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E2214" w14:textId="41CA8D6C" w:rsidR="00FC05C4" w:rsidRPr="00FC05C4" w:rsidRDefault="00FC05C4" w:rsidP="00FC05C4">
      <w:pPr>
        <w:ind w:firstLine="581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37F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93DFD">
        <w:rPr>
          <w:rFonts w:ascii="Times New Roman" w:hAnsi="Times New Roman" w:cs="Times New Roman"/>
          <w:sz w:val="28"/>
          <w:szCs w:val="28"/>
        </w:rPr>
        <w:t>3</w:t>
      </w:r>
    </w:p>
    <w:p w14:paraId="7D1E2D2F" w14:textId="77777777" w:rsidR="00FC05C4" w:rsidRPr="00E637FB" w:rsidRDefault="00FC05C4" w:rsidP="00FC05C4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E637FB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14:paraId="09B84EB3" w14:textId="77777777" w:rsidR="00FC05C4" w:rsidRPr="00E637FB" w:rsidRDefault="00FC05C4" w:rsidP="00FC05C4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E637FB">
        <w:rPr>
          <w:rFonts w:ascii="Times New Roman" w:hAnsi="Times New Roman" w:cs="Times New Roman"/>
          <w:sz w:val="28"/>
          <w:szCs w:val="28"/>
        </w:rPr>
        <w:t>Сузунского района</w:t>
      </w:r>
    </w:p>
    <w:p w14:paraId="7EAFEEC8" w14:textId="23CFCA88" w:rsidR="00FC05C4" w:rsidRPr="00E637FB" w:rsidRDefault="00FC05C4" w:rsidP="00FC05C4">
      <w:pPr>
        <w:jc w:val="center"/>
        <w:rPr>
          <w:rFonts w:ascii="Times New Roman" w:hAnsi="Times New Roman" w:cs="Times New Roman"/>
          <w:sz w:val="28"/>
          <w:szCs w:val="28"/>
        </w:rPr>
      </w:pPr>
      <w:r w:rsidRPr="00E637FB">
        <w:rPr>
          <w:rFonts w:ascii="Times New Roman" w:hAnsi="Times New Roman" w:cs="Times New Roman"/>
          <w:sz w:val="28"/>
          <w:szCs w:val="28"/>
        </w:rPr>
        <w:t xml:space="preserve">   </w:t>
      </w:r>
      <w:r w:rsidRPr="00E637FB">
        <w:rPr>
          <w:rFonts w:ascii="Times New Roman" w:hAnsi="Times New Roman" w:cs="Times New Roman"/>
          <w:sz w:val="28"/>
          <w:szCs w:val="28"/>
        </w:rPr>
        <w:tab/>
      </w:r>
      <w:r w:rsidRPr="00E637FB">
        <w:rPr>
          <w:rFonts w:ascii="Times New Roman" w:hAnsi="Times New Roman" w:cs="Times New Roman"/>
          <w:sz w:val="28"/>
          <w:szCs w:val="28"/>
        </w:rPr>
        <w:tab/>
      </w:r>
      <w:r w:rsidRPr="00E637FB">
        <w:rPr>
          <w:rFonts w:ascii="Times New Roman" w:hAnsi="Times New Roman" w:cs="Times New Roman"/>
          <w:sz w:val="28"/>
          <w:szCs w:val="28"/>
        </w:rPr>
        <w:tab/>
      </w:r>
      <w:r w:rsidRPr="00E637FB">
        <w:rPr>
          <w:rFonts w:ascii="Times New Roman" w:hAnsi="Times New Roman" w:cs="Times New Roman"/>
          <w:sz w:val="28"/>
          <w:szCs w:val="28"/>
        </w:rPr>
        <w:tab/>
      </w:r>
      <w:r w:rsidRPr="00E637FB">
        <w:rPr>
          <w:rFonts w:ascii="Times New Roman" w:hAnsi="Times New Roman" w:cs="Times New Roman"/>
          <w:sz w:val="28"/>
          <w:szCs w:val="28"/>
        </w:rPr>
        <w:tab/>
      </w:r>
      <w:r w:rsidRPr="00E637FB">
        <w:rPr>
          <w:rFonts w:ascii="Times New Roman" w:hAnsi="Times New Roman" w:cs="Times New Roman"/>
          <w:sz w:val="28"/>
          <w:szCs w:val="28"/>
        </w:rPr>
        <w:tab/>
      </w:r>
      <w:r w:rsidRPr="00E637FB">
        <w:rPr>
          <w:rFonts w:ascii="Times New Roman" w:hAnsi="Times New Roman" w:cs="Times New Roman"/>
          <w:sz w:val="28"/>
          <w:szCs w:val="28"/>
        </w:rPr>
        <w:tab/>
      </w:r>
      <w:r w:rsidRPr="00E637FB">
        <w:rPr>
          <w:rFonts w:ascii="Times New Roman" w:hAnsi="Times New Roman" w:cs="Times New Roman"/>
          <w:sz w:val="28"/>
          <w:szCs w:val="28"/>
        </w:rPr>
        <w:tab/>
      </w:r>
      <w:r w:rsidR="005328D8" w:rsidRPr="005328D8">
        <w:rPr>
          <w:rFonts w:ascii="Times New Roman" w:hAnsi="Times New Roman" w:cs="Times New Roman"/>
          <w:sz w:val="28"/>
          <w:szCs w:val="28"/>
        </w:rPr>
        <w:t>от 30.04.2025 № 330</w:t>
      </w:r>
      <w:bookmarkStart w:id="0" w:name="_GoBack"/>
      <w:bookmarkEnd w:id="0"/>
    </w:p>
    <w:p w14:paraId="3E6872FB" w14:textId="77777777" w:rsidR="00FC05C4" w:rsidRPr="00E637FB" w:rsidRDefault="00FC05C4" w:rsidP="00FC05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0FD8A1" w14:textId="29054539" w:rsidR="00FC05C4" w:rsidRPr="00EB7C05" w:rsidRDefault="00FC05C4" w:rsidP="00FC05C4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E637FB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 w:rsidR="00F93DFD">
        <w:rPr>
          <w:rFonts w:ascii="Times New Roman" w:hAnsi="Times New Roman" w:cs="Times New Roman"/>
          <w:sz w:val="28"/>
          <w:szCs w:val="28"/>
        </w:rPr>
        <w:t>6</w:t>
      </w:r>
    </w:p>
    <w:p w14:paraId="22F68357" w14:textId="77777777" w:rsidR="00FC05C4" w:rsidRPr="00E637FB" w:rsidRDefault="00FC05C4" w:rsidP="00FC05C4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E637FB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14:paraId="661954D4" w14:textId="77777777" w:rsidR="00FC05C4" w:rsidRPr="00E637FB" w:rsidRDefault="00FC05C4" w:rsidP="00FC05C4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E637FB">
        <w:rPr>
          <w:rFonts w:ascii="Times New Roman" w:hAnsi="Times New Roman" w:cs="Times New Roman"/>
          <w:sz w:val="28"/>
          <w:szCs w:val="28"/>
        </w:rPr>
        <w:t>Сузунского района</w:t>
      </w:r>
    </w:p>
    <w:p w14:paraId="74D83A01" w14:textId="77777777" w:rsidR="00FC05C4" w:rsidRPr="00E637FB" w:rsidRDefault="00FC05C4" w:rsidP="00FC05C4">
      <w:pPr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E637FB">
        <w:rPr>
          <w:rFonts w:ascii="Times New Roman" w:hAnsi="Times New Roman" w:cs="Times New Roman"/>
          <w:sz w:val="28"/>
          <w:szCs w:val="28"/>
        </w:rPr>
        <w:t>от 12.05.2017 № 112</w:t>
      </w:r>
    </w:p>
    <w:p w14:paraId="26363545" w14:textId="77777777" w:rsidR="0080626C" w:rsidRDefault="005328D8"/>
    <w:p w14:paraId="08A66A1E" w14:textId="77777777" w:rsidR="00FC05C4" w:rsidRDefault="00FC05C4"/>
    <w:p w14:paraId="7341B066" w14:textId="77777777" w:rsidR="00FC05C4" w:rsidRDefault="00FC05C4"/>
    <w:p w14:paraId="3A193F67" w14:textId="77777777" w:rsidR="00FC05C4" w:rsidRDefault="00FC05C4"/>
    <w:p w14:paraId="75A2201E" w14:textId="77777777" w:rsidR="00FC05C4" w:rsidRDefault="00FC05C4" w:rsidP="00FC05C4">
      <w:pPr>
        <w:ind w:left="-567"/>
        <w:jc w:val="right"/>
      </w:pPr>
      <w:r>
        <w:rPr>
          <w:noProof/>
        </w:rPr>
        <w:drawing>
          <wp:inline distT="0" distB="0" distL="0" distR="0" wp14:anchorId="67B70699" wp14:editId="73850467">
            <wp:extent cx="6283276" cy="4449170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388" cy="4450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</w:t>
      </w:r>
    </w:p>
    <w:sectPr w:rsidR="00FC0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5C4"/>
    <w:rsid w:val="0031605B"/>
    <w:rsid w:val="005328D8"/>
    <w:rsid w:val="00D51F81"/>
    <w:rsid w:val="00F93DFD"/>
    <w:rsid w:val="00FC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B4F5"/>
  <w15:chartTrackingRefBased/>
  <w15:docId w15:val="{250AACAB-222F-4E63-A7DD-65F0B09E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FC05C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Артём</dc:creator>
  <cp:keywords/>
  <dc:description/>
  <cp:lastModifiedBy>Дудунова Татьяна</cp:lastModifiedBy>
  <cp:revision>3</cp:revision>
  <dcterms:created xsi:type="dcterms:W3CDTF">2025-04-11T04:22:00Z</dcterms:created>
  <dcterms:modified xsi:type="dcterms:W3CDTF">2025-05-12T03:53:00Z</dcterms:modified>
</cp:coreProperties>
</file>