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2DC0" w14:textId="19D039F0" w:rsidR="002F2894" w:rsidRPr="00400AB5" w:rsidRDefault="00400AB5" w:rsidP="00400AB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0AB5">
        <w:rPr>
          <w:rFonts w:ascii="Times New Roman" w:hAnsi="Times New Roman" w:cs="Times New Roman"/>
          <w:b/>
          <w:bCs/>
          <w:sz w:val="28"/>
          <w:szCs w:val="28"/>
        </w:rPr>
        <w:t xml:space="preserve">Гарантии </w:t>
      </w:r>
      <w:r w:rsidR="00CE32D8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400AB5">
        <w:rPr>
          <w:rFonts w:ascii="Times New Roman" w:hAnsi="Times New Roman" w:cs="Times New Roman"/>
          <w:b/>
          <w:bCs/>
          <w:sz w:val="28"/>
          <w:szCs w:val="28"/>
        </w:rPr>
        <w:t>присяжных заседателей</w:t>
      </w:r>
    </w:p>
    <w:p w14:paraId="6DCE281E" w14:textId="77777777" w:rsidR="00904866" w:rsidRDefault="00693970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 ст.</w:t>
      </w:r>
      <w:r w:rsidR="00914798">
        <w:rPr>
          <w:rFonts w:ascii="Times New Roman" w:hAnsi="Times New Roman" w:cs="Times New Roman"/>
          <w:sz w:val="28"/>
          <w:szCs w:val="28"/>
        </w:rPr>
        <w:t xml:space="preserve"> 11 Федерального закона </w:t>
      </w:r>
      <w:r w:rsidR="00C23A2A">
        <w:rPr>
          <w:rFonts w:ascii="Times New Roman" w:hAnsi="Times New Roman" w:cs="Times New Roman"/>
          <w:sz w:val="28"/>
          <w:szCs w:val="28"/>
        </w:rPr>
        <w:t>от</w:t>
      </w:r>
      <w:r w:rsidR="0077495A">
        <w:rPr>
          <w:rFonts w:ascii="Times New Roman" w:hAnsi="Times New Roman" w:cs="Times New Roman"/>
          <w:sz w:val="28"/>
          <w:szCs w:val="28"/>
        </w:rPr>
        <w:t xml:space="preserve"> </w:t>
      </w:r>
      <w:r w:rsidR="00C23A2A">
        <w:rPr>
          <w:rFonts w:ascii="Times New Roman" w:hAnsi="Times New Roman" w:cs="Times New Roman"/>
          <w:sz w:val="28"/>
          <w:szCs w:val="28"/>
        </w:rPr>
        <w:t xml:space="preserve">20.08.2004 № 113-ФЗ «О присяжных  заседателях федеральных судов общей юрисдикции в Российской Федерации» </w:t>
      </w:r>
      <w:r w:rsidR="0077495A">
        <w:rPr>
          <w:rFonts w:ascii="Times New Roman" w:hAnsi="Times New Roman" w:cs="Times New Roman"/>
          <w:sz w:val="28"/>
          <w:szCs w:val="28"/>
        </w:rPr>
        <w:t xml:space="preserve"> </w:t>
      </w:r>
      <w:r w:rsidR="00F33CE8">
        <w:rPr>
          <w:rFonts w:ascii="Times New Roman" w:hAnsi="Times New Roman" w:cs="Times New Roman"/>
          <w:sz w:val="28"/>
          <w:szCs w:val="28"/>
        </w:rPr>
        <w:t>з</w:t>
      </w:r>
      <w:r w:rsidR="0077495A">
        <w:rPr>
          <w:rFonts w:ascii="Times New Roman" w:hAnsi="Times New Roman" w:cs="Times New Roman"/>
          <w:sz w:val="28"/>
          <w:szCs w:val="28"/>
        </w:rPr>
        <w:t>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 Порядок выплаты присяжным заседателям компенсационного вознаграждения устанавливается Прави</w:t>
      </w:r>
      <w:r w:rsidR="00F33CE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077C05CE" w14:textId="77777777" w:rsidR="00904866" w:rsidRDefault="0077495A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14:paraId="45051300" w14:textId="77777777" w:rsidR="00904866" w:rsidRDefault="0077495A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</w:t>
      </w:r>
    </w:p>
    <w:p w14:paraId="0F75C387" w14:textId="77777777" w:rsidR="00904866" w:rsidRDefault="0077495A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14:paraId="295AFCC9" w14:textId="77777777" w:rsidR="00904866" w:rsidRDefault="0077495A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 ст. 12 Федерального закона от 20.08.2004 № 113-ФЗ «О присяжных  заседателях федеральных судов общей юрисдикции в Российской Федерации»</w:t>
      </w:r>
      <w:r w:rsidR="0095234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присяжного заседателя в период осуществления им правосудия распространяются гарантии независимости и неприкосновенности судей, установленные </w:t>
      </w:r>
      <w:hyperlink r:id="rId4" w:history="1">
        <w:r w:rsidRPr="00CD466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конституционным </w:t>
      </w:r>
      <w:hyperlink r:id="rId5" w:history="1">
        <w:r w:rsidRPr="00CD46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от 31</w:t>
      </w:r>
      <w:r w:rsidR="003A0D76">
        <w:rPr>
          <w:rFonts w:ascii="Times New Roman" w:hAnsi="Times New Roman" w:cs="Times New Roman"/>
          <w:sz w:val="28"/>
          <w:szCs w:val="28"/>
        </w:rPr>
        <w:t>.12.</w:t>
      </w:r>
      <w:r w:rsidRPr="00CD466D">
        <w:rPr>
          <w:rFonts w:ascii="Times New Roman" w:hAnsi="Times New Roman" w:cs="Times New Roman"/>
          <w:sz w:val="28"/>
          <w:szCs w:val="28"/>
        </w:rPr>
        <w:t xml:space="preserve">1996 </w:t>
      </w:r>
      <w:r w:rsidR="003A0D76">
        <w:rPr>
          <w:rFonts w:ascii="Times New Roman" w:hAnsi="Times New Roman" w:cs="Times New Roman"/>
          <w:sz w:val="28"/>
          <w:szCs w:val="28"/>
        </w:rPr>
        <w:t>№</w:t>
      </w:r>
      <w:r w:rsidRPr="00CD466D">
        <w:rPr>
          <w:rFonts w:ascii="Times New Roman" w:hAnsi="Times New Roman" w:cs="Times New Roman"/>
          <w:sz w:val="28"/>
          <w:szCs w:val="28"/>
        </w:rPr>
        <w:t xml:space="preserve"> 1-ФКЗ </w:t>
      </w:r>
      <w:r w:rsidR="003A0D76">
        <w:rPr>
          <w:rFonts w:ascii="Times New Roman" w:hAnsi="Times New Roman" w:cs="Times New Roman"/>
          <w:sz w:val="28"/>
          <w:szCs w:val="28"/>
        </w:rPr>
        <w:t>«</w:t>
      </w:r>
      <w:r w:rsidRPr="00CD466D">
        <w:rPr>
          <w:rFonts w:ascii="Times New Roman" w:hAnsi="Times New Roman" w:cs="Times New Roman"/>
          <w:sz w:val="28"/>
          <w:szCs w:val="28"/>
        </w:rPr>
        <w:t>О судебной системе Российской Федерации</w:t>
      </w:r>
      <w:r w:rsidR="003A0D76">
        <w:rPr>
          <w:rFonts w:ascii="Times New Roman" w:hAnsi="Times New Roman" w:cs="Times New Roman"/>
          <w:sz w:val="28"/>
          <w:szCs w:val="28"/>
        </w:rPr>
        <w:t>»</w:t>
      </w:r>
      <w:r w:rsidRPr="00CD466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D466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7" w:history="1">
        <w:r w:rsidRPr="00CD466D">
          <w:rPr>
            <w:rFonts w:ascii="Times New Roman" w:hAnsi="Times New Roman" w:cs="Times New Roman"/>
            <w:sz w:val="28"/>
            <w:szCs w:val="28"/>
          </w:rPr>
          <w:t>абзацев третьего,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D466D">
          <w:rPr>
            <w:rFonts w:ascii="Times New Roman" w:hAnsi="Times New Roman" w:cs="Times New Roman"/>
            <w:sz w:val="28"/>
            <w:szCs w:val="28"/>
          </w:rPr>
          <w:t>четвертого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D466D">
          <w:rPr>
            <w:rFonts w:ascii="Times New Roman" w:hAnsi="Times New Roman" w:cs="Times New Roman"/>
            <w:sz w:val="28"/>
            <w:szCs w:val="28"/>
          </w:rPr>
          <w:t>шестого)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и абзацем первым </w:t>
      </w:r>
      <w:hyperlink r:id="rId10" w:history="1">
        <w:r w:rsidRPr="00CD466D">
          <w:rPr>
            <w:rFonts w:ascii="Times New Roman" w:hAnsi="Times New Roman" w:cs="Times New Roman"/>
            <w:sz w:val="28"/>
            <w:szCs w:val="28"/>
          </w:rPr>
          <w:t>пункта 2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статьи 9, </w:t>
      </w:r>
      <w:hyperlink r:id="rId11" w:history="1">
        <w:r w:rsidRPr="00CD466D">
          <w:rPr>
            <w:rFonts w:ascii="Times New Roman" w:hAnsi="Times New Roman" w:cs="Times New Roman"/>
            <w:sz w:val="28"/>
            <w:szCs w:val="28"/>
          </w:rPr>
          <w:t>статьей 10,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CD466D">
          <w:rPr>
            <w:rFonts w:ascii="Times New Roman" w:hAnsi="Times New Roman" w:cs="Times New Roman"/>
            <w:sz w:val="28"/>
            <w:szCs w:val="28"/>
          </w:rPr>
          <w:t>пунктами 1,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CD466D">
          <w:rPr>
            <w:rFonts w:ascii="Times New Roman" w:hAnsi="Times New Roman" w:cs="Times New Roman"/>
            <w:sz w:val="28"/>
            <w:szCs w:val="28"/>
          </w:rPr>
          <w:t>2,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CD466D">
          <w:rPr>
            <w:rFonts w:ascii="Times New Roman" w:hAnsi="Times New Roman" w:cs="Times New Roman"/>
            <w:sz w:val="28"/>
            <w:szCs w:val="28"/>
          </w:rPr>
          <w:t>5,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CD466D">
          <w:rPr>
            <w:rFonts w:ascii="Times New Roman" w:hAnsi="Times New Roman" w:cs="Times New Roman"/>
            <w:sz w:val="28"/>
            <w:szCs w:val="28"/>
          </w:rPr>
          <w:t>6,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CD466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CD466D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статьи 16 Закона Российской Федерации от 26</w:t>
      </w:r>
      <w:r w:rsidR="003A0D76">
        <w:rPr>
          <w:rFonts w:ascii="Times New Roman" w:hAnsi="Times New Roman" w:cs="Times New Roman"/>
          <w:sz w:val="28"/>
          <w:szCs w:val="28"/>
        </w:rPr>
        <w:t>.07.</w:t>
      </w:r>
      <w:r w:rsidRPr="00CD466D">
        <w:rPr>
          <w:rFonts w:ascii="Times New Roman" w:hAnsi="Times New Roman" w:cs="Times New Roman"/>
          <w:sz w:val="28"/>
          <w:szCs w:val="28"/>
        </w:rPr>
        <w:t xml:space="preserve">1992 </w:t>
      </w:r>
      <w:r w:rsidR="003A0D76">
        <w:rPr>
          <w:rFonts w:ascii="Times New Roman" w:hAnsi="Times New Roman" w:cs="Times New Roman"/>
          <w:sz w:val="28"/>
          <w:szCs w:val="28"/>
        </w:rPr>
        <w:t>№</w:t>
      </w:r>
      <w:r w:rsidRPr="00CD466D">
        <w:rPr>
          <w:rFonts w:ascii="Times New Roman" w:hAnsi="Times New Roman" w:cs="Times New Roman"/>
          <w:sz w:val="28"/>
          <w:szCs w:val="28"/>
        </w:rPr>
        <w:t xml:space="preserve"> 3132-1 </w:t>
      </w:r>
      <w:r w:rsidR="003A0D76">
        <w:rPr>
          <w:rFonts w:ascii="Times New Roman" w:hAnsi="Times New Roman" w:cs="Times New Roman"/>
          <w:sz w:val="28"/>
          <w:szCs w:val="28"/>
        </w:rPr>
        <w:t>«</w:t>
      </w:r>
      <w:r w:rsidRPr="00CD466D">
        <w:rPr>
          <w:rFonts w:ascii="Times New Roman" w:hAnsi="Times New Roman" w:cs="Times New Roman"/>
          <w:sz w:val="28"/>
          <w:szCs w:val="28"/>
        </w:rPr>
        <w:t>О статусе судей в Российской Федерации</w:t>
      </w:r>
      <w:r w:rsidR="003A0D76">
        <w:rPr>
          <w:rFonts w:ascii="Times New Roman" w:hAnsi="Times New Roman" w:cs="Times New Roman"/>
          <w:sz w:val="28"/>
          <w:szCs w:val="28"/>
        </w:rPr>
        <w:t>»</w:t>
      </w:r>
      <w:r w:rsidRPr="00CD466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8" w:history="1">
        <w:r w:rsidRPr="00CD46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466D">
        <w:rPr>
          <w:rFonts w:ascii="Times New Roman" w:hAnsi="Times New Roman" w:cs="Times New Roman"/>
          <w:sz w:val="28"/>
          <w:szCs w:val="28"/>
        </w:rPr>
        <w:t xml:space="preserve"> от 20</w:t>
      </w:r>
      <w:r w:rsidR="003A0D76">
        <w:rPr>
          <w:rFonts w:ascii="Times New Roman" w:hAnsi="Times New Roman" w:cs="Times New Roman"/>
          <w:sz w:val="28"/>
          <w:szCs w:val="28"/>
        </w:rPr>
        <w:t>.04.</w:t>
      </w:r>
      <w:r w:rsidRPr="00CD466D">
        <w:rPr>
          <w:rFonts w:ascii="Times New Roman" w:hAnsi="Times New Roman" w:cs="Times New Roman"/>
          <w:sz w:val="28"/>
          <w:szCs w:val="28"/>
        </w:rPr>
        <w:t xml:space="preserve">1995 </w:t>
      </w:r>
      <w:r w:rsidR="003A0D76">
        <w:rPr>
          <w:rFonts w:ascii="Times New Roman" w:hAnsi="Times New Roman" w:cs="Times New Roman"/>
          <w:sz w:val="28"/>
          <w:szCs w:val="28"/>
        </w:rPr>
        <w:t>№</w:t>
      </w:r>
      <w:r w:rsidRPr="00CD466D">
        <w:rPr>
          <w:rFonts w:ascii="Times New Roman" w:hAnsi="Times New Roman" w:cs="Times New Roman"/>
          <w:sz w:val="28"/>
          <w:szCs w:val="28"/>
        </w:rPr>
        <w:t xml:space="preserve"> 45-ФЗ </w:t>
      </w:r>
      <w:r w:rsidR="003A0D76">
        <w:rPr>
          <w:rFonts w:ascii="Times New Roman" w:hAnsi="Times New Roman" w:cs="Times New Roman"/>
          <w:sz w:val="28"/>
          <w:szCs w:val="28"/>
        </w:rPr>
        <w:t>«</w:t>
      </w:r>
      <w:r w:rsidRPr="00CD466D">
        <w:rPr>
          <w:rFonts w:ascii="Times New Roman" w:hAnsi="Times New Roman" w:cs="Times New Roman"/>
          <w:sz w:val="28"/>
          <w:szCs w:val="28"/>
        </w:rPr>
        <w:t>О государственной защите судей, должностных лиц правоохранительных и кон</w:t>
      </w:r>
      <w:r w:rsidR="00CD466D" w:rsidRPr="00CD466D">
        <w:rPr>
          <w:rFonts w:ascii="Times New Roman" w:hAnsi="Times New Roman" w:cs="Times New Roman"/>
          <w:sz w:val="28"/>
          <w:szCs w:val="28"/>
        </w:rPr>
        <w:t>тролирующих органов</w:t>
      </w:r>
      <w:r w:rsidR="003A0D76">
        <w:rPr>
          <w:rFonts w:ascii="Times New Roman" w:hAnsi="Times New Roman" w:cs="Times New Roman"/>
          <w:sz w:val="28"/>
          <w:szCs w:val="28"/>
        </w:rPr>
        <w:t>»</w:t>
      </w:r>
      <w:r w:rsidR="00CD466D" w:rsidRPr="00CD466D">
        <w:rPr>
          <w:rFonts w:ascii="Times New Roman" w:hAnsi="Times New Roman" w:cs="Times New Roman"/>
          <w:sz w:val="28"/>
          <w:szCs w:val="28"/>
        </w:rPr>
        <w:t>.</w:t>
      </w:r>
    </w:p>
    <w:p w14:paraId="1464F0C3" w14:textId="641589F9" w:rsidR="0077495A" w:rsidRDefault="0077495A" w:rsidP="00904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 Российской Федерации.</w:t>
      </w:r>
    </w:p>
    <w:p w14:paraId="7F751D70" w14:textId="77777777" w:rsidR="00693970" w:rsidRPr="001B02B7" w:rsidRDefault="00693970" w:rsidP="001B02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3970" w:rsidRPr="001B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B7"/>
    <w:rsid w:val="00145746"/>
    <w:rsid w:val="001B02B7"/>
    <w:rsid w:val="002F2894"/>
    <w:rsid w:val="003A0D76"/>
    <w:rsid w:val="00400AB5"/>
    <w:rsid w:val="00693970"/>
    <w:rsid w:val="0077495A"/>
    <w:rsid w:val="008110DE"/>
    <w:rsid w:val="00904866"/>
    <w:rsid w:val="00914798"/>
    <w:rsid w:val="0095234A"/>
    <w:rsid w:val="00C23A2A"/>
    <w:rsid w:val="00CD466D"/>
    <w:rsid w:val="00CE32D8"/>
    <w:rsid w:val="00DA4DDA"/>
    <w:rsid w:val="00E45634"/>
    <w:rsid w:val="00F3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A419"/>
  <w15:docId w15:val="{FBFABD93-8C0E-41B1-ABC9-7046804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742&amp;dst=100130" TargetMode="External"/><Relationship Id="rId13" Type="http://schemas.openxmlformats.org/officeDocument/2006/relationships/hyperlink" Target="https://login.consultant.ru/link/?req=doc&amp;base=RZB&amp;n=451742&amp;dst=100208" TargetMode="External"/><Relationship Id="rId18" Type="http://schemas.openxmlformats.org/officeDocument/2006/relationships/hyperlink" Target="https://login.consultant.ru/link/?req=doc&amp;base=RZB&amp;n=465792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51742&amp;dst=100129" TargetMode="External"/><Relationship Id="rId12" Type="http://schemas.openxmlformats.org/officeDocument/2006/relationships/hyperlink" Target="https://login.consultant.ru/link/?req=doc&amp;base=RZB&amp;n=451742&amp;dst=100207" TargetMode="External"/><Relationship Id="rId17" Type="http://schemas.openxmlformats.org/officeDocument/2006/relationships/hyperlink" Target="https://login.consultant.ru/link/?req=doc&amp;base=RZB&amp;n=451742&amp;dst=1002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51742&amp;dst=10022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1742&amp;dst=100127" TargetMode="External"/><Relationship Id="rId11" Type="http://schemas.openxmlformats.org/officeDocument/2006/relationships/hyperlink" Target="https://login.consultant.ru/link/?req=doc&amp;base=RZB&amp;n=451742&amp;dst=100138" TargetMode="External"/><Relationship Id="rId5" Type="http://schemas.openxmlformats.org/officeDocument/2006/relationships/hyperlink" Target="https://login.consultant.ru/link/?req=doc&amp;base=RZB&amp;n=420987&amp;dst=100033" TargetMode="External"/><Relationship Id="rId15" Type="http://schemas.openxmlformats.org/officeDocument/2006/relationships/hyperlink" Target="https://login.consultant.ru/link/?req=doc&amp;base=RZB&amp;n=451742&amp;dst=100222" TargetMode="External"/><Relationship Id="rId10" Type="http://schemas.openxmlformats.org/officeDocument/2006/relationships/hyperlink" Target="https://login.consultant.ru/link/?req=doc&amp;base=RZB&amp;n=451742&amp;dst=10013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2875&amp;dst=100530" TargetMode="External"/><Relationship Id="rId9" Type="http://schemas.openxmlformats.org/officeDocument/2006/relationships/hyperlink" Target="https://login.consultant.ru/link/?req=doc&amp;base=RZB&amp;n=451742&amp;dst=100132" TargetMode="External"/><Relationship Id="rId14" Type="http://schemas.openxmlformats.org/officeDocument/2006/relationships/hyperlink" Target="https://login.consultant.ru/link/?req=doc&amp;base=RZB&amp;n=451742&amp;dst=100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Бабич Алексей</cp:lastModifiedBy>
  <cp:revision>6</cp:revision>
  <dcterms:created xsi:type="dcterms:W3CDTF">2025-03-20T08:20:00Z</dcterms:created>
  <dcterms:modified xsi:type="dcterms:W3CDTF">2025-03-20T09:37:00Z</dcterms:modified>
</cp:coreProperties>
</file>