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11" w:rsidRPr="00002C81" w:rsidRDefault="00930411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A6377E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Информацион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ная справка о количестве, тематике </w:t>
      </w:r>
    </w:p>
    <w:p w:rsidR="00023CFB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обращений граждан, поступивших в адрес 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администрации </w:t>
      </w:r>
    </w:p>
    <w:p w:rsidR="00023CFB" w:rsidRPr="00002C81" w:rsidRDefault="0051066D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Сузунского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района 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Новосибирской области </w:t>
      </w:r>
      <w:r w:rsidR="00023CFB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в 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20</w:t>
      </w:r>
      <w:r w:rsidR="002A13C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4</w:t>
      </w:r>
      <w:r w:rsidR="0028394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год</w:t>
      </w:r>
      <w:r w:rsidR="00A6377E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у</w:t>
      </w:r>
    </w:p>
    <w:p w:rsidR="00283942" w:rsidRPr="00002C81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и </w:t>
      </w:r>
      <w:proofErr w:type="gramStart"/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результатах</w:t>
      </w:r>
      <w:proofErr w:type="gramEnd"/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их рассмотрения</w:t>
      </w:r>
      <w:r w:rsidR="00D166F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/ в сравнении с </w:t>
      </w:r>
      <w:r w:rsidR="007B4F1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20</w:t>
      </w:r>
      <w:r w:rsidR="00DC432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3</w:t>
      </w:r>
      <w:r w:rsidR="00D166F2"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годом</w:t>
      </w:r>
      <w:r w:rsidRPr="00002C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.</w:t>
      </w:r>
    </w:p>
    <w:p w:rsidR="00754517" w:rsidRDefault="00754517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3942" w:rsidRPr="006772CB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7E5512">
        <w:rPr>
          <w:rFonts w:ascii="Times New Roman" w:hAnsi="Times New Roman" w:cs="Times New Roman"/>
          <w:sz w:val="28"/>
          <w:szCs w:val="28"/>
        </w:rPr>
        <w:t>Сузунского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F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F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 w:rsidR="000C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письменных обращений </w:t>
      </w:r>
      <w:r w:rsidR="005E16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694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551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6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2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5E1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13C1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E45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справочный телефон </w:t>
      </w:r>
      <w:r w:rsidR="007B4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="002A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04FD" w:rsidRPr="00DB5560" w:rsidRDefault="002A13C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на приеме у специалиста побывало – </w:t>
      </w:r>
      <w:r w:rsid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</w:t>
      </w:r>
      <w:r w:rsid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78A" w:rsidRPr="00284C69" w:rsidRDefault="00C65E22" w:rsidP="00BE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321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1694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обращений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3C1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4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00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B4F15"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="007B4F15" w:rsidRPr="0028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68F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7A27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284C69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2E2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657A27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4517" w:rsidRPr="0035100B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:rsidR="00930411" w:rsidRDefault="006272E2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1AE3A7" wp14:editId="6F836533">
            <wp:extent cx="5972175" cy="3800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C2178A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93" w:rsidRDefault="00F35893" w:rsidP="00E93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0B" w:rsidRDefault="0035100B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AF35BA" w:rsidRDefault="00DD04FD" w:rsidP="00095957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AF35B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1. Письменные обращения граждан.</w:t>
      </w:r>
    </w:p>
    <w:p w:rsidR="00DD04FD" w:rsidRPr="00AF35BA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72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2E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2E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581481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8C2AF0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официальный сайт 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2AF0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4A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F15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7B4F15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272E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DD04FD" w:rsidRPr="00A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04FD" w:rsidRPr="0088588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32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письменных обращений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71B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8A" w:rsidRPr="0088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A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Pr="0088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BA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171BC9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84C69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4F15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8566E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15"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58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4517" w:rsidRPr="00657A27" w:rsidRDefault="00754517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353" w:rsidRPr="00657A27" w:rsidRDefault="00DD04FD" w:rsidP="00B9235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856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B9235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598" w:rsidRPr="00657A27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56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659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A1B" w:rsidRPr="00657A27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запросы –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353" w:rsidRPr="00657A27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A1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8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A5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AF0" w:rsidRPr="00657A27" w:rsidRDefault="008C2AF0" w:rsidP="00B216A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70612" w:rsidRPr="00657A27" w:rsidRDefault="00170612" w:rsidP="008F2B00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9E" w:rsidRPr="00657A27" w:rsidRDefault="00BA5DE5" w:rsidP="003561F5">
      <w:pPr>
        <w:spacing w:after="0" w:line="240" w:lineRule="auto"/>
        <w:ind w:left="-567" w:firstLine="567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681C5B" wp14:editId="56E8B086">
            <wp:extent cx="6120765" cy="392609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04FD" w:rsidRPr="00657A27" w:rsidRDefault="00F41EF1" w:rsidP="009D3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однимаемые гра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жданами в письменных обращениях вопросы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9C0" w:rsidRPr="00657A27" w:rsidRDefault="001F59C0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устройства, общества, политики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(основы государственного управления, гражданское право, индивидуальные правовые акты по вопросам награждения, гражданства, присвоения почетных и иных званий)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42E" w:rsidRPr="00657A27" w:rsidRDefault="004E57C3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сфер</w:t>
      </w:r>
      <w:r w:rsidR="00F41EF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(семья, труд и занятость населения, вопросы з/платы,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BF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6A3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5B142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405E94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="00975A9B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(хозяйственная деятельность</w:t>
      </w:r>
      <w:r w:rsidR="0011370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газификация, благоустройство,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ресурсы и ох</w:t>
      </w:r>
      <w:r w:rsidR="00166A3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окружающей природной среды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8C9" w:rsidRPr="00657A27" w:rsidRDefault="003D59C4" w:rsidP="000A738B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области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обороны, безопасности, законности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(безопасность и охрана правопорядка,  исполнение наказаний, правосудие, </w:t>
      </w:r>
      <w:r w:rsidR="00AD1E48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8C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3029C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2046" w:rsidRPr="00657A27" w:rsidRDefault="00932046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(жилищное законодательство и его применение, обеспечение жильем, содержание и обеспечение коммунальными услугами жилого фонда, ремонт жилья, переселение из ветхого и аварийного жилья, газификация) </w:t>
      </w:r>
      <w:r w:rsidR="0023029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72B79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8C9" w:rsidRPr="00657A27" w:rsidRDefault="007F68C9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C81" w:rsidRPr="00657A27" w:rsidRDefault="00002C81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46" w:rsidRPr="00657A27" w:rsidRDefault="005522A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83C098" wp14:editId="4C69788A">
            <wp:extent cx="5724525" cy="37814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5A9B" w:rsidRPr="00657A27" w:rsidRDefault="00975A9B" w:rsidP="003561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1F5" w:rsidRDefault="003561F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контроль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A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снимается с контроля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того, как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дан объективный и 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всесторонний ответ. </w:t>
      </w:r>
    </w:p>
    <w:p w:rsidR="003561F5" w:rsidRDefault="003561F5" w:rsidP="0086278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57A27" w:rsidRDefault="005E45BC" w:rsidP="00862785">
      <w:pPr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езультаты рассмотрения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C85" w:rsidRPr="00657A27" w:rsidRDefault="00DD04FD" w:rsidP="00BD7C85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поддержано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="00C90ED3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</w:t>
      </w:r>
      <w:r w:rsidR="00BE38C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C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726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поддержано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0F7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938E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C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C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5F5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14" w:rsidRPr="00657A27" w:rsidRDefault="0086421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6" w:rsidRPr="00657A27" w:rsidRDefault="0005656F" w:rsidP="005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62D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D04FD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Президента Российской Федерации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562D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бщественную приемную Губернатора Н</w:t>
      </w:r>
      <w:r w:rsidR="005A080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A4309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</w:t>
      </w:r>
      <w:r w:rsidR="006938E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0ED3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657A27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522AD" w:rsidRDefault="005522A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D04FD" w:rsidRPr="00657A27" w:rsidRDefault="00AF35BA" w:rsidP="00754517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2. Личный приём</w:t>
      </w:r>
      <w:r w:rsidR="00DD04FD" w:rsidRPr="00657A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граждан.</w:t>
      </w:r>
    </w:p>
    <w:p w:rsidR="00DD04FD" w:rsidRPr="00657A27" w:rsidRDefault="00DD04FD" w:rsidP="00625EF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приёме побывало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6278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7A45F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B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33D49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3F6ED6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625EF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5EF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</w:t>
      </w:r>
      <w:r w:rsidR="003F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принятых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862785" w:rsidRPr="003F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E2"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7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38E2"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3F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0F7E" w:rsidRPr="00657A27" w:rsidRDefault="00DC0F7E" w:rsidP="00DC0F7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117D" w:rsidRPr="00657A27" w:rsidRDefault="0076117D" w:rsidP="0076117D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7D" w:rsidRPr="00657A27" w:rsidRDefault="005522AD" w:rsidP="008F4674">
      <w:pPr>
        <w:spacing w:after="0" w:line="240" w:lineRule="auto"/>
        <w:ind w:left="-567" w:firstLine="567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705EDF" wp14:editId="2B1C7460">
            <wp:extent cx="6120765" cy="3537018"/>
            <wp:effectExtent l="0" t="0" r="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17D" w:rsidRPr="00657A27" w:rsidRDefault="0076117D" w:rsidP="0076117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912EC" w:rsidRPr="00657A27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96" w:rsidRPr="00657A27" w:rsidRDefault="007E26E1" w:rsidP="00DA1E96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устных обращений граждан</w:t>
      </w:r>
      <w:r w:rsidR="006371D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B4F1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1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6371D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</w:t>
      </w:r>
      <w:r w:rsidR="00004996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6E1" w:rsidRPr="00657A27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устройства, общества, политики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(основы государственного управления, гражданское право, индивидуальные правовые акты по вопросам награждения, гражданства, присвоения почетных и иных званий) 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6E1" w:rsidRPr="00657A27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сферы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(семья, труд и занятость населения, вопросы з/платы, социальное обеспечение, образование, культура, здравоохранение) –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E6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83395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6E1" w:rsidRPr="00657A27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(хозяйственная деятельность, газификация, благоустройство, природные ресурсы и охрана окружающей природной среды) </w:t>
      </w:r>
      <w:r w:rsidR="00D711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D711D7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046" w:rsidRPr="00657A27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7E26E1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обороны, безопасности, законности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(безопасность и охрана правопорядка,  исполнение наказаний, правосудие, регистрация по месту жительства)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6E1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</w:t>
      </w:r>
      <w:r w:rsidR="00C7096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046" w:rsidRPr="00657A27" w:rsidRDefault="00932046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(жилищное законодательство и его применение, обеспечение жильем, содержание и обеспечение коммунальными услугами жилого фонда, ремонт жилья, переселение из ветхого и аварийного жилья, газификация)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E2A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5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3F4E2A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5442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886" w:rsidRPr="00657A27" w:rsidRDefault="008A1886" w:rsidP="008A1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6" w:rsidRDefault="005522AD" w:rsidP="00DA097B">
      <w:pPr>
        <w:spacing w:after="0" w:line="240" w:lineRule="auto"/>
        <w:ind w:left="-426" w:firstLine="426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AD5B90" wp14:editId="0402048C">
            <wp:extent cx="6120765" cy="3926099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22AD" w:rsidRPr="00657A27" w:rsidRDefault="005522AD" w:rsidP="00DA097B">
      <w:pPr>
        <w:spacing w:after="0" w:line="240" w:lineRule="auto"/>
        <w:ind w:left="-426" w:firstLine="426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A1886" w:rsidRPr="00657A27" w:rsidRDefault="008A1886" w:rsidP="008A1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C81" w:rsidRPr="00657A27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96" w:rsidRPr="00657A27" w:rsidRDefault="00DA1E96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рассмотрения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C4C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обращений следующие:</w:t>
      </w:r>
    </w:p>
    <w:p w:rsidR="00DA1E96" w:rsidRPr="00657A27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поддержано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87CF2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E2A" w:rsidRPr="00657A27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</w:t>
      </w:r>
      <w:r w:rsidR="00281DD7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04A0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C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F4E2A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E96" w:rsidRPr="00657A27" w:rsidRDefault="00DA1E96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поддержано</w:t>
      </w:r>
      <w:r w:rsidR="001E71AE" w:rsidRPr="00657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D40AB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E71A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91D7F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E96" w:rsidRPr="00E87CF2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контроле – 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71AE"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A30E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BA8" w:rsidRPr="00E87CF2" w:rsidRDefault="00454BA8" w:rsidP="00DA1E9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912EC" w:rsidRPr="0035100B" w:rsidRDefault="00CE450F" w:rsidP="00857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</w:p>
    <w:sectPr w:rsidR="007912EC" w:rsidRPr="0035100B" w:rsidSect="0051066D">
      <w:headerReference w:type="default" r:id="rId14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AD" w:rsidRDefault="00D54DAD" w:rsidP="00C65E22">
      <w:pPr>
        <w:spacing w:after="0" w:line="240" w:lineRule="auto"/>
      </w:pPr>
      <w:r>
        <w:separator/>
      </w:r>
    </w:p>
  </w:endnote>
  <w:endnote w:type="continuationSeparator" w:id="0">
    <w:p w:rsidR="00D54DAD" w:rsidRDefault="00D54DA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AD" w:rsidRDefault="00D54DAD" w:rsidP="00C65E22">
      <w:pPr>
        <w:spacing w:after="0" w:line="240" w:lineRule="auto"/>
      </w:pPr>
      <w:r>
        <w:separator/>
      </w:r>
    </w:p>
  </w:footnote>
  <w:footnote w:type="continuationSeparator" w:id="0">
    <w:p w:rsidR="00D54DAD" w:rsidRDefault="00D54DA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7519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114F8"/>
    <w:rsid w:val="00016AAA"/>
    <w:rsid w:val="00021CA4"/>
    <w:rsid w:val="00023CFB"/>
    <w:rsid w:val="00027EDA"/>
    <w:rsid w:val="000351E9"/>
    <w:rsid w:val="0005656F"/>
    <w:rsid w:val="00060BBF"/>
    <w:rsid w:val="0006326F"/>
    <w:rsid w:val="00074C0B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0F6A2E"/>
    <w:rsid w:val="00113702"/>
    <w:rsid w:val="001218F0"/>
    <w:rsid w:val="00124408"/>
    <w:rsid w:val="00132D8A"/>
    <w:rsid w:val="00133D49"/>
    <w:rsid w:val="00166A3B"/>
    <w:rsid w:val="00167F68"/>
    <w:rsid w:val="00170612"/>
    <w:rsid w:val="00171BC9"/>
    <w:rsid w:val="001726D2"/>
    <w:rsid w:val="00185173"/>
    <w:rsid w:val="0018566E"/>
    <w:rsid w:val="00186D98"/>
    <w:rsid w:val="00192878"/>
    <w:rsid w:val="001A0C14"/>
    <w:rsid w:val="001A7E46"/>
    <w:rsid w:val="001B3A84"/>
    <w:rsid w:val="001B5915"/>
    <w:rsid w:val="001C5A5E"/>
    <w:rsid w:val="001D1D2A"/>
    <w:rsid w:val="001E40F4"/>
    <w:rsid w:val="001E71AE"/>
    <w:rsid w:val="001F59C0"/>
    <w:rsid w:val="002105FC"/>
    <w:rsid w:val="002110B6"/>
    <w:rsid w:val="00217DE6"/>
    <w:rsid w:val="00227321"/>
    <w:rsid w:val="0023029C"/>
    <w:rsid w:val="00245A92"/>
    <w:rsid w:val="00246EB5"/>
    <w:rsid w:val="00254BDF"/>
    <w:rsid w:val="00271DCD"/>
    <w:rsid w:val="00272B79"/>
    <w:rsid w:val="00281DD7"/>
    <w:rsid w:val="00283942"/>
    <w:rsid w:val="00284C69"/>
    <w:rsid w:val="00285F5E"/>
    <w:rsid w:val="002954E9"/>
    <w:rsid w:val="0029579F"/>
    <w:rsid w:val="002A13C1"/>
    <w:rsid w:val="002B0CC7"/>
    <w:rsid w:val="002B32D7"/>
    <w:rsid w:val="002D1ECA"/>
    <w:rsid w:val="002D37B0"/>
    <w:rsid w:val="002D3CA7"/>
    <w:rsid w:val="002D3CB6"/>
    <w:rsid w:val="002E29AA"/>
    <w:rsid w:val="002E2A04"/>
    <w:rsid w:val="002E6594"/>
    <w:rsid w:val="002F2C9F"/>
    <w:rsid w:val="002F43EA"/>
    <w:rsid w:val="002F5E4A"/>
    <w:rsid w:val="002F716F"/>
    <w:rsid w:val="003014A0"/>
    <w:rsid w:val="00306A1B"/>
    <w:rsid w:val="00330CC9"/>
    <w:rsid w:val="00341431"/>
    <w:rsid w:val="003454F8"/>
    <w:rsid w:val="0035100B"/>
    <w:rsid w:val="00354023"/>
    <w:rsid w:val="00355B75"/>
    <w:rsid w:val="003561F5"/>
    <w:rsid w:val="0036430E"/>
    <w:rsid w:val="003767AF"/>
    <w:rsid w:val="00376EA7"/>
    <w:rsid w:val="00381277"/>
    <w:rsid w:val="003828E1"/>
    <w:rsid w:val="00384408"/>
    <w:rsid w:val="00390924"/>
    <w:rsid w:val="003913F3"/>
    <w:rsid w:val="003A3124"/>
    <w:rsid w:val="003B78CD"/>
    <w:rsid w:val="003D59C4"/>
    <w:rsid w:val="003D7545"/>
    <w:rsid w:val="003E1352"/>
    <w:rsid w:val="003E3347"/>
    <w:rsid w:val="003E78EA"/>
    <w:rsid w:val="003F4E2A"/>
    <w:rsid w:val="003F6ED6"/>
    <w:rsid w:val="004025E8"/>
    <w:rsid w:val="004048ED"/>
    <w:rsid w:val="00405E94"/>
    <w:rsid w:val="004139C3"/>
    <w:rsid w:val="004156D0"/>
    <w:rsid w:val="00417443"/>
    <w:rsid w:val="004218A8"/>
    <w:rsid w:val="004333FD"/>
    <w:rsid w:val="00436461"/>
    <w:rsid w:val="004424CE"/>
    <w:rsid w:val="0044559F"/>
    <w:rsid w:val="00447DB3"/>
    <w:rsid w:val="00454BA8"/>
    <w:rsid w:val="00462A17"/>
    <w:rsid w:val="004678E4"/>
    <w:rsid w:val="00470E21"/>
    <w:rsid w:val="00476C53"/>
    <w:rsid w:val="004A16AE"/>
    <w:rsid w:val="004D3E5C"/>
    <w:rsid w:val="004E57C3"/>
    <w:rsid w:val="0050053F"/>
    <w:rsid w:val="00502E8D"/>
    <w:rsid w:val="0051066D"/>
    <w:rsid w:val="005256A4"/>
    <w:rsid w:val="0054308C"/>
    <w:rsid w:val="00545BF6"/>
    <w:rsid w:val="005477E9"/>
    <w:rsid w:val="005522AD"/>
    <w:rsid w:val="00564A9F"/>
    <w:rsid w:val="00570D93"/>
    <w:rsid w:val="00574D0D"/>
    <w:rsid w:val="0057606E"/>
    <w:rsid w:val="00581481"/>
    <w:rsid w:val="00584D01"/>
    <w:rsid w:val="005860BF"/>
    <w:rsid w:val="005A080E"/>
    <w:rsid w:val="005B142E"/>
    <w:rsid w:val="005B7FD0"/>
    <w:rsid w:val="005C4CDA"/>
    <w:rsid w:val="005E020C"/>
    <w:rsid w:val="005E1694"/>
    <w:rsid w:val="005E3E2A"/>
    <w:rsid w:val="005E45BC"/>
    <w:rsid w:val="00617365"/>
    <w:rsid w:val="00625EF0"/>
    <w:rsid w:val="006272E2"/>
    <w:rsid w:val="006371DC"/>
    <w:rsid w:val="0064177C"/>
    <w:rsid w:val="00655781"/>
    <w:rsid w:val="0065625F"/>
    <w:rsid w:val="00657A27"/>
    <w:rsid w:val="00663A9D"/>
    <w:rsid w:val="006643CC"/>
    <w:rsid w:val="00664E07"/>
    <w:rsid w:val="00666820"/>
    <w:rsid w:val="006772CB"/>
    <w:rsid w:val="006774E2"/>
    <w:rsid w:val="006938E2"/>
    <w:rsid w:val="00696122"/>
    <w:rsid w:val="00696A8F"/>
    <w:rsid w:val="006A3C4C"/>
    <w:rsid w:val="006B0959"/>
    <w:rsid w:val="006C5743"/>
    <w:rsid w:val="006C593D"/>
    <w:rsid w:val="006E0B6C"/>
    <w:rsid w:val="006F2116"/>
    <w:rsid w:val="006F3FF0"/>
    <w:rsid w:val="006F5032"/>
    <w:rsid w:val="006F5569"/>
    <w:rsid w:val="00700252"/>
    <w:rsid w:val="0070211E"/>
    <w:rsid w:val="0071456A"/>
    <w:rsid w:val="00715828"/>
    <w:rsid w:val="00723DE4"/>
    <w:rsid w:val="007372FA"/>
    <w:rsid w:val="007519D9"/>
    <w:rsid w:val="0075262D"/>
    <w:rsid w:val="00754517"/>
    <w:rsid w:val="007562C4"/>
    <w:rsid w:val="0076117D"/>
    <w:rsid w:val="0076421C"/>
    <w:rsid w:val="007727C2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E5512"/>
    <w:rsid w:val="007F68C9"/>
    <w:rsid w:val="008065BF"/>
    <w:rsid w:val="0081665F"/>
    <w:rsid w:val="008170AB"/>
    <w:rsid w:val="008170C4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46B8"/>
    <w:rsid w:val="00867F5E"/>
    <w:rsid w:val="008760ED"/>
    <w:rsid w:val="00880804"/>
    <w:rsid w:val="00885883"/>
    <w:rsid w:val="00885DFC"/>
    <w:rsid w:val="00886F1A"/>
    <w:rsid w:val="00890012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4674"/>
    <w:rsid w:val="008F59D1"/>
    <w:rsid w:val="00910DE6"/>
    <w:rsid w:val="00922F09"/>
    <w:rsid w:val="00930411"/>
    <w:rsid w:val="00932046"/>
    <w:rsid w:val="009359F5"/>
    <w:rsid w:val="00937752"/>
    <w:rsid w:val="0095442E"/>
    <w:rsid w:val="00964C0A"/>
    <w:rsid w:val="00975A9B"/>
    <w:rsid w:val="009906E6"/>
    <w:rsid w:val="00991D7F"/>
    <w:rsid w:val="00997603"/>
    <w:rsid w:val="009A0613"/>
    <w:rsid w:val="009B3E9E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E5E"/>
    <w:rsid w:val="00A423B6"/>
    <w:rsid w:val="00A51A5D"/>
    <w:rsid w:val="00A55144"/>
    <w:rsid w:val="00A6377E"/>
    <w:rsid w:val="00A7173F"/>
    <w:rsid w:val="00A7644B"/>
    <w:rsid w:val="00A82929"/>
    <w:rsid w:val="00A90B10"/>
    <w:rsid w:val="00A95604"/>
    <w:rsid w:val="00A9789B"/>
    <w:rsid w:val="00AA405F"/>
    <w:rsid w:val="00AA562E"/>
    <w:rsid w:val="00AC2D24"/>
    <w:rsid w:val="00AD1E48"/>
    <w:rsid w:val="00AD54B9"/>
    <w:rsid w:val="00AD5D1D"/>
    <w:rsid w:val="00AE6EA6"/>
    <w:rsid w:val="00AF35BA"/>
    <w:rsid w:val="00AF4C72"/>
    <w:rsid w:val="00AF6D9A"/>
    <w:rsid w:val="00B00884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4FDD"/>
    <w:rsid w:val="00B874B6"/>
    <w:rsid w:val="00B92353"/>
    <w:rsid w:val="00B96804"/>
    <w:rsid w:val="00BA5092"/>
    <w:rsid w:val="00BA5DE5"/>
    <w:rsid w:val="00BA655F"/>
    <w:rsid w:val="00BC03ED"/>
    <w:rsid w:val="00BD7C85"/>
    <w:rsid w:val="00BE38CE"/>
    <w:rsid w:val="00BE568F"/>
    <w:rsid w:val="00BE6A34"/>
    <w:rsid w:val="00BE6B0A"/>
    <w:rsid w:val="00BF3829"/>
    <w:rsid w:val="00BF3C1D"/>
    <w:rsid w:val="00C13224"/>
    <w:rsid w:val="00C2178A"/>
    <w:rsid w:val="00C240FA"/>
    <w:rsid w:val="00C32758"/>
    <w:rsid w:val="00C34DAC"/>
    <w:rsid w:val="00C44655"/>
    <w:rsid w:val="00C522FC"/>
    <w:rsid w:val="00C5510B"/>
    <w:rsid w:val="00C6267E"/>
    <w:rsid w:val="00C65BB5"/>
    <w:rsid w:val="00C65E22"/>
    <w:rsid w:val="00C66E8E"/>
    <w:rsid w:val="00C67494"/>
    <w:rsid w:val="00C700D6"/>
    <w:rsid w:val="00C70263"/>
    <w:rsid w:val="00C7096E"/>
    <w:rsid w:val="00C83395"/>
    <w:rsid w:val="00C90ED3"/>
    <w:rsid w:val="00C90FE2"/>
    <w:rsid w:val="00C923E5"/>
    <w:rsid w:val="00CB1DEF"/>
    <w:rsid w:val="00CC13D7"/>
    <w:rsid w:val="00CC2C74"/>
    <w:rsid w:val="00CC7303"/>
    <w:rsid w:val="00CD4ACA"/>
    <w:rsid w:val="00CE450F"/>
    <w:rsid w:val="00CE616E"/>
    <w:rsid w:val="00CF21F7"/>
    <w:rsid w:val="00D02265"/>
    <w:rsid w:val="00D1235C"/>
    <w:rsid w:val="00D166F2"/>
    <w:rsid w:val="00D34CB5"/>
    <w:rsid w:val="00D463CD"/>
    <w:rsid w:val="00D52E20"/>
    <w:rsid w:val="00D54DAD"/>
    <w:rsid w:val="00D56001"/>
    <w:rsid w:val="00D57028"/>
    <w:rsid w:val="00D626C7"/>
    <w:rsid w:val="00D6669B"/>
    <w:rsid w:val="00D711D7"/>
    <w:rsid w:val="00D82BD8"/>
    <w:rsid w:val="00D85650"/>
    <w:rsid w:val="00D92DEF"/>
    <w:rsid w:val="00D97544"/>
    <w:rsid w:val="00DA097B"/>
    <w:rsid w:val="00DA1E96"/>
    <w:rsid w:val="00DA4309"/>
    <w:rsid w:val="00DB5560"/>
    <w:rsid w:val="00DC0F7E"/>
    <w:rsid w:val="00DC4321"/>
    <w:rsid w:val="00DC537B"/>
    <w:rsid w:val="00DD04FD"/>
    <w:rsid w:val="00E26BCA"/>
    <w:rsid w:val="00E27CD7"/>
    <w:rsid w:val="00E40792"/>
    <w:rsid w:val="00E40CAE"/>
    <w:rsid w:val="00E4277C"/>
    <w:rsid w:val="00E45A05"/>
    <w:rsid w:val="00E506D0"/>
    <w:rsid w:val="00E632E2"/>
    <w:rsid w:val="00E63D03"/>
    <w:rsid w:val="00E80F6A"/>
    <w:rsid w:val="00E81E37"/>
    <w:rsid w:val="00E82169"/>
    <w:rsid w:val="00E839D9"/>
    <w:rsid w:val="00E85844"/>
    <w:rsid w:val="00E87CF2"/>
    <w:rsid w:val="00E93561"/>
    <w:rsid w:val="00EA70E0"/>
    <w:rsid w:val="00EA7A14"/>
    <w:rsid w:val="00EB12C8"/>
    <w:rsid w:val="00EC4952"/>
    <w:rsid w:val="00ED15CA"/>
    <w:rsid w:val="00EE0BEB"/>
    <w:rsid w:val="00EF5FCF"/>
    <w:rsid w:val="00EF688B"/>
    <w:rsid w:val="00EF74EE"/>
    <w:rsid w:val="00F1063C"/>
    <w:rsid w:val="00F1375D"/>
    <w:rsid w:val="00F27838"/>
    <w:rsid w:val="00F2790D"/>
    <w:rsid w:val="00F27A7A"/>
    <w:rsid w:val="00F35893"/>
    <w:rsid w:val="00F41EF1"/>
    <w:rsid w:val="00F51A69"/>
    <w:rsid w:val="00F562DE"/>
    <w:rsid w:val="00F6427F"/>
    <w:rsid w:val="00F740CF"/>
    <w:rsid w:val="00F74494"/>
    <w:rsid w:val="00F7485B"/>
    <w:rsid w:val="00F779DF"/>
    <w:rsid w:val="00F91E8B"/>
    <w:rsid w:val="00FA5509"/>
    <w:rsid w:val="00FB0C3F"/>
    <w:rsid w:val="00FB52A3"/>
    <w:rsid w:val="00FC3F56"/>
    <w:rsid w:val="00FD5B66"/>
    <w:rsid w:val="00FD6621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4%20&#1075;&#1086;&#1076;\&#1044;&#1083;&#1103;%20&#1086;&#1073;&#1079;&#1086;&#1088;&#1072;%20&#1079;&#1072;%20&#1075;&#1086;&#1076;\&#1057;&#1090;&#1088;&#1091;&#1082;&#1090;&#1091;&#1088;&#1072;%20&#1080;%20&#1082;&#1086;&#1083;-&#1074;&#1086;%20&#1086;&#1073;&#1088;&#1072;&#1097;&#1077;&#1085;&#1080;&#1081;%20&#1057;&#1091;&#1079;&#1091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4%20&#1075;&#1086;&#1076;\&#1044;&#1083;&#1103;%20&#1086;&#1073;&#1079;&#1086;&#1088;&#1072;%20&#1079;&#1072;%20&#1075;&#1086;&#1076;\&#1042;&#1080;&#1076;&#1099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4%20&#1075;&#1086;&#1076;\&#1044;&#1083;&#1103;%20&#1086;&#1073;&#1079;&#1086;&#1088;&#1072;%20&#1079;&#1072;%20&#1075;&#1086;&#1076;\&#1058;&#1077;&#1084;&#1072;&#1090;&#1080;&#1082;&#1072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4%20&#1075;&#1086;&#1076;\&#1044;&#1083;&#1103;%20&#1086;&#1073;&#1079;&#1086;&#1088;&#1072;%20&#1079;&#1072;%20&#1075;&#1086;&#1076;\&#1051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72;&#1103;%20&#1089;&#1080;&#1089;&#1090;&#1077;&#1084;&#1072;\&#1044;&#1080;&#1089;&#1082;%20&#1044;\&#1056;&#1077;&#1089;&#1091;&#1088;&#1089;&#1085;&#1099;&#1081;%20&#1094;&#1077;&#1085;&#1090;&#1088;\&#1054;&#1058;&#1044;&#1045;&#1051;_&#1054;&#1054;&#1057;&#1048;\&#1055;&#1056;&#1048;&#1045;&#1052;\&#1054;&#1073;&#1079;&#1086;&#1088;&#1099;\2024%20&#1075;&#1086;&#1076;\&#1044;&#1083;&#1103;%20&#1086;&#1073;&#1079;&#1086;&#1088;&#1072;%20&#1079;&#1072;%20&#1075;&#1086;&#1076;\&#1058;&#1077;&#1084;&#1072;&#1090;&#1080;&#1082;&#1072;%20&#1091;&#1089;&#1090;&#1085;&#1099;&#1093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Структура и количество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Сузунского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639</c:v>
                </c:pt>
                <c:pt idx="1">
                  <c:v>263</c:v>
                </c:pt>
                <c:pt idx="2">
                  <c:v>78</c:v>
                </c:pt>
                <c:pt idx="3">
                  <c:v>112</c:v>
                </c:pt>
                <c:pt idx="4">
                  <c:v>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Сузунского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746</c:v>
                </c:pt>
                <c:pt idx="1">
                  <c:v>299</c:v>
                </c:pt>
                <c:pt idx="2">
                  <c:v>105</c:v>
                </c:pt>
                <c:pt idx="3">
                  <c:v>133</c:v>
                </c:pt>
                <c:pt idx="4">
                  <c:v>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687168"/>
        <c:axId val="89173952"/>
        <c:axId val="0"/>
      </c:bar3DChart>
      <c:catAx>
        <c:axId val="13568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173952"/>
        <c:crosses val="autoZero"/>
        <c:auto val="1"/>
        <c:lblAlgn val="ctr"/>
        <c:lblOffset val="100"/>
        <c:noMultiLvlLbl val="0"/>
      </c:catAx>
      <c:valAx>
        <c:axId val="89173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687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Виды письменных обращений</a:t>
            </a:r>
            <a:endParaRPr lang="ru-RU" sz="1600">
              <a:effectLst/>
            </a:endParaRP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8154397366"/>
          <c:y val="3.3840276013885366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8357092452418303"/>
          <c:w val="0.90003159327306304"/>
          <c:h val="0.52573726881818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Запрося</c:v>
                </c:pt>
                <c:pt idx="4">
                  <c:v>Предложения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263</c:v>
                </c:pt>
                <c:pt idx="1">
                  <c:v>214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Запрося</c:v>
                </c:pt>
                <c:pt idx="4">
                  <c:v>Предложения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299</c:v>
                </c:pt>
                <c:pt idx="1">
                  <c:v>247</c:v>
                </c:pt>
                <c:pt idx="2">
                  <c:v>10</c:v>
                </c:pt>
                <c:pt idx="3">
                  <c:v>38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687680"/>
        <c:axId val="89175680"/>
        <c:axId val="0"/>
      </c:bar3DChart>
      <c:catAx>
        <c:axId val="13568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175680"/>
        <c:crosses val="autoZero"/>
        <c:auto val="1"/>
        <c:lblAlgn val="ctr"/>
        <c:lblOffset val="100"/>
        <c:noMultiLvlLbl val="0"/>
      </c:catAx>
      <c:valAx>
        <c:axId val="89175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68768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Тематика письменных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32</c:v>
                </c:pt>
                <c:pt idx="1">
                  <c:v>38</c:v>
                </c:pt>
                <c:pt idx="2">
                  <c:v>124</c:v>
                </c:pt>
                <c:pt idx="3">
                  <c:v>12</c:v>
                </c:pt>
                <c:pt idx="4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35</c:v>
                </c:pt>
                <c:pt idx="1">
                  <c:v>48</c:v>
                </c:pt>
                <c:pt idx="2">
                  <c:v>131</c:v>
                </c:pt>
                <c:pt idx="3">
                  <c:v>23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751680"/>
        <c:axId val="89176832"/>
        <c:axId val="0"/>
      </c:bar3DChart>
      <c:catAx>
        <c:axId val="13575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176832"/>
        <c:crosses val="autoZero"/>
        <c:auto val="1"/>
        <c:lblAlgn val="ctr"/>
        <c:lblOffset val="100"/>
        <c:noMultiLvlLbl val="0"/>
      </c:catAx>
      <c:valAx>
        <c:axId val="89176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751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2000" b="1" i="0" baseline="0">
                <a:effectLst/>
              </a:rPr>
              <a:t>Личный прием</a:t>
            </a:r>
            <a:endParaRPr lang="ru-RU" sz="2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6898627118696969"/>
          <c:y val="9.486109760971236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3660584093655"/>
          <c:y val="0.20307041361209155"/>
          <c:w val="0.84382655943274631"/>
          <c:h val="0.662127766436602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303660999561E-3"/>
                  <c:y val="-1.0152395871981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CD9-4D32-8D51-C068EE1C7488}"/>
                </c:ext>
              </c:extLst>
            </c:dLbl>
            <c:dLbl>
              <c:idx val="1"/>
              <c:layout>
                <c:manualLayout>
                  <c:x val="1.1553081726853108E-3"/>
                  <c:y val="-1.3440761765244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D9-4D32-8D51-C068EE1C7488}"/>
                </c:ext>
              </c:extLst>
            </c:dLbl>
            <c:dLbl>
              <c:idx val="2"/>
              <c:layout>
                <c:manualLayout>
                  <c:x val="3.1207952454218382E-3"/>
                  <c:y val="-1.0349396732385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CD9-4D32-8D51-C068EE1C7488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D9-4D32-8D51-C068EE1C7488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D9-4D32-8D51-C068EE1C748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D9-4D32-8D51-C068EE1C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D9-4D32-8D51-C068EE1C7488}"/>
              </c:ext>
            </c:extLst>
          </c:dPt>
          <c:dLbls>
            <c:dLbl>
              <c:idx val="0"/>
              <c:layout>
                <c:manualLayout>
                  <c:x val="5.4376229864790838E-3"/>
                  <c:y val="-1.549403837609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CD9-4D32-8D51-C068EE1C7488}"/>
                </c:ext>
              </c:extLst>
            </c:dLbl>
            <c:dLbl>
              <c:idx val="1"/>
              <c:layout>
                <c:manualLayout>
                  <c:x val="1.1866867705366617E-4"/>
                  <c:y val="-9.5785440613026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CD9-4D32-8D51-C068EE1C7488}"/>
                </c:ext>
              </c:extLst>
            </c:dLbl>
            <c:dLbl>
              <c:idx val="2"/>
              <c:layout>
                <c:manualLayout>
                  <c:x val="7.0951133852505538E-3"/>
                  <c:y val="-1.8063285283056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CD9-4D32-8D51-C068EE1C7488}"/>
                </c:ext>
              </c:extLst>
            </c:dLbl>
            <c:dLbl>
              <c:idx val="3"/>
              <c:layout>
                <c:manualLayout>
                  <c:x val="7.1709355296105228E-3"/>
                  <c:y val="-1.291989664082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CD9-4D32-8D51-C068EE1C7488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D9-4D32-8D51-C068EE1C7488}"/>
                </c:ext>
              </c:extLst>
            </c:dLbl>
            <c:dLbl>
              <c:idx val="5"/>
              <c:layout>
                <c:manualLayout>
                  <c:x val="8.86524822695035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D9-4D32-8D51-C068EE1C7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CD9-4D32-8D51-C068EE1C7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9.3089872386640966E-3"/>
                  <c:y val="-1.31841441331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CD9-4D32-8D51-C068EE1C7488}"/>
                </c:ext>
              </c:extLst>
            </c:dLbl>
            <c:dLbl>
              <c:idx val="1"/>
              <c:layout>
                <c:manualLayout>
                  <c:x val="5.7000633541496966E-3"/>
                  <c:y val="-9.5785265213941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CD9-4D32-8D51-C068EE1C7488}"/>
                </c:ext>
              </c:extLst>
            </c:dLbl>
            <c:dLbl>
              <c:idx val="2"/>
              <c:layout>
                <c:manualLayout>
                  <c:x val="1.004344284550638E-2"/>
                  <c:y val="-1.357937089259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DCD9-4D32-8D51-C068EE1C7488}"/>
                </c:ext>
              </c:extLst>
            </c:dLbl>
            <c:dLbl>
              <c:idx val="3"/>
              <c:layout>
                <c:manualLayout>
                  <c:x val="6.1821582646995306E-3"/>
                  <c:y val="-9.1962705243240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DCD9-4D32-8D51-C068EE1C7488}"/>
                </c:ext>
              </c:extLst>
            </c:dLbl>
            <c:dLbl>
              <c:idx val="4"/>
              <c:layout>
                <c:manualLayout>
                  <c:x val="2.00803212851405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CD9-4D32-8D51-C068EE1C7488}"/>
                </c:ext>
              </c:extLst>
            </c:dLbl>
            <c:dLbl>
              <c:idx val="5"/>
              <c:layout>
                <c:manualLayout>
                  <c:x val="1.24113475177304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D9-4D32-8D51-C068EE1C7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CD9-4D32-8D51-C068EE1C74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3368192"/>
        <c:axId val="150250048"/>
        <c:axId val="0"/>
      </c:bar3DChart>
      <c:catAx>
        <c:axId val="14336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250048"/>
        <c:crosses val="autoZero"/>
        <c:auto val="1"/>
        <c:lblAlgn val="ctr"/>
        <c:lblOffset val="100"/>
        <c:noMultiLvlLbl val="0"/>
      </c:catAx>
      <c:valAx>
        <c:axId val="150250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3108979728597757E-2"/>
              <c:y val="0.320351012157963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3368192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008763470559046"/>
          <c:y val="0.91935821994413425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baseline="0">
                <a:effectLst/>
              </a:rPr>
              <a:t>Тематика устных обращений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2422708947982"/>
          <c:y val="7.43061372647567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квартала'!$B$1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622936189201252E-3"/>
                  <c:y val="-1.01522842639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36-4DBC-9953-D32937FD9849}"/>
                </c:ext>
              </c:extLst>
            </c:dLbl>
            <c:dLbl>
              <c:idx val="1"/>
              <c:layout>
                <c:manualLayout>
                  <c:x val="-2.3718111538787181E-3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36-4DBC-9953-D32937FD984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36-4DBC-9953-D32937FD9849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36-4DBC-9953-D32937FD9849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36-4DBC-9953-D32937FD984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34</c:v>
                </c:pt>
                <c:pt idx="3">
                  <c:v>4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36-4DBC-9953-D32937FD9849}"/>
            </c:ext>
          </c:extLst>
        </c:ser>
        <c:ser>
          <c:idx val="1"/>
          <c:order val="1"/>
          <c:tx>
            <c:strRef>
              <c:f>'2 квартала'!$C$1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AA36-4DBC-9953-D32937FD9849}"/>
              </c:ext>
            </c:extLst>
          </c:dPt>
          <c:dLbls>
            <c:dLbl>
              <c:idx val="0"/>
              <c:layout>
                <c:manualLayout>
                  <c:x val="9.5779358225382746E-3"/>
                  <c:y val="-1.684896494792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36-4DBC-9953-D32937FD9849}"/>
                </c:ext>
              </c:extLst>
            </c:dLbl>
            <c:dLbl>
              <c:idx val="1"/>
              <c:layout>
                <c:manualLayout>
                  <c:x val="3.3744618771288826E-3"/>
                  <c:y val="-1.680107526881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36-4DBC-9953-D32937FD9849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36-4DBC-9953-D32937FD9849}"/>
                </c:ext>
              </c:extLst>
            </c:dLbl>
            <c:dLbl>
              <c:idx val="3"/>
              <c:layout>
                <c:manualLayout>
                  <c:x val="4.5419669763501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36-4DBC-9953-D32937FD9849}"/>
                </c:ext>
              </c:extLst>
            </c:dLbl>
            <c:dLbl>
              <c:idx val="4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36-4DBC-9953-D32937FD9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квартала'!$A$2:$A$6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'2 квартала'!$C$2:$C$6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47</c:v>
                </c:pt>
                <c:pt idx="3">
                  <c:v>4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36-4DBC-9953-D32937FD9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032384"/>
        <c:axId val="150251776"/>
        <c:axId val="0"/>
      </c:bar3DChart>
      <c:catAx>
        <c:axId val="8603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251776"/>
        <c:crosses val="autoZero"/>
        <c:auto val="1"/>
        <c:lblAlgn val="ctr"/>
        <c:lblOffset val="100"/>
        <c:noMultiLvlLbl val="0"/>
      </c:catAx>
      <c:valAx>
        <c:axId val="15025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1375939121E-2"/>
              <c:y val="0.287213720260773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6032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79609493257786"/>
          <c:y val="0.93583541882846044"/>
          <c:w val="0.80577288949992365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9B0A18-F51F-4766-B0C6-CF69DEC4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Одинцова Ирина</cp:lastModifiedBy>
  <cp:revision>23</cp:revision>
  <cp:lastPrinted>2025-01-23T08:09:00Z</cp:lastPrinted>
  <dcterms:created xsi:type="dcterms:W3CDTF">2021-12-16T08:35:00Z</dcterms:created>
  <dcterms:modified xsi:type="dcterms:W3CDTF">2025-01-23T08:11:00Z</dcterms:modified>
</cp:coreProperties>
</file>