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drawings/drawing1.xml" ContentType="application/vnd.openxmlformats-officedocument.drawingml.chartshap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87D8C" w:rsidRPr="00FB7704" w:rsidRDefault="00A87D8C" w:rsidP="00DC1EC0">
      <w:pPr>
        <w:pStyle w:val="1"/>
        <w:ind w:firstLine="720"/>
      </w:pPr>
      <w:bookmarkStart w:id="0" w:name="_GoBack"/>
      <w:bookmarkEnd w:id="0"/>
      <w:r w:rsidRPr="00FB7704">
        <w:t xml:space="preserve">Итоги социально-экономического развития Сузунского района                                                      </w:t>
      </w:r>
      <w:r w:rsidR="00E10069" w:rsidRPr="00FB7704">
        <w:t xml:space="preserve">за </w:t>
      </w:r>
      <w:r w:rsidR="00F37E25" w:rsidRPr="00FB7704">
        <w:t xml:space="preserve"> </w:t>
      </w:r>
      <w:r w:rsidR="00936E60" w:rsidRPr="00FB7704">
        <w:t xml:space="preserve"> </w:t>
      </w:r>
      <w:r w:rsidR="00314E2F" w:rsidRPr="00FB7704">
        <w:t xml:space="preserve"> </w:t>
      </w:r>
      <w:r w:rsidR="00936E60" w:rsidRPr="00FB7704">
        <w:t>202</w:t>
      </w:r>
      <w:r w:rsidR="00B011EB" w:rsidRPr="00FB7704">
        <w:t>1</w:t>
      </w:r>
      <w:r w:rsidRPr="00FB7704">
        <w:t xml:space="preserve"> год</w:t>
      </w:r>
    </w:p>
    <w:p w:rsidR="00DC1EC0" w:rsidRPr="00FB7704" w:rsidRDefault="00DC1EC0" w:rsidP="00DC1EC0">
      <w:pPr>
        <w:rPr>
          <w:lang w:eastAsia="ru-RU"/>
        </w:rPr>
      </w:pPr>
    </w:p>
    <w:p w:rsidR="003D12A6" w:rsidRDefault="005349D2" w:rsidP="002746FE">
      <w:pPr>
        <w:pStyle w:val="2"/>
      </w:pPr>
      <w:r w:rsidRPr="00FB7704">
        <w:t xml:space="preserve">          </w:t>
      </w:r>
      <w:r w:rsidR="00A87D8C" w:rsidRPr="00FB7704">
        <w:t>Промышленность</w:t>
      </w:r>
    </w:p>
    <w:p w:rsidR="00B101AF" w:rsidRPr="00583255" w:rsidRDefault="00B101AF" w:rsidP="00B101AF">
      <w:pPr>
        <w:pStyle w:val="6"/>
        <w:shd w:val="clear" w:color="auto" w:fill="auto"/>
        <w:spacing w:before="0" w:line="240" w:lineRule="auto"/>
        <w:ind w:firstLine="709"/>
        <w:rPr>
          <w:rFonts w:ascii="Times New Roman" w:hAnsi="Times New Roman" w:cs="Times New Roman"/>
          <w:sz w:val="28"/>
          <w:szCs w:val="28"/>
          <w:highlight w:val="yellow"/>
        </w:rPr>
      </w:pPr>
      <w:r w:rsidRPr="00583255">
        <w:rPr>
          <w:rStyle w:val="16"/>
          <w:rFonts w:ascii="Times New Roman" w:hAnsi="Times New Roman" w:cs="Times New Roman"/>
          <w:sz w:val="28"/>
          <w:szCs w:val="28"/>
          <w:highlight w:val="yellow"/>
        </w:rPr>
        <w:t>Выпуском промышленной продукции в районе занято 50 предприятий и индивидуальных предпринимателей, из них 6 предприятий являются сельхозтоваропроизводителями. Численность работающих в промышленном секторе экономики составляет 1,5 тыс. человек (+36 человек к уровню 2020 года), или 12,4% от общей численности занятого в экономике населения района.</w:t>
      </w:r>
    </w:p>
    <w:p w:rsidR="00B101AF" w:rsidRPr="00583255" w:rsidRDefault="00B101AF" w:rsidP="00B101AF">
      <w:pPr>
        <w:spacing w:after="0"/>
        <w:ind w:firstLine="708"/>
        <w:jc w:val="both"/>
        <w:rPr>
          <w:rStyle w:val="16"/>
          <w:rFonts w:ascii="Times New Roman" w:hAnsi="Times New Roman" w:cs="Times New Roman"/>
          <w:sz w:val="28"/>
          <w:szCs w:val="28"/>
          <w:highlight w:val="yellow"/>
        </w:rPr>
      </w:pPr>
      <w:r w:rsidRPr="00583255">
        <w:rPr>
          <w:rStyle w:val="16"/>
          <w:rFonts w:ascii="Times New Roman" w:hAnsi="Times New Roman" w:cs="Times New Roman"/>
          <w:sz w:val="28"/>
          <w:szCs w:val="28"/>
          <w:highlight w:val="yellow"/>
        </w:rPr>
        <w:t>Общий объем промышленного производства составил 3394,1 млн р</w:t>
      </w:r>
      <w:r w:rsidR="000B1030" w:rsidRPr="00583255">
        <w:rPr>
          <w:rStyle w:val="16"/>
          <w:rFonts w:ascii="Times New Roman" w:hAnsi="Times New Roman" w:cs="Times New Roman"/>
          <w:sz w:val="28"/>
          <w:szCs w:val="28"/>
          <w:highlight w:val="yellow"/>
        </w:rPr>
        <w:t>уб</w:t>
      </w:r>
      <w:r w:rsidRPr="00583255">
        <w:rPr>
          <w:rStyle w:val="16"/>
          <w:rFonts w:ascii="Times New Roman" w:hAnsi="Times New Roman" w:cs="Times New Roman"/>
          <w:sz w:val="28"/>
          <w:szCs w:val="28"/>
          <w:highlight w:val="yellow"/>
        </w:rPr>
        <w:t>. (104% к уровню 2020 года). Действующими предприятиями направлено на развитие производства свыше 587,0 млн р</w:t>
      </w:r>
      <w:r w:rsidR="000B1030" w:rsidRPr="00583255">
        <w:rPr>
          <w:rStyle w:val="16"/>
          <w:rFonts w:ascii="Times New Roman" w:hAnsi="Times New Roman" w:cs="Times New Roman"/>
          <w:sz w:val="28"/>
          <w:szCs w:val="28"/>
          <w:highlight w:val="yellow"/>
        </w:rPr>
        <w:t>уб</w:t>
      </w:r>
      <w:r w:rsidRPr="00583255">
        <w:rPr>
          <w:rStyle w:val="16"/>
          <w:rFonts w:ascii="Times New Roman" w:hAnsi="Times New Roman" w:cs="Times New Roman"/>
          <w:sz w:val="28"/>
          <w:szCs w:val="28"/>
          <w:highlight w:val="yellow"/>
        </w:rPr>
        <w:t>. (441% к уровню 2020 года).</w:t>
      </w:r>
      <w:r w:rsidRPr="00583255">
        <w:rPr>
          <w:sz w:val="28"/>
          <w:szCs w:val="28"/>
          <w:highlight w:val="yellow"/>
        </w:rPr>
        <w:t xml:space="preserve"> </w:t>
      </w:r>
      <w:r w:rsidRPr="00583255">
        <w:rPr>
          <w:rStyle w:val="16"/>
          <w:rFonts w:ascii="Times New Roman" w:hAnsi="Times New Roman" w:cs="Times New Roman"/>
          <w:sz w:val="28"/>
          <w:szCs w:val="28"/>
          <w:highlight w:val="yellow"/>
        </w:rPr>
        <w:t>Вклад промышленного сектора экономики в налоговую базу консолидированного бюджета Сузунского района составил 43 млн р</w:t>
      </w:r>
      <w:r w:rsidR="000B1030" w:rsidRPr="00583255">
        <w:rPr>
          <w:rStyle w:val="16"/>
          <w:rFonts w:ascii="Times New Roman" w:hAnsi="Times New Roman" w:cs="Times New Roman"/>
          <w:sz w:val="28"/>
          <w:szCs w:val="28"/>
          <w:highlight w:val="yellow"/>
        </w:rPr>
        <w:t>уб</w:t>
      </w:r>
      <w:r w:rsidRPr="00583255">
        <w:rPr>
          <w:rStyle w:val="16"/>
          <w:rFonts w:ascii="Times New Roman" w:hAnsi="Times New Roman" w:cs="Times New Roman"/>
          <w:sz w:val="28"/>
          <w:szCs w:val="28"/>
          <w:highlight w:val="yellow"/>
        </w:rPr>
        <w:t>.</w:t>
      </w:r>
    </w:p>
    <w:p w:rsidR="00B101AF" w:rsidRPr="00583255" w:rsidRDefault="00B101AF" w:rsidP="00B101AF">
      <w:pPr>
        <w:rPr>
          <w:highlight w:val="yellow"/>
        </w:rPr>
      </w:pPr>
    </w:p>
    <w:p w:rsidR="00A87D8C" w:rsidRPr="00583255" w:rsidRDefault="007F48C1" w:rsidP="00665BE0">
      <w:pPr>
        <w:pStyle w:val="a6"/>
        <w:rPr>
          <w:highlight w:val="yellow"/>
        </w:rPr>
      </w:pPr>
      <w:r w:rsidRPr="00583255">
        <w:rPr>
          <w:noProof/>
          <w:highlight w:val="yellow"/>
        </w:rPr>
        <w:drawing>
          <wp:inline distT="0" distB="0" distL="0" distR="0" wp14:anchorId="0FB25EB1" wp14:editId="48E7653F">
            <wp:extent cx="6337300" cy="2679700"/>
            <wp:effectExtent l="0" t="0" r="0" b="0"/>
            <wp:docPr id="15" name="Объект 1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A87D8C" w:rsidRPr="00583255" w:rsidRDefault="00A87D8C" w:rsidP="00665BE0">
      <w:pPr>
        <w:pStyle w:val="a6"/>
        <w:rPr>
          <w:highlight w:val="yellow"/>
        </w:rPr>
      </w:pPr>
      <w:r w:rsidRPr="00583255">
        <w:rPr>
          <w:highlight w:val="yellow"/>
        </w:rPr>
        <w:t>Рисунок 1. Структура промышленного производства Сузунского района</w:t>
      </w:r>
    </w:p>
    <w:p w:rsidR="00A87D8C" w:rsidRPr="00583255" w:rsidRDefault="00A87D8C" w:rsidP="00B101AF">
      <w:pPr>
        <w:pStyle w:val="a6"/>
        <w:spacing w:before="0" w:after="0"/>
        <w:rPr>
          <w:highlight w:val="yellow"/>
        </w:rPr>
      </w:pPr>
      <w:r w:rsidRPr="00583255">
        <w:rPr>
          <w:highlight w:val="yellow"/>
        </w:rPr>
        <w:t>Структура промышленного производства Сузунского района</w:t>
      </w:r>
      <w:r w:rsidR="00B946B1" w:rsidRPr="00583255">
        <w:rPr>
          <w:highlight w:val="yellow"/>
        </w:rPr>
        <w:t xml:space="preserve"> представлена на рисунке  – </w:t>
      </w:r>
      <w:r w:rsidR="00F550D1" w:rsidRPr="00583255">
        <w:rPr>
          <w:highlight w:val="yellow"/>
        </w:rPr>
        <w:t>46,6</w:t>
      </w:r>
      <w:r w:rsidRPr="00583255">
        <w:rPr>
          <w:highlight w:val="yellow"/>
        </w:rPr>
        <w:t>% приходится на пищевую перер</w:t>
      </w:r>
      <w:r w:rsidR="006966F7" w:rsidRPr="00583255">
        <w:rPr>
          <w:highlight w:val="yellow"/>
        </w:rPr>
        <w:t>абатывающую промышлен</w:t>
      </w:r>
      <w:r w:rsidR="00F550D1" w:rsidRPr="00583255">
        <w:rPr>
          <w:highlight w:val="yellow"/>
        </w:rPr>
        <w:t>ность, 15,8</w:t>
      </w:r>
      <w:r w:rsidRPr="00583255">
        <w:rPr>
          <w:highlight w:val="yellow"/>
        </w:rPr>
        <w:t>% – на производ</w:t>
      </w:r>
      <w:r w:rsidR="00B946B1" w:rsidRPr="00583255">
        <w:rPr>
          <w:highlight w:val="yellow"/>
        </w:rPr>
        <w:t xml:space="preserve">ство пластмассовых изделий, </w:t>
      </w:r>
      <w:r w:rsidR="00F550D1" w:rsidRPr="00583255">
        <w:rPr>
          <w:highlight w:val="yellow"/>
        </w:rPr>
        <w:t>23,6</w:t>
      </w:r>
      <w:r w:rsidRPr="00583255">
        <w:rPr>
          <w:highlight w:val="yellow"/>
        </w:rPr>
        <w:t>% – на фарма</w:t>
      </w:r>
      <w:r w:rsidR="00AF7D3D" w:rsidRPr="00583255">
        <w:rPr>
          <w:highlight w:val="yellow"/>
        </w:rPr>
        <w:t>цевтичес</w:t>
      </w:r>
      <w:r w:rsidR="00F550D1" w:rsidRPr="00583255">
        <w:rPr>
          <w:highlight w:val="yellow"/>
        </w:rPr>
        <w:t>кую промышленность, 8,3</w:t>
      </w:r>
      <w:r w:rsidR="00F15E55" w:rsidRPr="00583255">
        <w:rPr>
          <w:highlight w:val="yellow"/>
        </w:rPr>
        <w:t>% - на лесозаготовку и обработку дре</w:t>
      </w:r>
      <w:r w:rsidR="00747445" w:rsidRPr="00583255">
        <w:rPr>
          <w:highlight w:val="yellow"/>
        </w:rPr>
        <w:t>ве</w:t>
      </w:r>
      <w:r w:rsidR="00575D31" w:rsidRPr="00583255">
        <w:rPr>
          <w:highlight w:val="yellow"/>
        </w:rPr>
        <w:t>си</w:t>
      </w:r>
      <w:r w:rsidR="00F550D1" w:rsidRPr="00583255">
        <w:rPr>
          <w:highlight w:val="yellow"/>
        </w:rPr>
        <w:t>ны, 3,6</w:t>
      </w:r>
      <w:r w:rsidR="00F15E55" w:rsidRPr="00583255">
        <w:rPr>
          <w:highlight w:val="yellow"/>
        </w:rPr>
        <w:t>% - на распределение электроэнергии, газа и воды.</w:t>
      </w:r>
    </w:p>
    <w:p w:rsidR="00B101AF" w:rsidRPr="00583255" w:rsidRDefault="00B101AF" w:rsidP="00B101AF">
      <w:pPr>
        <w:pStyle w:val="6"/>
        <w:shd w:val="clear" w:color="auto" w:fill="auto"/>
        <w:spacing w:before="0" w:line="240" w:lineRule="auto"/>
        <w:ind w:firstLine="709"/>
        <w:rPr>
          <w:rFonts w:ascii="Times New Roman" w:hAnsi="Times New Roman" w:cs="Times New Roman"/>
          <w:color w:val="000000"/>
          <w:sz w:val="28"/>
          <w:szCs w:val="28"/>
          <w:highlight w:val="yellow"/>
          <w:shd w:val="clear" w:color="auto" w:fill="FFFFFF"/>
        </w:rPr>
      </w:pPr>
      <w:r w:rsidRPr="00583255">
        <w:rPr>
          <w:rStyle w:val="16"/>
          <w:rFonts w:ascii="Times New Roman" w:hAnsi="Times New Roman" w:cs="Times New Roman"/>
          <w:sz w:val="28"/>
          <w:szCs w:val="28"/>
          <w:highlight w:val="yellow"/>
        </w:rPr>
        <w:t xml:space="preserve">Значительная доля в структуре промышленного производства приходится на </w:t>
      </w:r>
      <w:r w:rsidRPr="00583255">
        <w:rPr>
          <w:rStyle w:val="27"/>
          <w:rFonts w:ascii="Times New Roman" w:hAnsi="Times New Roman" w:cs="Times New Roman"/>
          <w:sz w:val="28"/>
          <w:szCs w:val="28"/>
          <w:highlight w:val="yellow"/>
        </w:rPr>
        <w:t xml:space="preserve">пищевую промышленность. </w:t>
      </w:r>
      <w:r w:rsidRPr="00583255">
        <w:rPr>
          <w:rStyle w:val="16"/>
          <w:rFonts w:ascii="Times New Roman" w:hAnsi="Times New Roman" w:cs="Times New Roman"/>
          <w:sz w:val="28"/>
          <w:szCs w:val="28"/>
          <w:highlight w:val="yellow"/>
        </w:rPr>
        <w:t>В районе действует 9 пекарен. Производство хлеба и хлебобулочных изделий ведут КФХ Багдасарян Л.Б., ИП Пронькин В.В., ИП Назаров С.Б., ИП Поутьянин Е.А., ИП Багдас</w:t>
      </w:r>
      <w:r w:rsidRPr="00583255">
        <w:rPr>
          <w:rFonts w:ascii="Times New Roman" w:hAnsi="Times New Roman" w:cs="Times New Roman"/>
          <w:sz w:val="28"/>
          <w:szCs w:val="28"/>
          <w:highlight w:val="yellow"/>
        </w:rPr>
        <w:t xml:space="preserve"> </w:t>
      </w:r>
      <w:r w:rsidRPr="00583255">
        <w:rPr>
          <w:rStyle w:val="16"/>
          <w:rFonts w:ascii="Times New Roman" w:hAnsi="Times New Roman" w:cs="Times New Roman"/>
          <w:sz w:val="28"/>
          <w:szCs w:val="28"/>
          <w:highlight w:val="yellow"/>
        </w:rPr>
        <w:t>В сфере переработки мяса занято 13 предприятий, 9 из которых - предприятия малого бизнеса, 3 сельхозпроизводителя: ЗАО «Пламя», им. Кирова, «Бобровское». Наибольший объем мяса перерабатывают ООО «Добродар», ООО МПК «Медведевъ» , ООО МПП «Сузунские деликатесы»  на каждом из которых производится около 70 наименований продукции.</w:t>
      </w:r>
    </w:p>
    <w:p w:rsidR="00B101AF" w:rsidRPr="00583255" w:rsidRDefault="00B101AF" w:rsidP="00B101AF">
      <w:pPr>
        <w:pStyle w:val="6"/>
        <w:shd w:val="clear" w:color="auto" w:fill="auto"/>
        <w:spacing w:before="0" w:line="240" w:lineRule="auto"/>
        <w:ind w:firstLine="709"/>
        <w:rPr>
          <w:rStyle w:val="16"/>
          <w:rFonts w:ascii="Times New Roman" w:hAnsi="Times New Roman" w:cs="Times New Roman"/>
          <w:sz w:val="28"/>
          <w:szCs w:val="28"/>
          <w:highlight w:val="yellow"/>
        </w:rPr>
      </w:pPr>
      <w:r w:rsidRPr="00583255">
        <w:rPr>
          <w:rStyle w:val="16"/>
          <w:rFonts w:ascii="Times New Roman" w:hAnsi="Times New Roman" w:cs="Times New Roman"/>
          <w:sz w:val="28"/>
          <w:szCs w:val="28"/>
          <w:highlight w:val="yellow"/>
        </w:rPr>
        <w:t xml:space="preserve">Также в райне работают 3 молокоперерабатывающих предприятия: ЗАО </w:t>
      </w:r>
      <w:r w:rsidRPr="00583255">
        <w:rPr>
          <w:rStyle w:val="16"/>
          <w:rFonts w:ascii="Times New Roman" w:hAnsi="Times New Roman" w:cs="Times New Roman"/>
          <w:sz w:val="28"/>
          <w:szCs w:val="28"/>
          <w:highlight w:val="yellow"/>
        </w:rPr>
        <w:lastRenderedPageBreak/>
        <w:t>Маслосырзавод «Сузунский», СППСК «Возрождение», ООО «Болтовский Маслосыркомбинат», 2 предприятия по переработке рыбы - ИП Поутьянин Е.А.,  Богатченко А.Ю.</w:t>
      </w:r>
    </w:p>
    <w:p w:rsidR="00B101AF" w:rsidRPr="00583255" w:rsidRDefault="00B101AF" w:rsidP="00B101AF">
      <w:pPr>
        <w:pStyle w:val="6"/>
        <w:shd w:val="clear" w:color="auto" w:fill="auto"/>
        <w:spacing w:before="0" w:line="240" w:lineRule="auto"/>
        <w:ind w:firstLine="709"/>
        <w:rPr>
          <w:rFonts w:ascii="Times New Roman" w:hAnsi="Times New Roman" w:cs="Times New Roman"/>
          <w:sz w:val="28"/>
          <w:szCs w:val="28"/>
          <w:highlight w:val="yellow"/>
        </w:rPr>
      </w:pPr>
    </w:p>
    <w:p w:rsidR="00B101AF" w:rsidRPr="00583255" w:rsidRDefault="00B101AF" w:rsidP="00B101AF">
      <w:pPr>
        <w:pStyle w:val="6"/>
        <w:shd w:val="clear" w:color="auto" w:fill="auto"/>
        <w:spacing w:before="0" w:line="240" w:lineRule="auto"/>
        <w:ind w:firstLine="709"/>
        <w:rPr>
          <w:rFonts w:ascii="Times New Roman" w:hAnsi="Times New Roman" w:cs="Times New Roman"/>
          <w:sz w:val="28"/>
          <w:szCs w:val="28"/>
          <w:highlight w:val="yellow"/>
        </w:rPr>
      </w:pPr>
      <w:r w:rsidRPr="00583255">
        <w:rPr>
          <w:rStyle w:val="16"/>
          <w:rFonts w:ascii="Times New Roman" w:hAnsi="Times New Roman" w:cs="Times New Roman"/>
          <w:sz w:val="28"/>
          <w:szCs w:val="28"/>
          <w:highlight w:val="yellow"/>
        </w:rPr>
        <w:t>В 2021 году продолжался рост объемов производства молочной и мясной продукции, хлебобулочных и кондитерских изделий. Объем произведенной продукции составил 1584 млн р</w:t>
      </w:r>
      <w:r w:rsidR="000B1030" w:rsidRPr="00583255">
        <w:rPr>
          <w:rStyle w:val="16"/>
          <w:rFonts w:ascii="Times New Roman" w:hAnsi="Times New Roman" w:cs="Times New Roman"/>
          <w:sz w:val="28"/>
          <w:szCs w:val="28"/>
          <w:highlight w:val="yellow"/>
        </w:rPr>
        <w:t>уб</w:t>
      </w:r>
      <w:r w:rsidRPr="00583255">
        <w:rPr>
          <w:rStyle w:val="16"/>
          <w:rFonts w:ascii="Times New Roman" w:hAnsi="Times New Roman" w:cs="Times New Roman"/>
          <w:sz w:val="28"/>
          <w:szCs w:val="28"/>
          <w:highlight w:val="yellow"/>
        </w:rPr>
        <w:t>. В целом по отрасли произведено 0,5 тыс. т  муки, 2,0 тыс. т хлеба и кондитерских изделий,  1,3 тыс. т колбасных изделий и мясных полуфабрикатов, более 12 тыс. т молочной продукции. Объем инвестиций в  пищевой промышленности составил 97,5 млн р</w:t>
      </w:r>
      <w:r w:rsidR="000B1030" w:rsidRPr="00583255">
        <w:rPr>
          <w:rStyle w:val="16"/>
          <w:rFonts w:ascii="Times New Roman" w:hAnsi="Times New Roman" w:cs="Times New Roman"/>
          <w:sz w:val="28"/>
          <w:szCs w:val="28"/>
          <w:highlight w:val="yellow"/>
        </w:rPr>
        <w:t>уб</w:t>
      </w:r>
      <w:r w:rsidRPr="00583255">
        <w:rPr>
          <w:rStyle w:val="16"/>
          <w:rFonts w:ascii="Times New Roman" w:hAnsi="Times New Roman" w:cs="Times New Roman"/>
          <w:sz w:val="28"/>
          <w:szCs w:val="28"/>
          <w:highlight w:val="yellow"/>
        </w:rPr>
        <w:t>. (185,4% к уровню 2020 года). Численность работников данной сферы более 600 человек (уровень 2020 года), средняя заработная плата составила более 18,0 тыс. р</w:t>
      </w:r>
      <w:r w:rsidR="000B1030" w:rsidRPr="00583255">
        <w:rPr>
          <w:rStyle w:val="16"/>
          <w:rFonts w:ascii="Times New Roman" w:hAnsi="Times New Roman" w:cs="Times New Roman"/>
          <w:sz w:val="28"/>
          <w:szCs w:val="28"/>
          <w:highlight w:val="yellow"/>
        </w:rPr>
        <w:t>уб</w:t>
      </w:r>
      <w:r w:rsidRPr="00583255">
        <w:rPr>
          <w:rStyle w:val="16"/>
          <w:rFonts w:ascii="Times New Roman" w:hAnsi="Times New Roman" w:cs="Times New Roman"/>
          <w:sz w:val="28"/>
          <w:szCs w:val="28"/>
          <w:highlight w:val="yellow"/>
        </w:rPr>
        <w:t xml:space="preserve">. (уровень 2020 года). </w:t>
      </w:r>
    </w:p>
    <w:p w:rsidR="00B101AF" w:rsidRPr="00583255" w:rsidRDefault="00B101AF" w:rsidP="00B101AF">
      <w:pPr>
        <w:pStyle w:val="6"/>
        <w:shd w:val="clear" w:color="auto" w:fill="auto"/>
        <w:spacing w:before="0" w:line="240" w:lineRule="auto"/>
        <w:ind w:firstLine="709"/>
        <w:rPr>
          <w:rFonts w:ascii="Times New Roman" w:hAnsi="Times New Roman" w:cs="Times New Roman"/>
          <w:sz w:val="28"/>
          <w:szCs w:val="28"/>
          <w:highlight w:val="yellow"/>
          <w:shd w:val="clear" w:color="auto" w:fill="FFFFFF"/>
        </w:rPr>
      </w:pPr>
      <w:r w:rsidRPr="00583255">
        <w:rPr>
          <w:rStyle w:val="16"/>
          <w:rFonts w:ascii="Times New Roman" w:hAnsi="Times New Roman" w:cs="Times New Roman"/>
          <w:sz w:val="28"/>
          <w:szCs w:val="28"/>
          <w:highlight w:val="yellow"/>
        </w:rPr>
        <w:t xml:space="preserve"> Доля объема производства ЗАО «Маслосырзавод Сузунский»   в общем объеме предприятий перерабатывающей промышленности составляет более 30%, а поступающее сюда молоко произведено в Сузунском, Маслянинском районах, Алтайском крае. Ассортимент предприятия насчитывает 32 наименования молочной продукции высшего качества, соответствующей международным стандартам:  2 вида масла, 15 видов цельномолочной и 20 кисломолочной продукции, сыр. За год произведено: масло сливочное – 401,4 т., сыр – 14 т., цельномолочной продукции – 5700 т. Сумма капитальных вложений на реконструкцию цехов и модернизацию оборудования составили 8,0 млн р</w:t>
      </w:r>
      <w:r w:rsidR="000B1030" w:rsidRPr="00583255">
        <w:rPr>
          <w:rStyle w:val="16"/>
          <w:rFonts w:ascii="Times New Roman" w:hAnsi="Times New Roman" w:cs="Times New Roman"/>
          <w:sz w:val="28"/>
          <w:szCs w:val="28"/>
          <w:highlight w:val="yellow"/>
        </w:rPr>
        <w:t>уб</w:t>
      </w:r>
      <w:r w:rsidRPr="00583255">
        <w:rPr>
          <w:rStyle w:val="16"/>
          <w:rFonts w:ascii="Times New Roman" w:hAnsi="Times New Roman" w:cs="Times New Roman"/>
          <w:sz w:val="28"/>
          <w:szCs w:val="28"/>
          <w:highlight w:val="yellow"/>
        </w:rPr>
        <w:t>., в том числе затраты на приобретение оборудования,  в связи с обязательной маркировкой молочной продукции составили более 3,0 млн р</w:t>
      </w:r>
      <w:r w:rsidR="000B1030" w:rsidRPr="00583255">
        <w:rPr>
          <w:rStyle w:val="16"/>
          <w:rFonts w:ascii="Times New Roman" w:hAnsi="Times New Roman" w:cs="Times New Roman"/>
          <w:sz w:val="28"/>
          <w:szCs w:val="28"/>
          <w:highlight w:val="yellow"/>
        </w:rPr>
        <w:t>уб</w:t>
      </w:r>
      <w:r w:rsidRPr="00583255">
        <w:rPr>
          <w:rStyle w:val="16"/>
          <w:rFonts w:ascii="Times New Roman" w:hAnsi="Times New Roman" w:cs="Times New Roman"/>
          <w:sz w:val="28"/>
          <w:szCs w:val="28"/>
          <w:highlight w:val="yellow"/>
        </w:rPr>
        <w:t>. Численность работников составляет – 174 человека, средняя заработная плата более 22,0 тыс. р</w:t>
      </w:r>
      <w:r w:rsidR="000B1030" w:rsidRPr="00583255">
        <w:rPr>
          <w:rStyle w:val="16"/>
          <w:rFonts w:ascii="Times New Roman" w:hAnsi="Times New Roman" w:cs="Times New Roman"/>
          <w:sz w:val="28"/>
          <w:szCs w:val="28"/>
          <w:highlight w:val="yellow"/>
        </w:rPr>
        <w:t>уб</w:t>
      </w:r>
      <w:r w:rsidRPr="00583255">
        <w:rPr>
          <w:rStyle w:val="16"/>
          <w:rFonts w:ascii="Times New Roman" w:hAnsi="Times New Roman" w:cs="Times New Roman"/>
          <w:sz w:val="28"/>
          <w:szCs w:val="28"/>
          <w:highlight w:val="yellow"/>
        </w:rPr>
        <w:t>.</w:t>
      </w:r>
    </w:p>
    <w:p w:rsidR="00B101AF" w:rsidRPr="00583255" w:rsidRDefault="00B101AF" w:rsidP="00B101AF">
      <w:pPr>
        <w:pStyle w:val="6"/>
        <w:shd w:val="clear" w:color="auto" w:fill="auto"/>
        <w:spacing w:before="0" w:line="240" w:lineRule="auto"/>
        <w:ind w:firstLine="709"/>
        <w:rPr>
          <w:rFonts w:ascii="Times New Roman" w:hAnsi="Times New Roman" w:cs="Times New Roman"/>
          <w:color w:val="000000"/>
          <w:sz w:val="28"/>
          <w:szCs w:val="28"/>
          <w:highlight w:val="yellow"/>
          <w:shd w:val="clear" w:color="auto" w:fill="FFFFFF"/>
        </w:rPr>
      </w:pPr>
      <w:r w:rsidRPr="00583255">
        <w:rPr>
          <w:rStyle w:val="16"/>
          <w:rFonts w:ascii="Times New Roman" w:hAnsi="Times New Roman" w:cs="Times New Roman"/>
          <w:sz w:val="28"/>
          <w:szCs w:val="28"/>
          <w:highlight w:val="yellow"/>
        </w:rPr>
        <w:t>Объем произведенной промышленной продукции СППСК «Возрождение» составил 69,3 млн р</w:t>
      </w:r>
      <w:r w:rsidR="000B1030" w:rsidRPr="00583255">
        <w:rPr>
          <w:rStyle w:val="16"/>
          <w:rFonts w:ascii="Times New Roman" w:hAnsi="Times New Roman" w:cs="Times New Roman"/>
          <w:sz w:val="28"/>
          <w:szCs w:val="28"/>
          <w:highlight w:val="yellow"/>
        </w:rPr>
        <w:t>уб</w:t>
      </w:r>
      <w:r w:rsidRPr="00583255">
        <w:rPr>
          <w:rStyle w:val="16"/>
          <w:rFonts w:ascii="Times New Roman" w:hAnsi="Times New Roman" w:cs="Times New Roman"/>
          <w:sz w:val="28"/>
          <w:szCs w:val="28"/>
          <w:highlight w:val="yellow"/>
        </w:rPr>
        <w:t>. (154,6% к уровню 2020 года), численность занятых на производстве - 27 человек. Продукция реализуется на фермерских прилоавках. Кооператив ведет работу над открытием мясоперерабатывающего предприятия с полным циклом производства. В 2021 году построен убойный цех (27 млн р</w:t>
      </w:r>
      <w:r w:rsidR="00010AC3" w:rsidRPr="00583255">
        <w:rPr>
          <w:rStyle w:val="16"/>
          <w:rFonts w:ascii="Times New Roman" w:hAnsi="Times New Roman" w:cs="Times New Roman"/>
          <w:sz w:val="28"/>
          <w:szCs w:val="28"/>
          <w:highlight w:val="yellow"/>
        </w:rPr>
        <w:t>уб</w:t>
      </w:r>
      <w:r w:rsidRPr="00583255">
        <w:rPr>
          <w:rStyle w:val="16"/>
          <w:rFonts w:ascii="Times New Roman" w:hAnsi="Times New Roman" w:cs="Times New Roman"/>
          <w:sz w:val="28"/>
          <w:szCs w:val="28"/>
          <w:highlight w:val="yellow"/>
        </w:rPr>
        <w:t>.).</w:t>
      </w:r>
    </w:p>
    <w:p w:rsidR="00B101AF" w:rsidRPr="00583255" w:rsidRDefault="00B101AF" w:rsidP="00B101AF">
      <w:pPr>
        <w:spacing w:after="0"/>
        <w:ind w:firstLine="709"/>
        <w:jc w:val="both"/>
        <w:rPr>
          <w:sz w:val="28"/>
          <w:szCs w:val="28"/>
          <w:highlight w:val="yellow"/>
        </w:rPr>
      </w:pPr>
      <w:r w:rsidRPr="00583255">
        <w:rPr>
          <w:sz w:val="28"/>
          <w:szCs w:val="28"/>
          <w:highlight w:val="yellow"/>
        </w:rPr>
        <w:t>Компания «ДоброДар» работает на рынке производства мясных полуфабрикатов с 2001г. и является владельцем торговой марки «ДоброДар». Среднесписочная численность работников составляет 60 человек. В 2021 году предприятие продолжает строительство цеха по изготовлению мясных полуфабрикатов (12,5 млн р</w:t>
      </w:r>
      <w:r w:rsidR="000B1030" w:rsidRPr="00583255">
        <w:rPr>
          <w:sz w:val="28"/>
          <w:szCs w:val="28"/>
          <w:highlight w:val="yellow"/>
        </w:rPr>
        <w:t>уб</w:t>
      </w:r>
      <w:r w:rsidRPr="00583255">
        <w:rPr>
          <w:sz w:val="28"/>
          <w:szCs w:val="28"/>
          <w:highlight w:val="yellow"/>
        </w:rPr>
        <w:t xml:space="preserve">.). </w:t>
      </w:r>
    </w:p>
    <w:p w:rsidR="00B101AF" w:rsidRPr="00583255" w:rsidRDefault="00B101AF" w:rsidP="00B101AF">
      <w:pPr>
        <w:spacing w:after="0"/>
        <w:ind w:firstLine="709"/>
        <w:jc w:val="both"/>
        <w:rPr>
          <w:sz w:val="28"/>
          <w:szCs w:val="28"/>
          <w:highlight w:val="yellow"/>
        </w:rPr>
      </w:pPr>
      <w:r w:rsidRPr="00583255">
        <w:rPr>
          <w:sz w:val="28"/>
          <w:szCs w:val="28"/>
          <w:highlight w:val="yellow"/>
        </w:rPr>
        <w:t xml:space="preserve">Химическую отрасль района представляют: ПФК «Обновление» и АО «Эффект». </w:t>
      </w:r>
    </w:p>
    <w:p w:rsidR="00B101AF" w:rsidRPr="00583255" w:rsidRDefault="00B101AF" w:rsidP="00B101AF">
      <w:pPr>
        <w:spacing w:after="0"/>
        <w:ind w:firstLine="709"/>
        <w:jc w:val="both"/>
        <w:rPr>
          <w:sz w:val="28"/>
          <w:szCs w:val="28"/>
          <w:highlight w:val="yellow"/>
        </w:rPr>
      </w:pPr>
      <w:r w:rsidRPr="00583255">
        <w:rPr>
          <w:sz w:val="28"/>
          <w:szCs w:val="28"/>
          <w:highlight w:val="yellow"/>
        </w:rPr>
        <w:t>Доля производства химической отрасли в общем объеме промышленного производства составляет 39%.</w:t>
      </w:r>
    </w:p>
    <w:p w:rsidR="00B101AF" w:rsidRPr="00583255" w:rsidRDefault="00B101AF" w:rsidP="00B101AF">
      <w:pPr>
        <w:pStyle w:val="ad"/>
        <w:spacing w:after="0"/>
        <w:ind w:left="0" w:firstLine="709"/>
        <w:rPr>
          <w:bCs/>
          <w:iCs/>
          <w:sz w:val="28"/>
          <w:szCs w:val="28"/>
          <w:highlight w:val="yellow"/>
        </w:rPr>
      </w:pPr>
      <w:r w:rsidRPr="00583255">
        <w:rPr>
          <w:sz w:val="28"/>
          <w:szCs w:val="28"/>
          <w:highlight w:val="yellow"/>
        </w:rPr>
        <w:t>АО «ПФК Обновление» входит в число лидеров фармацевтической отрасли в России. Производство ориентировано не только на регионы России, но и на страны СНГ. АО «ПФК Обновление» запустило полномасштабное производство настоек. Среди них настойки валерианы, прополиса, календулы, стручкового перца и другие. Вся производимая продукция маркируется согласно требованиям. Объем произведенной продукции в 2021 г. вырос на 129,7% и составил 810,7 млн р</w:t>
      </w:r>
      <w:r w:rsidR="00D947DD" w:rsidRPr="00583255">
        <w:rPr>
          <w:sz w:val="28"/>
          <w:szCs w:val="28"/>
          <w:highlight w:val="yellow"/>
        </w:rPr>
        <w:t>уб</w:t>
      </w:r>
      <w:r w:rsidRPr="00583255">
        <w:rPr>
          <w:sz w:val="28"/>
          <w:szCs w:val="28"/>
          <w:highlight w:val="yellow"/>
        </w:rPr>
        <w:t>.</w:t>
      </w:r>
    </w:p>
    <w:p w:rsidR="00B101AF" w:rsidRPr="00583255" w:rsidRDefault="00B101AF" w:rsidP="00B101AF">
      <w:pPr>
        <w:pStyle w:val="ad"/>
        <w:spacing w:after="0"/>
        <w:ind w:left="0" w:firstLine="709"/>
        <w:rPr>
          <w:sz w:val="28"/>
          <w:szCs w:val="28"/>
          <w:highlight w:val="yellow"/>
        </w:rPr>
      </w:pPr>
      <w:r w:rsidRPr="00583255">
        <w:rPr>
          <w:sz w:val="28"/>
          <w:szCs w:val="28"/>
          <w:highlight w:val="yellow"/>
        </w:rPr>
        <w:t>В  2021 года открыт  производственный участок по производству  мазей в упаковке, площадью 2800 кв. метров. Сумма капитальных вложений на строительство и  приобретение нового оборудования составила около 400,0 млн р</w:t>
      </w:r>
      <w:r w:rsidR="00D947DD" w:rsidRPr="00583255">
        <w:rPr>
          <w:sz w:val="28"/>
          <w:szCs w:val="28"/>
          <w:highlight w:val="yellow"/>
        </w:rPr>
        <w:t>уб</w:t>
      </w:r>
      <w:r w:rsidRPr="00583255">
        <w:rPr>
          <w:sz w:val="28"/>
          <w:szCs w:val="28"/>
          <w:highlight w:val="yellow"/>
        </w:rPr>
        <w:t xml:space="preserve">. </w:t>
      </w:r>
      <w:r w:rsidRPr="00583255">
        <w:rPr>
          <w:sz w:val="28"/>
          <w:szCs w:val="28"/>
          <w:highlight w:val="yellow"/>
        </w:rPr>
        <w:lastRenderedPageBreak/>
        <w:t>Дальнейшее расширение производственных мощностей пяти  линий по производству лекарственных препаратов позволит выпускать более 18 млн упаковок в год и увеличить численность работников до 250 чел. (2021 год – 206 чел.).</w:t>
      </w:r>
    </w:p>
    <w:p w:rsidR="00B101AF" w:rsidRPr="00583255" w:rsidRDefault="00B101AF" w:rsidP="00B101AF">
      <w:pPr>
        <w:pStyle w:val="ad"/>
        <w:spacing w:after="0"/>
        <w:ind w:left="0" w:firstLine="709"/>
        <w:rPr>
          <w:sz w:val="28"/>
          <w:szCs w:val="28"/>
          <w:highlight w:val="yellow"/>
        </w:rPr>
      </w:pPr>
      <w:r w:rsidRPr="00583255">
        <w:rPr>
          <w:sz w:val="28"/>
          <w:szCs w:val="28"/>
          <w:highlight w:val="yellow"/>
        </w:rPr>
        <w:t xml:space="preserve">АО «Эффект» специализируется на переработке пластмассы. Ассортиментный перечень производимой на предприятии продукции включает 144 группы товаров из полимеров: тара и упаковка, крышка полиэтиленовая, крышка для консервирования, сотовый поликарбонат,  товары народного потребления (ведра, тазы, ящики, лопаты, метлы, грабли, детские игрушки  и др.). </w:t>
      </w:r>
    </w:p>
    <w:p w:rsidR="00B101AF" w:rsidRPr="00583255" w:rsidRDefault="00B101AF" w:rsidP="00B101AF">
      <w:pPr>
        <w:pStyle w:val="ad"/>
        <w:spacing w:after="0"/>
        <w:ind w:left="0" w:firstLine="709"/>
        <w:rPr>
          <w:sz w:val="28"/>
          <w:szCs w:val="28"/>
          <w:highlight w:val="yellow"/>
        </w:rPr>
      </w:pPr>
      <w:r w:rsidRPr="00583255">
        <w:rPr>
          <w:sz w:val="28"/>
          <w:szCs w:val="28"/>
          <w:highlight w:val="yellow"/>
        </w:rPr>
        <w:t xml:space="preserve">Предприятие имеет на своем производстве целый комплекс высокопроизводительного, автоматизированного и роботизированного оборудования. </w:t>
      </w:r>
    </w:p>
    <w:p w:rsidR="00B101AF" w:rsidRPr="00583255" w:rsidRDefault="00B101AF" w:rsidP="00B101AF">
      <w:pPr>
        <w:pStyle w:val="ad"/>
        <w:spacing w:after="0"/>
        <w:ind w:left="0" w:firstLine="709"/>
        <w:rPr>
          <w:sz w:val="28"/>
          <w:szCs w:val="28"/>
          <w:highlight w:val="yellow"/>
        </w:rPr>
      </w:pPr>
      <w:r w:rsidRPr="00583255">
        <w:rPr>
          <w:sz w:val="28"/>
          <w:szCs w:val="28"/>
          <w:highlight w:val="yellow"/>
        </w:rPr>
        <w:t xml:space="preserve"> АО «Эффект» в текущем периоде успешно пройден социальный аудит по международным стандартам. По итогам сертификации компания признана надежным бизнес - партнером, соблюдающим международные стандарты социальной ответственности.</w:t>
      </w:r>
    </w:p>
    <w:p w:rsidR="00B101AF" w:rsidRPr="00583255" w:rsidRDefault="00B101AF" w:rsidP="00B101AF">
      <w:pPr>
        <w:pStyle w:val="ad"/>
        <w:spacing w:after="0"/>
        <w:ind w:left="0" w:firstLine="709"/>
        <w:rPr>
          <w:sz w:val="28"/>
          <w:szCs w:val="28"/>
          <w:highlight w:val="yellow"/>
          <w:shd w:val="clear" w:color="auto" w:fill="FFFFFF"/>
        </w:rPr>
      </w:pPr>
      <w:r w:rsidRPr="00583255">
        <w:rPr>
          <w:sz w:val="28"/>
          <w:szCs w:val="28"/>
          <w:highlight w:val="yellow"/>
        </w:rPr>
        <w:t>Продолжается расширение ассортимента детских игрушек, в текущем периоде серия детских игрушек «СТЭФ» увеличилась на несколько новых машинок «Тема».</w:t>
      </w:r>
      <w:r w:rsidRPr="00583255">
        <w:rPr>
          <w:sz w:val="28"/>
          <w:szCs w:val="28"/>
          <w:highlight w:val="yellow"/>
          <w:shd w:val="clear" w:color="auto" w:fill="FFFFFF"/>
        </w:rPr>
        <w:t xml:space="preserve"> Одновременно освоен  выпуск детских машинок «Жук» и «Силач». Также расширяется ассортимент полипропиленовых изделий.</w:t>
      </w:r>
    </w:p>
    <w:p w:rsidR="00B101AF" w:rsidRPr="00583255" w:rsidRDefault="00B101AF" w:rsidP="00B101AF">
      <w:pPr>
        <w:pStyle w:val="a6"/>
        <w:spacing w:before="0" w:after="0"/>
        <w:rPr>
          <w:highlight w:val="yellow"/>
        </w:rPr>
      </w:pPr>
      <w:r w:rsidRPr="00583255">
        <w:rPr>
          <w:highlight w:val="yellow"/>
        </w:rPr>
        <w:t>В ноябре текущего года АО «Эффект» приняло участие в Международном  Конгрессо-выставочном мероприятии в КВЦ «Экспофорум». В ходе мероприятия были проведены переговоры с крупными торговыми российскими сетями, а также сетями ближнего и дальнего зарубежья, заключены договоры о сотрудничестве.</w:t>
      </w:r>
    </w:p>
    <w:p w:rsidR="00B101AF" w:rsidRPr="00583255" w:rsidRDefault="00B101AF" w:rsidP="00B101AF">
      <w:pPr>
        <w:spacing w:after="0"/>
        <w:ind w:firstLine="709"/>
        <w:jc w:val="both"/>
        <w:rPr>
          <w:sz w:val="28"/>
          <w:szCs w:val="28"/>
          <w:highlight w:val="yellow"/>
        </w:rPr>
      </w:pPr>
      <w:r w:rsidRPr="00583255">
        <w:rPr>
          <w:sz w:val="28"/>
          <w:szCs w:val="28"/>
          <w:highlight w:val="yellow"/>
          <w:shd w:val="clear" w:color="auto" w:fill="F0FEF4"/>
        </w:rPr>
        <w:t>Капитальные вложения составили 83 млн р</w:t>
      </w:r>
      <w:r w:rsidR="00D947DD" w:rsidRPr="00583255">
        <w:rPr>
          <w:sz w:val="28"/>
          <w:szCs w:val="28"/>
          <w:highlight w:val="yellow"/>
          <w:shd w:val="clear" w:color="auto" w:fill="F0FEF4"/>
        </w:rPr>
        <w:t>уб</w:t>
      </w:r>
      <w:r w:rsidRPr="00583255">
        <w:rPr>
          <w:sz w:val="28"/>
          <w:szCs w:val="28"/>
          <w:highlight w:val="yellow"/>
          <w:shd w:val="clear" w:color="auto" w:fill="F0FEF4"/>
        </w:rPr>
        <w:t xml:space="preserve">. </w:t>
      </w:r>
      <w:r w:rsidRPr="00583255">
        <w:rPr>
          <w:sz w:val="28"/>
          <w:szCs w:val="28"/>
          <w:highlight w:val="yellow"/>
        </w:rPr>
        <w:t>Объем произведенной продукции составил 509,7 млн р</w:t>
      </w:r>
      <w:r w:rsidR="00D947DD" w:rsidRPr="00583255">
        <w:rPr>
          <w:sz w:val="28"/>
          <w:szCs w:val="28"/>
          <w:highlight w:val="yellow"/>
        </w:rPr>
        <w:t>уб</w:t>
      </w:r>
      <w:r w:rsidRPr="00583255">
        <w:rPr>
          <w:sz w:val="28"/>
          <w:szCs w:val="28"/>
          <w:highlight w:val="yellow"/>
        </w:rPr>
        <w:t>. Численность занятых на предприятии – 194 чел. , средняя заработная плата более 26,0 тыс. р</w:t>
      </w:r>
      <w:r w:rsidR="00D947DD" w:rsidRPr="00583255">
        <w:rPr>
          <w:sz w:val="28"/>
          <w:szCs w:val="28"/>
          <w:highlight w:val="yellow"/>
        </w:rPr>
        <w:t>уб</w:t>
      </w:r>
      <w:r w:rsidRPr="00583255">
        <w:rPr>
          <w:sz w:val="28"/>
          <w:szCs w:val="28"/>
          <w:highlight w:val="yellow"/>
        </w:rPr>
        <w:t xml:space="preserve">. </w:t>
      </w:r>
    </w:p>
    <w:p w:rsidR="00B101AF" w:rsidRPr="00583255" w:rsidRDefault="00B101AF" w:rsidP="00B101AF">
      <w:pPr>
        <w:pStyle w:val="a6"/>
        <w:spacing w:before="0" w:after="0"/>
        <w:rPr>
          <w:highlight w:val="yellow"/>
        </w:rPr>
      </w:pPr>
      <w:r w:rsidRPr="00583255">
        <w:rPr>
          <w:highlight w:val="yellow"/>
        </w:rPr>
        <w:t>В лесной отрасли происходят позитивные изменения. Численность работающих в лесной отрасли увеличилась на 27 человек (создано новых рабочих мест 15, легализовано – 12) и составила более 300 человек, что составляет 2,4 % от численности занятого в экономике населения района. Средняя заработная плата – 26,2 тыс. р</w:t>
      </w:r>
      <w:r w:rsidR="00D947DD" w:rsidRPr="00583255">
        <w:rPr>
          <w:highlight w:val="yellow"/>
        </w:rPr>
        <w:t>уб</w:t>
      </w:r>
      <w:r w:rsidRPr="00583255">
        <w:rPr>
          <w:highlight w:val="yellow"/>
        </w:rPr>
        <w:t>.</w:t>
      </w:r>
    </w:p>
    <w:p w:rsidR="00B101AF" w:rsidRPr="00583255" w:rsidRDefault="00B101AF" w:rsidP="00B101AF">
      <w:pPr>
        <w:pStyle w:val="ad"/>
        <w:spacing w:after="0"/>
        <w:ind w:left="0" w:firstLine="709"/>
        <w:rPr>
          <w:sz w:val="28"/>
          <w:szCs w:val="28"/>
          <w:highlight w:val="yellow"/>
        </w:rPr>
      </w:pPr>
      <w:r w:rsidRPr="00583255">
        <w:rPr>
          <w:sz w:val="28"/>
          <w:szCs w:val="28"/>
          <w:highlight w:val="yellow"/>
        </w:rPr>
        <w:t>Объем производства лесной отрасли - 302,6 млн р</w:t>
      </w:r>
      <w:r w:rsidR="00D947DD" w:rsidRPr="00583255">
        <w:rPr>
          <w:sz w:val="28"/>
          <w:szCs w:val="28"/>
          <w:highlight w:val="yellow"/>
        </w:rPr>
        <w:t>уб</w:t>
      </w:r>
      <w:r w:rsidRPr="00583255">
        <w:rPr>
          <w:sz w:val="28"/>
          <w:szCs w:val="28"/>
          <w:highlight w:val="yellow"/>
        </w:rPr>
        <w:t>. (9% в общем объеме промышленного производства). Капитальные вложения на сумму более 21 млн р</w:t>
      </w:r>
      <w:r w:rsidR="00D947DD" w:rsidRPr="00583255">
        <w:rPr>
          <w:sz w:val="28"/>
          <w:szCs w:val="28"/>
          <w:highlight w:val="yellow"/>
        </w:rPr>
        <w:t>уб</w:t>
      </w:r>
      <w:r w:rsidRPr="00583255">
        <w:rPr>
          <w:sz w:val="28"/>
          <w:szCs w:val="28"/>
          <w:highlight w:val="yellow"/>
        </w:rPr>
        <w:t xml:space="preserve">. были направлены на приобретение оборудования, станков, автотранспортных средств и на строительно-монтажные работы. </w:t>
      </w:r>
    </w:p>
    <w:p w:rsidR="00B101AF" w:rsidRPr="00583255" w:rsidRDefault="00B101AF" w:rsidP="00B101AF">
      <w:pPr>
        <w:pStyle w:val="rtejustify"/>
        <w:spacing w:before="0" w:beforeAutospacing="0" w:after="0" w:afterAutospacing="0"/>
        <w:ind w:firstLine="709"/>
        <w:jc w:val="both"/>
        <w:rPr>
          <w:sz w:val="28"/>
          <w:szCs w:val="28"/>
          <w:highlight w:val="yellow"/>
        </w:rPr>
      </w:pPr>
      <w:r w:rsidRPr="00583255">
        <w:rPr>
          <w:sz w:val="28"/>
          <w:szCs w:val="28"/>
          <w:highlight w:val="yellow"/>
        </w:rPr>
        <w:t>На головном предприятии отрасли АО «Сузунский лесхоз» объем переработки древесины составил 14 тыс. м3, рост на 35% к 2020 году. В начале 2021 года введен в эксплуатацию цех глубокой переработки древесины в Сузуне, в сентябре -  цех по переработке древесины в Шипуновском производственном участке АО «Сузунский» (проведен ремонт цеха,  установлено новое оборудование по распиловке круглого леса, смонтирована линия по переработке мелкотоварной продукции, установлена ленточная пилорама). Численность работников нового цеха – 8 чел. Планируемый объем переработки древесины нового цеха составит до 30 м</w:t>
      </w:r>
      <w:r w:rsidRPr="00583255">
        <w:rPr>
          <w:sz w:val="28"/>
          <w:szCs w:val="28"/>
          <w:highlight w:val="yellow"/>
          <w:vertAlign w:val="superscript"/>
        </w:rPr>
        <w:t>3</w:t>
      </w:r>
      <w:r w:rsidRPr="00583255">
        <w:rPr>
          <w:sz w:val="28"/>
          <w:szCs w:val="28"/>
          <w:highlight w:val="yellow"/>
        </w:rPr>
        <w:t xml:space="preserve"> в смену с выходом готовой продукции 1-4 сорта пиломатериала не менее 60%.</w:t>
      </w:r>
    </w:p>
    <w:p w:rsidR="00B101AF" w:rsidRPr="00583255" w:rsidRDefault="00B101AF" w:rsidP="00B101AF">
      <w:pPr>
        <w:pStyle w:val="a6"/>
        <w:spacing w:before="0" w:after="0"/>
        <w:rPr>
          <w:highlight w:val="yellow"/>
        </w:rPr>
      </w:pPr>
      <w:r w:rsidRPr="00583255">
        <w:rPr>
          <w:highlight w:val="yellow"/>
        </w:rPr>
        <w:t>Для организации работы лесозаготовительных бригад приобретены 8 единиц техники (КАМАЗ, МАЗ, УРАЛ, УАЗ Патриот, ГАЗ С41А23, три прицепа) на общую сумму 17 млн. рублей.</w:t>
      </w:r>
    </w:p>
    <w:p w:rsidR="00B101AF" w:rsidRPr="00583255" w:rsidRDefault="00B101AF" w:rsidP="00B101AF">
      <w:pPr>
        <w:pStyle w:val="a6"/>
        <w:spacing w:before="0" w:after="0"/>
        <w:rPr>
          <w:highlight w:val="yellow"/>
        </w:rPr>
      </w:pPr>
      <w:r w:rsidRPr="00583255">
        <w:rPr>
          <w:highlight w:val="yellow"/>
        </w:rPr>
        <w:lastRenderedPageBreak/>
        <w:t>В целях сохранения лесов от пожаров приобретены мобильный универсальный пожарный модуль и 3 снегоболотохода на сумму 2,5 млн рублей.</w:t>
      </w:r>
    </w:p>
    <w:p w:rsidR="00B101AF" w:rsidRPr="00583255" w:rsidRDefault="00B101AF" w:rsidP="00B101AF">
      <w:pPr>
        <w:spacing w:after="0"/>
        <w:ind w:firstLine="709"/>
        <w:jc w:val="both"/>
        <w:rPr>
          <w:sz w:val="28"/>
          <w:szCs w:val="28"/>
          <w:highlight w:val="yellow"/>
        </w:rPr>
      </w:pPr>
      <w:r w:rsidRPr="00583255">
        <w:rPr>
          <w:sz w:val="28"/>
          <w:szCs w:val="28"/>
          <w:highlight w:val="yellow"/>
        </w:rPr>
        <w:t xml:space="preserve">В текущем году МАУ «Муниципальный лесхоз р.п. Сузун»  начал проводить  доставку дров не только по р.п. Сузун, но и в муниципальные образования Сузунского района. Численность работников составляет 36 человек. </w:t>
      </w:r>
    </w:p>
    <w:p w:rsidR="00B101AF" w:rsidRPr="00583255" w:rsidRDefault="00B101AF" w:rsidP="00B101AF">
      <w:pPr>
        <w:spacing w:after="0"/>
        <w:ind w:firstLine="709"/>
        <w:jc w:val="both"/>
        <w:rPr>
          <w:sz w:val="28"/>
          <w:szCs w:val="28"/>
          <w:highlight w:val="yellow"/>
        </w:rPr>
      </w:pPr>
      <w:r w:rsidRPr="00583255">
        <w:rPr>
          <w:sz w:val="28"/>
          <w:szCs w:val="28"/>
          <w:highlight w:val="yellow"/>
        </w:rPr>
        <w:t>Услуги по ремонту техники оказывает ремонтное предприятие Новосибирской области ОАО «Сузунское РТП». Объем произведенной продукции составил 33 млн р</w:t>
      </w:r>
      <w:r w:rsidR="00D947DD" w:rsidRPr="00583255">
        <w:rPr>
          <w:sz w:val="28"/>
          <w:szCs w:val="28"/>
          <w:highlight w:val="yellow"/>
        </w:rPr>
        <w:t>уб</w:t>
      </w:r>
      <w:r w:rsidRPr="00583255">
        <w:rPr>
          <w:sz w:val="28"/>
          <w:szCs w:val="28"/>
          <w:highlight w:val="yellow"/>
        </w:rPr>
        <w:t>. Среднемесячная заработная плата работников составляет более 23,0 тыс. р</w:t>
      </w:r>
      <w:r w:rsidR="00D947DD" w:rsidRPr="00583255">
        <w:rPr>
          <w:sz w:val="28"/>
          <w:szCs w:val="28"/>
          <w:highlight w:val="yellow"/>
        </w:rPr>
        <w:t>уб</w:t>
      </w:r>
      <w:r w:rsidRPr="00583255">
        <w:rPr>
          <w:sz w:val="28"/>
          <w:szCs w:val="28"/>
          <w:highlight w:val="yellow"/>
        </w:rPr>
        <w:t>. Сумма капитальных вложений в размере 14,0 млн р</w:t>
      </w:r>
      <w:r w:rsidR="00D947DD" w:rsidRPr="00583255">
        <w:rPr>
          <w:sz w:val="28"/>
          <w:szCs w:val="28"/>
          <w:highlight w:val="yellow"/>
        </w:rPr>
        <w:t>уб</w:t>
      </w:r>
      <w:r w:rsidRPr="00583255">
        <w:rPr>
          <w:sz w:val="28"/>
          <w:szCs w:val="28"/>
          <w:highlight w:val="yellow"/>
        </w:rPr>
        <w:t>. направлены на приобретение автомобиля УАЗ 390995-04, предназначенного для доставки сервисной бригады, станок  токарно-винторезный КС100Е/</w:t>
      </w:r>
      <w:r w:rsidRPr="00583255">
        <w:rPr>
          <w:rFonts w:eastAsiaTheme="majorEastAsia"/>
          <w:sz w:val="28"/>
          <w:szCs w:val="28"/>
          <w:highlight w:val="yellow"/>
        </w:rPr>
        <w:t>3000</w:t>
      </w:r>
      <w:r w:rsidRPr="00583255">
        <w:rPr>
          <w:sz w:val="28"/>
          <w:szCs w:val="28"/>
          <w:highlight w:val="yellow"/>
        </w:rPr>
        <w:t xml:space="preserve">, седельный тягач, полуприцеп–цистерну. </w:t>
      </w:r>
    </w:p>
    <w:p w:rsidR="003D4991" w:rsidRPr="00583255" w:rsidRDefault="00E13731" w:rsidP="002746FE">
      <w:pPr>
        <w:pStyle w:val="2"/>
        <w:rPr>
          <w:highlight w:val="yellow"/>
        </w:rPr>
      </w:pPr>
      <w:r w:rsidRPr="00583255">
        <w:rPr>
          <w:highlight w:val="yellow"/>
        </w:rPr>
        <w:t xml:space="preserve">          </w:t>
      </w:r>
      <w:r w:rsidR="00A87D8C" w:rsidRPr="00583255">
        <w:rPr>
          <w:highlight w:val="yellow"/>
        </w:rPr>
        <w:t>Сельское хозяйство</w:t>
      </w:r>
    </w:p>
    <w:p w:rsidR="00B101AF" w:rsidRPr="00583255" w:rsidRDefault="00B101AF" w:rsidP="00B101AF">
      <w:pPr>
        <w:autoSpaceDE w:val="0"/>
        <w:autoSpaceDN w:val="0"/>
        <w:adjustRightInd w:val="0"/>
        <w:spacing w:after="0"/>
        <w:ind w:firstLine="709"/>
        <w:jc w:val="both"/>
        <w:rPr>
          <w:rFonts w:ascii="Cambria" w:hAnsi="Cambria"/>
          <w:b/>
          <w:bCs/>
          <w:caps/>
          <w:kern w:val="32"/>
          <w:sz w:val="28"/>
          <w:szCs w:val="28"/>
          <w:highlight w:val="yellow"/>
        </w:rPr>
      </w:pPr>
      <w:r w:rsidRPr="00583255">
        <w:rPr>
          <w:rFonts w:eastAsiaTheme="minorHAnsi"/>
          <w:bCs/>
          <w:sz w:val="28"/>
          <w:szCs w:val="28"/>
          <w:highlight w:val="yellow"/>
        </w:rPr>
        <w:t>Производством сельскохозяйственной продукции в районе занимаются 18 сельхозпредприятий, 1 сельхозкооператив, 35 крестьянско - фермерских хозяйств и</w:t>
      </w:r>
      <w:r w:rsidRPr="00583255">
        <w:rPr>
          <w:rFonts w:ascii="Cambria" w:hAnsi="Cambria"/>
          <w:b/>
          <w:bCs/>
          <w:caps/>
          <w:kern w:val="32"/>
          <w:sz w:val="28"/>
          <w:szCs w:val="28"/>
          <w:highlight w:val="yellow"/>
        </w:rPr>
        <w:t xml:space="preserve"> </w:t>
      </w:r>
      <w:r w:rsidRPr="00583255">
        <w:rPr>
          <w:rFonts w:eastAsiaTheme="minorHAnsi"/>
          <w:bCs/>
          <w:sz w:val="28"/>
          <w:szCs w:val="28"/>
          <w:highlight w:val="yellow"/>
        </w:rPr>
        <w:t>7015 личных подсобных хозяйств. Среднесписочная численность работников составляет 1179 человек (92,5 % к 2020 году, 1274 человека)(10,6 % от общей численности занятого в экономике населения района). Средняя заработная плата в отрасли выросла до 24 329 руб. (114,1% к 2020 году, 21 328 руб.).</w:t>
      </w:r>
    </w:p>
    <w:p w:rsidR="00B101AF" w:rsidRPr="00583255" w:rsidRDefault="00B101AF" w:rsidP="00B101AF">
      <w:pPr>
        <w:autoSpaceDE w:val="0"/>
        <w:autoSpaceDN w:val="0"/>
        <w:adjustRightInd w:val="0"/>
        <w:spacing w:after="0"/>
        <w:ind w:firstLine="709"/>
        <w:jc w:val="both"/>
        <w:rPr>
          <w:rFonts w:eastAsiaTheme="minorHAnsi"/>
          <w:bCs/>
          <w:sz w:val="28"/>
          <w:szCs w:val="28"/>
          <w:highlight w:val="yellow"/>
        </w:rPr>
      </w:pPr>
      <w:r w:rsidRPr="00583255">
        <w:rPr>
          <w:rFonts w:eastAsiaTheme="minorHAnsi"/>
          <w:bCs/>
          <w:sz w:val="28"/>
          <w:szCs w:val="28"/>
          <w:highlight w:val="yellow"/>
        </w:rPr>
        <w:t>Объем сельскохозяйственного производства в 2021 году составил 2,2 млрд. р</w:t>
      </w:r>
      <w:r w:rsidR="00D947DD" w:rsidRPr="00583255">
        <w:rPr>
          <w:rFonts w:eastAsiaTheme="minorHAnsi"/>
          <w:bCs/>
          <w:sz w:val="28"/>
          <w:szCs w:val="28"/>
          <w:highlight w:val="yellow"/>
        </w:rPr>
        <w:t>уб</w:t>
      </w:r>
      <w:r w:rsidRPr="00583255">
        <w:rPr>
          <w:rFonts w:eastAsiaTheme="minorHAnsi"/>
          <w:bCs/>
          <w:sz w:val="28"/>
          <w:szCs w:val="28"/>
          <w:highlight w:val="yellow"/>
        </w:rPr>
        <w:t>. (21,6% в общем объеме ВРП). Общая площадь земель сельскохозяйственного назначения, пригодная для использования, насчитывает 182,3 тыс. га. Предприятиями, организациями и гражданами, занятыми производством сельскохозяйственной продукции в 2021 г., используется 163 тыс. га (89 % от общей площади земель сельскохозяйственного назначения, пригодной для использования).</w:t>
      </w:r>
    </w:p>
    <w:p w:rsidR="00B101AF" w:rsidRPr="00583255" w:rsidRDefault="00B101AF" w:rsidP="00B101AF">
      <w:pPr>
        <w:autoSpaceDE w:val="0"/>
        <w:autoSpaceDN w:val="0"/>
        <w:adjustRightInd w:val="0"/>
        <w:spacing w:after="0"/>
        <w:ind w:firstLine="709"/>
        <w:jc w:val="both"/>
        <w:rPr>
          <w:rFonts w:eastAsiaTheme="minorHAnsi"/>
          <w:bCs/>
          <w:sz w:val="28"/>
          <w:szCs w:val="28"/>
          <w:highlight w:val="yellow"/>
        </w:rPr>
      </w:pPr>
      <w:r w:rsidRPr="00583255">
        <w:rPr>
          <w:rFonts w:eastAsiaTheme="minorHAnsi"/>
          <w:bCs/>
          <w:sz w:val="28"/>
          <w:szCs w:val="28"/>
          <w:highlight w:val="yellow"/>
        </w:rPr>
        <w:t>Вся пашня в обработке составила 112,2 тыс. га, из них 58,5 тыс. га - зерновые культуры, 34,9 тыс. га - кормовые и 4,6 тыс. га - технические культуры.</w:t>
      </w:r>
    </w:p>
    <w:p w:rsidR="00B101AF" w:rsidRPr="00583255" w:rsidRDefault="00B101AF" w:rsidP="00B101AF">
      <w:pPr>
        <w:autoSpaceDE w:val="0"/>
        <w:autoSpaceDN w:val="0"/>
        <w:adjustRightInd w:val="0"/>
        <w:spacing w:after="0"/>
        <w:ind w:firstLine="709"/>
        <w:jc w:val="both"/>
        <w:rPr>
          <w:rFonts w:eastAsiaTheme="minorHAnsi"/>
          <w:bCs/>
          <w:sz w:val="28"/>
          <w:szCs w:val="28"/>
          <w:highlight w:val="yellow"/>
        </w:rPr>
      </w:pPr>
      <w:r w:rsidRPr="00583255">
        <w:rPr>
          <w:rFonts w:eastAsiaTheme="minorHAnsi"/>
          <w:bCs/>
          <w:sz w:val="28"/>
          <w:szCs w:val="28"/>
          <w:highlight w:val="yellow"/>
        </w:rPr>
        <w:t>Сельскохозяйственные предприятия и фермерские хозяйства района провели яровой сев на площади 61,9 тыс. га. Озимые культуры были размещены на площади 8,3 тыс. га. Вспахано зяби 38,5 тыс. га. Заготовлено грубых и сочных кормов: сена – 119,7 тыс. тн., силоса – 27,0 тыс. тн., сенажа – 663,5 тыс. тн.. На 1 условную голову заготовлено 42,3 ц корм. ед. Более организованно провели заготовку кормов ЗАО «Пламя», им. Кирова, «Бобровское», ООО «Болтовское», АКХ «Александровка».</w:t>
      </w:r>
    </w:p>
    <w:p w:rsidR="00B101AF" w:rsidRPr="00583255" w:rsidRDefault="00B101AF" w:rsidP="00B101AF">
      <w:pPr>
        <w:autoSpaceDE w:val="0"/>
        <w:autoSpaceDN w:val="0"/>
        <w:adjustRightInd w:val="0"/>
        <w:spacing w:after="0"/>
        <w:ind w:firstLine="709"/>
        <w:jc w:val="both"/>
        <w:rPr>
          <w:rFonts w:eastAsiaTheme="minorHAnsi"/>
          <w:bCs/>
          <w:sz w:val="28"/>
          <w:szCs w:val="28"/>
          <w:highlight w:val="yellow"/>
        </w:rPr>
      </w:pPr>
      <w:r w:rsidRPr="00583255">
        <w:rPr>
          <w:rFonts w:eastAsiaTheme="minorHAnsi"/>
          <w:bCs/>
          <w:sz w:val="28"/>
          <w:szCs w:val="28"/>
          <w:highlight w:val="yellow"/>
        </w:rPr>
        <w:t>План засыпки семян под урожай 2022 г. выполнен на 100% в объеме 13,1 тыс. тн.</w:t>
      </w:r>
    </w:p>
    <w:p w:rsidR="00B101AF" w:rsidRPr="00583255" w:rsidRDefault="00B101AF" w:rsidP="00B101AF">
      <w:pPr>
        <w:spacing w:after="0"/>
        <w:ind w:firstLine="709"/>
        <w:jc w:val="both"/>
        <w:rPr>
          <w:sz w:val="28"/>
          <w:szCs w:val="28"/>
          <w:highlight w:val="yellow"/>
        </w:rPr>
      </w:pPr>
      <w:r w:rsidRPr="00583255">
        <w:rPr>
          <w:sz w:val="28"/>
          <w:szCs w:val="28"/>
          <w:highlight w:val="yellow"/>
        </w:rPr>
        <w:t xml:space="preserve">Рекордным урожаем ознаменовался 2021 год для тружеников сельскохозяйственных предприятий. При урожайности 23 центнера с гектара ими произведено 137 тыс. тн. зерна, что составило 172% к прошлому году. </w:t>
      </w:r>
    </w:p>
    <w:p w:rsidR="00B101AF" w:rsidRPr="00583255" w:rsidRDefault="00B101AF" w:rsidP="00B101AF">
      <w:pPr>
        <w:spacing w:after="0"/>
        <w:ind w:firstLine="709"/>
        <w:jc w:val="both"/>
        <w:rPr>
          <w:sz w:val="28"/>
          <w:szCs w:val="28"/>
          <w:highlight w:val="yellow"/>
        </w:rPr>
      </w:pPr>
      <w:r w:rsidRPr="00583255">
        <w:rPr>
          <w:sz w:val="28"/>
          <w:szCs w:val="28"/>
          <w:highlight w:val="yellow"/>
        </w:rPr>
        <w:t>Первыми на уборку зерновых вышли - ООО «АКХ Александровка» 30 июля и ООО «Колхоз им. Калинина» - 1 августа, а первыми в Сузунском районе 10 сентября полностью завершили уборку зерновых в ЗАО «Пламя».</w:t>
      </w:r>
    </w:p>
    <w:p w:rsidR="00B101AF" w:rsidRPr="00583255" w:rsidRDefault="00B101AF" w:rsidP="00B101AF">
      <w:pPr>
        <w:spacing w:after="0"/>
        <w:ind w:firstLine="567"/>
        <w:jc w:val="both"/>
        <w:rPr>
          <w:sz w:val="28"/>
          <w:szCs w:val="28"/>
          <w:highlight w:val="yellow"/>
        </w:rPr>
      </w:pPr>
      <w:r w:rsidRPr="00583255">
        <w:rPr>
          <w:sz w:val="28"/>
          <w:szCs w:val="28"/>
          <w:highlight w:val="yellow"/>
        </w:rPr>
        <w:t>Район первым в области 15 октября закончил уборку зерновых и зернобобовых, а также технических культур.</w:t>
      </w:r>
    </w:p>
    <w:p w:rsidR="00B101AF" w:rsidRPr="00583255" w:rsidRDefault="00B101AF" w:rsidP="00B101AF">
      <w:pPr>
        <w:spacing w:after="0"/>
        <w:ind w:firstLine="567"/>
        <w:jc w:val="both"/>
        <w:rPr>
          <w:sz w:val="28"/>
          <w:szCs w:val="28"/>
          <w:highlight w:val="yellow"/>
        </w:rPr>
      </w:pPr>
      <w:r w:rsidRPr="00583255">
        <w:rPr>
          <w:sz w:val="28"/>
          <w:szCs w:val="28"/>
          <w:highlight w:val="yellow"/>
        </w:rPr>
        <w:t>Лидеры по урожайности в районе:</w:t>
      </w:r>
    </w:p>
    <w:p w:rsidR="00B101AF" w:rsidRPr="00583255" w:rsidRDefault="00B101AF" w:rsidP="006B5C6D">
      <w:pPr>
        <w:pStyle w:val="a3"/>
        <w:numPr>
          <w:ilvl w:val="0"/>
          <w:numId w:val="6"/>
        </w:numPr>
        <w:tabs>
          <w:tab w:val="left" w:pos="993"/>
        </w:tabs>
        <w:spacing w:after="0"/>
        <w:ind w:left="0" w:firstLine="709"/>
        <w:jc w:val="both"/>
        <w:rPr>
          <w:sz w:val="28"/>
          <w:szCs w:val="28"/>
          <w:highlight w:val="yellow"/>
        </w:rPr>
      </w:pPr>
      <w:r w:rsidRPr="00583255">
        <w:rPr>
          <w:sz w:val="28"/>
          <w:szCs w:val="28"/>
          <w:highlight w:val="yellow"/>
        </w:rPr>
        <w:t>ЗАО «Пламя» - 39,1 ц/га;</w:t>
      </w:r>
    </w:p>
    <w:p w:rsidR="00B101AF" w:rsidRPr="00583255" w:rsidRDefault="00B101AF" w:rsidP="006B5C6D">
      <w:pPr>
        <w:pStyle w:val="a3"/>
        <w:numPr>
          <w:ilvl w:val="0"/>
          <w:numId w:val="6"/>
        </w:numPr>
        <w:tabs>
          <w:tab w:val="left" w:pos="993"/>
        </w:tabs>
        <w:spacing w:after="0"/>
        <w:ind w:left="0" w:firstLine="709"/>
        <w:jc w:val="both"/>
        <w:rPr>
          <w:sz w:val="28"/>
          <w:szCs w:val="28"/>
          <w:highlight w:val="yellow"/>
        </w:rPr>
      </w:pPr>
      <w:r w:rsidRPr="00583255">
        <w:rPr>
          <w:sz w:val="28"/>
          <w:szCs w:val="28"/>
          <w:highlight w:val="yellow"/>
        </w:rPr>
        <w:t>ООО «Болтовское» - 33,9 ц/га;</w:t>
      </w:r>
    </w:p>
    <w:p w:rsidR="00B101AF" w:rsidRPr="00583255" w:rsidRDefault="00B101AF" w:rsidP="006B5C6D">
      <w:pPr>
        <w:pStyle w:val="a3"/>
        <w:numPr>
          <w:ilvl w:val="0"/>
          <w:numId w:val="6"/>
        </w:numPr>
        <w:tabs>
          <w:tab w:val="left" w:pos="993"/>
        </w:tabs>
        <w:spacing w:after="0"/>
        <w:ind w:left="0" w:firstLine="709"/>
        <w:jc w:val="both"/>
        <w:rPr>
          <w:sz w:val="28"/>
          <w:szCs w:val="28"/>
          <w:highlight w:val="yellow"/>
        </w:rPr>
      </w:pPr>
      <w:r w:rsidRPr="00583255">
        <w:rPr>
          <w:sz w:val="28"/>
          <w:szCs w:val="28"/>
          <w:highlight w:val="yellow"/>
        </w:rPr>
        <w:lastRenderedPageBreak/>
        <w:t>ЗАО им.Кирова - 30,86 ц/га;</w:t>
      </w:r>
    </w:p>
    <w:p w:rsidR="00B101AF" w:rsidRPr="00583255" w:rsidRDefault="00B101AF" w:rsidP="006B5C6D">
      <w:pPr>
        <w:pStyle w:val="a3"/>
        <w:numPr>
          <w:ilvl w:val="0"/>
          <w:numId w:val="6"/>
        </w:numPr>
        <w:tabs>
          <w:tab w:val="left" w:pos="993"/>
        </w:tabs>
        <w:spacing w:after="0"/>
        <w:ind w:left="0" w:firstLine="709"/>
        <w:jc w:val="both"/>
        <w:rPr>
          <w:sz w:val="28"/>
          <w:szCs w:val="28"/>
          <w:highlight w:val="yellow"/>
        </w:rPr>
      </w:pPr>
      <w:r w:rsidRPr="00583255">
        <w:rPr>
          <w:sz w:val="28"/>
          <w:szCs w:val="28"/>
          <w:highlight w:val="yellow"/>
        </w:rPr>
        <w:t xml:space="preserve">ЗАО «Бобровское» - 29,96 ц/га;       </w:t>
      </w:r>
    </w:p>
    <w:p w:rsidR="00B101AF" w:rsidRPr="00583255" w:rsidRDefault="00B101AF" w:rsidP="006B5C6D">
      <w:pPr>
        <w:pStyle w:val="a3"/>
        <w:numPr>
          <w:ilvl w:val="0"/>
          <w:numId w:val="6"/>
        </w:numPr>
        <w:tabs>
          <w:tab w:val="left" w:pos="993"/>
        </w:tabs>
        <w:spacing w:after="0"/>
        <w:ind w:left="0" w:firstLine="709"/>
        <w:jc w:val="both"/>
        <w:rPr>
          <w:sz w:val="28"/>
          <w:szCs w:val="28"/>
          <w:highlight w:val="yellow"/>
        </w:rPr>
      </w:pPr>
      <w:r w:rsidRPr="00583255">
        <w:rPr>
          <w:sz w:val="28"/>
          <w:szCs w:val="28"/>
          <w:highlight w:val="yellow"/>
        </w:rPr>
        <w:t>ООО «АКХ Александровка» - 27,8 ц/га.</w:t>
      </w:r>
    </w:p>
    <w:p w:rsidR="00B101AF" w:rsidRPr="00583255" w:rsidRDefault="00B101AF" w:rsidP="00B101AF">
      <w:pPr>
        <w:spacing w:after="0"/>
        <w:ind w:firstLine="567"/>
        <w:jc w:val="both"/>
        <w:rPr>
          <w:sz w:val="28"/>
          <w:szCs w:val="28"/>
          <w:highlight w:val="yellow"/>
        </w:rPr>
      </w:pPr>
      <w:r w:rsidRPr="00583255">
        <w:rPr>
          <w:sz w:val="28"/>
          <w:szCs w:val="28"/>
          <w:highlight w:val="yellow"/>
        </w:rPr>
        <w:t>Наивысший намолот зерновых и технических культур в ООО «АКХ Александровка» - составил 19,98 тыс. тн. зерновых – 14% от всего намолота в районе.</w:t>
      </w:r>
    </w:p>
    <w:p w:rsidR="00B101AF" w:rsidRPr="00583255" w:rsidRDefault="00B101AF" w:rsidP="00B101AF">
      <w:pPr>
        <w:autoSpaceDE w:val="0"/>
        <w:autoSpaceDN w:val="0"/>
        <w:adjustRightInd w:val="0"/>
        <w:spacing w:after="0"/>
        <w:ind w:firstLine="709"/>
        <w:jc w:val="both"/>
        <w:rPr>
          <w:rFonts w:eastAsiaTheme="minorHAnsi"/>
          <w:bCs/>
          <w:sz w:val="28"/>
          <w:szCs w:val="28"/>
          <w:highlight w:val="yellow"/>
        </w:rPr>
      </w:pPr>
      <w:r w:rsidRPr="00583255">
        <w:rPr>
          <w:rFonts w:eastAsiaTheme="minorHAnsi"/>
          <w:bCs/>
          <w:sz w:val="28"/>
          <w:szCs w:val="28"/>
          <w:highlight w:val="yellow"/>
        </w:rPr>
        <w:t>В животноводстве района наблюдаются стабильные показатели.</w:t>
      </w:r>
    </w:p>
    <w:p w:rsidR="00B101AF" w:rsidRPr="00583255" w:rsidRDefault="00B101AF" w:rsidP="00B101AF">
      <w:pPr>
        <w:autoSpaceDE w:val="0"/>
        <w:autoSpaceDN w:val="0"/>
        <w:adjustRightInd w:val="0"/>
        <w:spacing w:after="0"/>
        <w:ind w:firstLine="709"/>
        <w:jc w:val="both"/>
        <w:rPr>
          <w:rFonts w:eastAsiaTheme="minorHAnsi"/>
          <w:bCs/>
          <w:sz w:val="28"/>
          <w:szCs w:val="28"/>
          <w:highlight w:val="yellow"/>
        </w:rPr>
      </w:pPr>
      <w:r w:rsidRPr="00583255">
        <w:rPr>
          <w:rFonts w:eastAsiaTheme="minorHAnsi"/>
          <w:bCs/>
          <w:sz w:val="28"/>
          <w:szCs w:val="28"/>
          <w:highlight w:val="yellow"/>
        </w:rPr>
        <w:t>Поголовье крупного рогатого скота во всех категориях хозяйств составляет 20,4 тыс. голов, из них КРС мясного направления – 1,9 тыс. голов, молочного направления – 18,6 тыс. голов. Поголовье коров – 9,6 тыс. голов, в т.ч. 8,6 тыс. голов молочного направления. Валовое производство молока, во всех категориях хозяйств – 40,5 тыс. тн. (101% к уровню 2020 г.). Скот и птица на убой в живом весе – 4,6 тыс. тн. (99,5 % к уровню 2020 г.).</w:t>
      </w:r>
    </w:p>
    <w:p w:rsidR="00B101AF" w:rsidRPr="00583255" w:rsidRDefault="00B101AF" w:rsidP="00B101AF">
      <w:pPr>
        <w:autoSpaceDE w:val="0"/>
        <w:autoSpaceDN w:val="0"/>
        <w:adjustRightInd w:val="0"/>
        <w:spacing w:after="0"/>
        <w:ind w:firstLine="709"/>
        <w:jc w:val="both"/>
        <w:rPr>
          <w:rFonts w:eastAsiaTheme="minorHAnsi"/>
          <w:bCs/>
          <w:sz w:val="28"/>
          <w:szCs w:val="28"/>
          <w:highlight w:val="yellow"/>
        </w:rPr>
      </w:pPr>
      <w:r w:rsidRPr="00583255">
        <w:rPr>
          <w:rFonts w:eastAsiaTheme="minorHAnsi"/>
          <w:bCs/>
          <w:sz w:val="28"/>
          <w:szCs w:val="28"/>
          <w:highlight w:val="yellow"/>
        </w:rPr>
        <w:t>Надой на 1 фуражную корову составил 4900 кг (101,1 % к уровню 2020 г.). На протяжении ряда лет Сузунский район по валовому производству и реализации молока находится в пятерке лидеров среди передовых районов области.</w:t>
      </w:r>
    </w:p>
    <w:p w:rsidR="00B101AF" w:rsidRPr="00583255" w:rsidRDefault="00B101AF" w:rsidP="00B101AF">
      <w:pPr>
        <w:autoSpaceDE w:val="0"/>
        <w:autoSpaceDN w:val="0"/>
        <w:adjustRightInd w:val="0"/>
        <w:spacing w:after="0"/>
        <w:ind w:firstLine="709"/>
        <w:jc w:val="both"/>
        <w:rPr>
          <w:rFonts w:eastAsiaTheme="minorHAnsi"/>
          <w:bCs/>
          <w:sz w:val="28"/>
          <w:szCs w:val="28"/>
          <w:highlight w:val="yellow"/>
        </w:rPr>
      </w:pPr>
      <w:r w:rsidRPr="00583255">
        <w:rPr>
          <w:rFonts w:eastAsiaTheme="minorHAnsi"/>
          <w:bCs/>
          <w:sz w:val="28"/>
          <w:szCs w:val="28"/>
          <w:highlight w:val="yellow"/>
        </w:rPr>
        <w:t>Поголовье КРС в сельхозорганизациях района составляет 16,9 тыс. голов (в т.ч. коров - 8,3 тыс. голов, из них:7356 гол. молочного и 953 гол. мясного направления). Поголовье свиней – 2,5 тыс. голов, овец - 156 голов, лошадей - 663 головы.</w:t>
      </w:r>
    </w:p>
    <w:p w:rsidR="00B101AF" w:rsidRPr="00583255" w:rsidRDefault="00B101AF" w:rsidP="00B101AF">
      <w:pPr>
        <w:spacing w:after="0"/>
        <w:ind w:firstLine="709"/>
        <w:jc w:val="both"/>
        <w:rPr>
          <w:sz w:val="28"/>
          <w:szCs w:val="28"/>
          <w:highlight w:val="yellow"/>
        </w:rPr>
      </w:pPr>
      <w:r w:rsidRPr="00583255">
        <w:rPr>
          <w:sz w:val="28"/>
          <w:szCs w:val="28"/>
          <w:highlight w:val="yellow"/>
        </w:rPr>
        <w:t>На развитие агропромышленного комплекса направлено 422,3 млн р</w:t>
      </w:r>
      <w:r w:rsidR="00D947DD" w:rsidRPr="00583255">
        <w:rPr>
          <w:sz w:val="28"/>
          <w:szCs w:val="28"/>
          <w:highlight w:val="yellow"/>
        </w:rPr>
        <w:t>уб</w:t>
      </w:r>
      <w:r w:rsidRPr="00583255">
        <w:rPr>
          <w:sz w:val="28"/>
          <w:szCs w:val="28"/>
          <w:highlight w:val="yellow"/>
        </w:rPr>
        <w:t>., в том числе на приобретение сельскохозяйственной техники и оборудования – 291,3</w:t>
      </w:r>
      <w:r w:rsidR="00D947DD" w:rsidRPr="00583255">
        <w:rPr>
          <w:sz w:val="28"/>
          <w:szCs w:val="28"/>
          <w:highlight w:val="yellow"/>
        </w:rPr>
        <w:t xml:space="preserve"> </w:t>
      </w:r>
      <w:r w:rsidRPr="00583255">
        <w:rPr>
          <w:sz w:val="28"/>
          <w:szCs w:val="28"/>
          <w:highlight w:val="yellow"/>
        </w:rPr>
        <w:t>млн р</w:t>
      </w:r>
      <w:r w:rsidR="00D947DD" w:rsidRPr="00583255">
        <w:rPr>
          <w:sz w:val="28"/>
          <w:szCs w:val="28"/>
          <w:highlight w:val="yellow"/>
        </w:rPr>
        <w:t>уб</w:t>
      </w:r>
      <w:r w:rsidRPr="00583255">
        <w:rPr>
          <w:sz w:val="28"/>
          <w:szCs w:val="28"/>
          <w:highlight w:val="yellow"/>
        </w:rPr>
        <w:t>., на приобретение скота и птицы – 18,3 млн р</w:t>
      </w:r>
      <w:r w:rsidR="00D947DD" w:rsidRPr="00583255">
        <w:rPr>
          <w:sz w:val="28"/>
          <w:szCs w:val="28"/>
          <w:highlight w:val="yellow"/>
        </w:rPr>
        <w:t>уб</w:t>
      </w:r>
      <w:r w:rsidRPr="00583255">
        <w:rPr>
          <w:sz w:val="28"/>
          <w:szCs w:val="28"/>
          <w:highlight w:val="yellow"/>
        </w:rPr>
        <w:t xml:space="preserve">. </w:t>
      </w:r>
    </w:p>
    <w:p w:rsidR="00B101AF" w:rsidRPr="00583255" w:rsidRDefault="00B101AF" w:rsidP="00B101AF">
      <w:pPr>
        <w:spacing w:after="0"/>
        <w:ind w:firstLine="709"/>
        <w:jc w:val="both"/>
        <w:rPr>
          <w:sz w:val="28"/>
          <w:szCs w:val="28"/>
          <w:highlight w:val="yellow"/>
        </w:rPr>
      </w:pPr>
      <w:r w:rsidRPr="00583255">
        <w:rPr>
          <w:sz w:val="28"/>
          <w:szCs w:val="28"/>
          <w:highlight w:val="yellow"/>
        </w:rPr>
        <w:t>На строительно-монтажные работы в агропромышленном комплексе направлено 112,7 млн р</w:t>
      </w:r>
      <w:r w:rsidR="00D947DD" w:rsidRPr="00583255">
        <w:rPr>
          <w:sz w:val="28"/>
          <w:szCs w:val="28"/>
          <w:highlight w:val="yellow"/>
        </w:rPr>
        <w:t>уб</w:t>
      </w:r>
      <w:r w:rsidRPr="00583255">
        <w:rPr>
          <w:sz w:val="28"/>
          <w:szCs w:val="28"/>
          <w:highlight w:val="yellow"/>
        </w:rPr>
        <w:t>.</w:t>
      </w:r>
    </w:p>
    <w:p w:rsidR="00B101AF" w:rsidRPr="00583255" w:rsidRDefault="00B101AF" w:rsidP="00B101AF">
      <w:pPr>
        <w:spacing w:after="0"/>
        <w:ind w:firstLine="709"/>
        <w:jc w:val="both"/>
        <w:rPr>
          <w:sz w:val="28"/>
          <w:szCs w:val="28"/>
          <w:highlight w:val="yellow"/>
        </w:rPr>
      </w:pPr>
      <w:r w:rsidRPr="00583255">
        <w:rPr>
          <w:sz w:val="28"/>
          <w:szCs w:val="28"/>
          <w:highlight w:val="yellow"/>
        </w:rPr>
        <w:t>Наиболее крупные объекты:</w:t>
      </w:r>
    </w:p>
    <w:p w:rsidR="00B101AF" w:rsidRPr="00583255" w:rsidRDefault="00B101AF" w:rsidP="00010AC3">
      <w:pPr>
        <w:spacing w:after="0"/>
        <w:ind w:firstLine="709"/>
        <w:jc w:val="both"/>
        <w:rPr>
          <w:sz w:val="28"/>
          <w:szCs w:val="28"/>
          <w:highlight w:val="yellow"/>
        </w:rPr>
      </w:pPr>
      <w:r w:rsidRPr="00583255">
        <w:rPr>
          <w:sz w:val="28"/>
          <w:szCs w:val="28"/>
          <w:highlight w:val="yellow"/>
        </w:rPr>
        <w:t>- в ЗАО «Шарчинское» завершено строительство и введены в эксплуатацию второй доильный зал типа «Карусель» на 61,6 млн р</w:t>
      </w:r>
      <w:r w:rsidR="00D947DD" w:rsidRPr="00583255">
        <w:rPr>
          <w:sz w:val="28"/>
          <w:szCs w:val="28"/>
          <w:highlight w:val="yellow"/>
        </w:rPr>
        <w:t>уб</w:t>
      </w:r>
      <w:r w:rsidRPr="00583255">
        <w:rPr>
          <w:sz w:val="28"/>
          <w:szCs w:val="28"/>
          <w:highlight w:val="yellow"/>
        </w:rPr>
        <w:t>. и родильное отделение на 100 голов на 25 млн р</w:t>
      </w:r>
      <w:r w:rsidR="00010AC3" w:rsidRPr="00583255">
        <w:rPr>
          <w:sz w:val="28"/>
          <w:szCs w:val="28"/>
          <w:highlight w:val="yellow"/>
        </w:rPr>
        <w:t>уб</w:t>
      </w:r>
      <w:r w:rsidRPr="00583255">
        <w:rPr>
          <w:sz w:val="28"/>
          <w:szCs w:val="28"/>
          <w:highlight w:val="yellow"/>
        </w:rPr>
        <w:t>.;</w:t>
      </w:r>
    </w:p>
    <w:p w:rsidR="00B101AF" w:rsidRPr="00583255" w:rsidRDefault="00B101AF" w:rsidP="00B101AF">
      <w:pPr>
        <w:spacing w:after="0"/>
        <w:ind w:firstLine="709"/>
        <w:jc w:val="both"/>
        <w:rPr>
          <w:sz w:val="28"/>
          <w:szCs w:val="28"/>
          <w:highlight w:val="yellow"/>
        </w:rPr>
      </w:pPr>
      <w:r w:rsidRPr="00583255">
        <w:rPr>
          <w:sz w:val="28"/>
          <w:szCs w:val="28"/>
          <w:highlight w:val="yellow"/>
        </w:rPr>
        <w:t>- в ООО «Болтовское» ведется строительство контрольно-селекционного двора, сумма вложений составляет 20 млн р</w:t>
      </w:r>
      <w:r w:rsidR="00D947DD" w:rsidRPr="00583255">
        <w:rPr>
          <w:sz w:val="28"/>
          <w:szCs w:val="28"/>
          <w:highlight w:val="yellow"/>
        </w:rPr>
        <w:t>уб</w:t>
      </w:r>
      <w:r w:rsidRPr="00583255">
        <w:rPr>
          <w:sz w:val="28"/>
          <w:szCs w:val="28"/>
          <w:highlight w:val="yellow"/>
        </w:rPr>
        <w:t>.;</w:t>
      </w:r>
    </w:p>
    <w:p w:rsidR="00B101AF" w:rsidRPr="00583255" w:rsidRDefault="00B101AF" w:rsidP="00B101AF">
      <w:pPr>
        <w:spacing w:after="0"/>
        <w:ind w:firstLine="709"/>
        <w:jc w:val="both"/>
        <w:rPr>
          <w:noProof/>
          <w:sz w:val="28"/>
          <w:szCs w:val="28"/>
          <w:highlight w:val="yellow"/>
        </w:rPr>
      </w:pPr>
      <w:r w:rsidRPr="00583255">
        <w:rPr>
          <w:sz w:val="28"/>
          <w:szCs w:val="28"/>
          <w:highlight w:val="yellow"/>
        </w:rPr>
        <w:t>- в ЗАО «Бобровское» продолжают строить доильный зал на 600 голов, сумма вложений составила 26 млн р</w:t>
      </w:r>
      <w:r w:rsidR="00D947DD" w:rsidRPr="00583255">
        <w:rPr>
          <w:sz w:val="28"/>
          <w:szCs w:val="28"/>
          <w:highlight w:val="yellow"/>
        </w:rPr>
        <w:t>уб</w:t>
      </w:r>
      <w:r w:rsidRPr="00583255">
        <w:rPr>
          <w:sz w:val="28"/>
          <w:szCs w:val="28"/>
          <w:highlight w:val="yellow"/>
        </w:rPr>
        <w:t xml:space="preserve">.; </w:t>
      </w:r>
    </w:p>
    <w:p w:rsidR="00B101AF" w:rsidRPr="00583255" w:rsidRDefault="00B101AF" w:rsidP="00B101AF">
      <w:pPr>
        <w:spacing w:after="0"/>
        <w:ind w:firstLine="709"/>
        <w:jc w:val="both"/>
        <w:rPr>
          <w:sz w:val="28"/>
          <w:szCs w:val="28"/>
          <w:highlight w:val="yellow"/>
        </w:rPr>
      </w:pPr>
      <w:r w:rsidRPr="00583255">
        <w:rPr>
          <w:sz w:val="28"/>
          <w:szCs w:val="28"/>
          <w:highlight w:val="yellow"/>
        </w:rPr>
        <w:t>- в ООО «АКХ Александровка» ввели в эксплуатацию ангар с асфальто-бетонным покрытием, сумма вложений составила 6,8 млн р</w:t>
      </w:r>
      <w:r w:rsidR="00D947DD" w:rsidRPr="00583255">
        <w:rPr>
          <w:sz w:val="28"/>
          <w:szCs w:val="28"/>
          <w:highlight w:val="yellow"/>
        </w:rPr>
        <w:t>уб</w:t>
      </w:r>
      <w:r w:rsidRPr="00583255">
        <w:rPr>
          <w:sz w:val="28"/>
          <w:szCs w:val="28"/>
          <w:highlight w:val="yellow"/>
        </w:rPr>
        <w:t>.</w:t>
      </w:r>
    </w:p>
    <w:p w:rsidR="00B101AF" w:rsidRPr="00583255" w:rsidRDefault="00B101AF" w:rsidP="00B101AF">
      <w:pPr>
        <w:spacing w:after="0"/>
        <w:ind w:firstLine="709"/>
        <w:jc w:val="both"/>
        <w:rPr>
          <w:sz w:val="28"/>
          <w:szCs w:val="28"/>
          <w:highlight w:val="yellow"/>
        </w:rPr>
      </w:pPr>
      <w:r w:rsidRPr="00583255">
        <w:rPr>
          <w:sz w:val="28"/>
          <w:szCs w:val="28"/>
          <w:highlight w:val="yellow"/>
        </w:rPr>
        <w:t>В текущем году хозяйства района приобрели 73 единицы сельскохозяйственной техники и оборудования на общую сумму 268,3 млн р</w:t>
      </w:r>
      <w:r w:rsidR="00D947DD" w:rsidRPr="00583255">
        <w:rPr>
          <w:sz w:val="28"/>
          <w:szCs w:val="28"/>
          <w:highlight w:val="yellow"/>
        </w:rPr>
        <w:t>уб</w:t>
      </w:r>
      <w:r w:rsidRPr="00583255">
        <w:rPr>
          <w:sz w:val="28"/>
          <w:szCs w:val="28"/>
          <w:highlight w:val="yellow"/>
        </w:rPr>
        <w:t>., в том числе 10 высокопроизводительных зерноуборочных и 1 кормоуборочный комбайн, 8 тракторов и самоходный опрыскиватель, 3 автомобиля «Камаз» с прицепом и 2 посевных комплекса «Кузбасс».</w:t>
      </w:r>
    </w:p>
    <w:p w:rsidR="00B101AF" w:rsidRPr="00583255" w:rsidRDefault="00B101AF" w:rsidP="00B101AF">
      <w:pPr>
        <w:spacing w:after="0"/>
        <w:ind w:firstLine="709"/>
        <w:jc w:val="both"/>
        <w:rPr>
          <w:sz w:val="28"/>
          <w:szCs w:val="28"/>
          <w:highlight w:val="yellow"/>
        </w:rPr>
      </w:pPr>
      <w:r w:rsidRPr="00583255">
        <w:rPr>
          <w:sz w:val="28"/>
          <w:szCs w:val="28"/>
          <w:highlight w:val="yellow"/>
        </w:rPr>
        <w:t>Наибольшие вложения в техническое обновление произвели ЗАО «Бобровское» - 76,6 млн р</w:t>
      </w:r>
      <w:r w:rsidR="00D947DD" w:rsidRPr="00583255">
        <w:rPr>
          <w:sz w:val="28"/>
          <w:szCs w:val="28"/>
          <w:highlight w:val="yellow"/>
        </w:rPr>
        <w:t>уб</w:t>
      </w:r>
      <w:r w:rsidRPr="00583255">
        <w:rPr>
          <w:sz w:val="28"/>
          <w:szCs w:val="28"/>
          <w:highlight w:val="yellow"/>
        </w:rPr>
        <w:t>., ЗАО «Мышланское» - 47,2 млн р</w:t>
      </w:r>
      <w:r w:rsidR="00D947DD" w:rsidRPr="00583255">
        <w:rPr>
          <w:sz w:val="28"/>
          <w:szCs w:val="28"/>
          <w:highlight w:val="yellow"/>
        </w:rPr>
        <w:t>уб</w:t>
      </w:r>
      <w:r w:rsidRPr="00583255">
        <w:rPr>
          <w:sz w:val="28"/>
          <w:szCs w:val="28"/>
          <w:highlight w:val="yellow"/>
        </w:rPr>
        <w:t>., ООО «Болтовское» - 36,7 млн р</w:t>
      </w:r>
      <w:r w:rsidR="00D947DD" w:rsidRPr="00583255">
        <w:rPr>
          <w:sz w:val="28"/>
          <w:szCs w:val="28"/>
          <w:highlight w:val="yellow"/>
        </w:rPr>
        <w:t>уб</w:t>
      </w:r>
      <w:r w:rsidRPr="00583255">
        <w:rPr>
          <w:sz w:val="28"/>
          <w:szCs w:val="28"/>
          <w:highlight w:val="yellow"/>
        </w:rPr>
        <w:t>., ЗАО им.Кирова – 32,2 млн р</w:t>
      </w:r>
      <w:r w:rsidR="00D947DD" w:rsidRPr="00583255">
        <w:rPr>
          <w:sz w:val="28"/>
          <w:szCs w:val="28"/>
          <w:highlight w:val="yellow"/>
        </w:rPr>
        <w:t>уб</w:t>
      </w:r>
      <w:r w:rsidRPr="00583255">
        <w:rPr>
          <w:sz w:val="28"/>
          <w:szCs w:val="28"/>
          <w:highlight w:val="yellow"/>
        </w:rPr>
        <w:t>., ООО «АКХ Александровка» - 22,5 млн р</w:t>
      </w:r>
      <w:r w:rsidR="00D947DD" w:rsidRPr="00583255">
        <w:rPr>
          <w:sz w:val="28"/>
          <w:szCs w:val="28"/>
          <w:highlight w:val="yellow"/>
        </w:rPr>
        <w:t>уб</w:t>
      </w:r>
      <w:r w:rsidRPr="00583255">
        <w:rPr>
          <w:sz w:val="28"/>
          <w:szCs w:val="28"/>
          <w:highlight w:val="yellow"/>
        </w:rPr>
        <w:t>.</w:t>
      </w:r>
    </w:p>
    <w:p w:rsidR="00B101AF" w:rsidRPr="00583255" w:rsidRDefault="00B101AF" w:rsidP="00B101AF">
      <w:pPr>
        <w:spacing w:after="0"/>
        <w:ind w:firstLine="709"/>
        <w:jc w:val="both"/>
        <w:rPr>
          <w:sz w:val="28"/>
          <w:szCs w:val="28"/>
          <w:highlight w:val="yellow"/>
        </w:rPr>
      </w:pPr>
      <w:r w:rsidRPr="00583255">
        <w:rPr>
          <w:sz w:val="28"/>
          <w:szCs w:val="28"/>
          <w:highlight w:val="yellow"/>
        </w:rPr>
        <w:t>Предприятиями агропромышленного комплекса получено 103,8 млн р</w:t>
      </w:r>
      <w:r w:rsidR="00D947DD" w:rsidRPr="00583255">
        <w:rPr>
          <w:sz w:val="28"/>
          <w:szCs w:val="28"/>
          <w:highlight w:val="yellow"/>
        </w:rPr>
        <w:t>уб</w:t>
      </w:r>
      <w:r w:rsidRPr="00583255">
        <w:rPr>
          <w:sz w:val="28"/>
          <w:szCs w:val="28"/>
          <w:highlight w:val="yellow"/>
        </w:rPr>
        <w:t>. субсидии, оплачено 102,7 млн р</w:t>
      </w:r>
      <w:r w:rsidR="00010AC3" w:rsidRPr="00583255">
        <w:rPr>
          <w:sz w:val="28"/>
          <w:szCs w:val="28"/>
          <w:highlight w:val="yellow"/>
        </w:rPr>
        <w:t>уб</w:t>
      </w:r>
      <w:r w:rsidRPr="00583255">
        <w:rPr>
          <w:sz w:val="28"/>
          <w:szCs w:val="28"/>
          <w:highlight w:val="yellow"/>
        </w:rPr>
        <w:t>. налогов и сборов, из них в бюджет Сузунского района поступило 38 млн р</w:t>
      </w:r>
      <w:r w:rsidR="00D947DD" w:rsidRPr="00583255">
        <w:rPr>
          <w:sz w:val="28"/>
          <w:szCs w:val="28"/>
          <w:highlight w:val="yellow"/>
        </w:rPr>
        <w:t>уб</w:t>
      </w:r>
      <w:r w:rsidRPr="00583255">
        <w:rPr>
          <w:sz w:val="28"/>
          <w:szCs w:val="28"/>
          <w:highlight w:val="yellow"/>
        </w:rPr>
        <w:t>.</w:t>
      </w:r>
    </w:p>
    <w:p w:rsidR="00B101AF" w:rsidRPr="00583255" w:rsidRDefault="00B101AF" w:rsidP="00B101AF">
      <w:pPr>
        <w:spacing w:after="0"/>
        <w:ind w:firstLine="709"/>
        <w:jc w:val="both"/>
        <w:rPr>
          <w:sz w:val="28"/>
          <w:szCs w:val="28"/>
          <w:highlight w:val="yellow"/>
        </w:rPr>
      </w:pPr>
      <w:r w:rsidRPr="00583255">
        <w:rPr>
          <w:sz w:val="28"/>
          <w:szCs w:val="28"/>
          <w:highlight w:val="yellow"/>
        </w:rPr>
        <w:t>В области растениеводства поступили субсидии в объеме 11,8 млн р</w:t>
      </w:r>
      <w:r w:rsidR="00D947DD" w:rsidRPr="00583255">
        <w:rPr>
          <w:sz w:val="28"/>
          <w:szCs w:val="28"/>
          <w:highlight w:val="yellow"/>
        </w:rPr>
        <w:t>уб</w:t>
      </w:r>
      <w:r w:rsidRPr="00583255">
        <w:rPr>
          <w:sz w:val="28"/>
          <w:szCs w:val="28"/>
          <w:highlight w:val="yellow"/>
        </w:rPr>
        <w:t>. в том числе:</w:t>
      </w:r>
    </w:p>
    <w:p w:rsidR="00B101AF" w:rsidRPr="00583255" w:rsidRDefault="00B101AF" w:rsidP="006B5C6D">
      <w:pPr>
        <w:pStyle w:val="a3"/>
        <w:numPr>
          <w:ilvl w:val="0"/>
          <w:numId w:val="3"/>
        </w:numPr>
        <w:tabs>
          <w:tab w:val="left" w:pos="1134"/>
        </w:tabs>
        <w:spacing w:after="0"/>
        <w:ind w:left="0" w:firstLine="709"/>
        <w:jc w:val="both"/>
        <w:rPr>
          <w:sz w:val="28"/>
          <w:szCs w:val="28"/>
          <w:highlight w:val="yellow"/>
        </w:rPr>
      </w:pPr>
      <w:r w:rsidRPr="00583255">
        <w:rPr>
          <w:sz w:val="28"/>
          <w:szCs w:val="28"/>
          <w:highlight w:val="yellow"/>
        </w:rPr>
        <w:lastRenderedPageBreak/>
        <w:t>4,8 млн р</w:t>
      </w:r>
      <w:r w:rsidR="00D947DD" w:rsidRPr="00583255">
        <w:rPr>
          <w:sz w:val="28"/>
          <w:szCs w:val="28"/>
          <w:highlight w:val="yellow"/>
        </w:rPr>
        <w:t>уб</w:t>
      </w:r>
      <w:r w:rsidRPr="00583255">
        <w:rPr>
          <w:sz w:val="28"/>
          <w:szCs w:val="28"/>
          <w:highlight w:val="yellow"/>
        </w:rPr>
        <w:t xml:space="preserve">. - на возмещение части затрат на проведение комплекса агротехнологических работ; </w:t>
      </w:r>
    </w:p>
    <w:p w:rsidR="00B101AF" w:rsidRPr="00583255" w:rsidRDefault="00B101AF" w:rsidP="006B5C6D">
      <w:pPr>
        <w:pStyle w:val="a3"/>
        <w:numPr>
          <w:ilvl w:val="0"/>
          <w:numId w:val="3"/>
        </w:numPr>
        <w:tabs>
          <w:tab w:val="left" w:pos="1134"/>
        </w:tabs>
        <w:spacing w:after="0"/>
        <w:ind w:left="0" w:firstLine="709"/>
        <w:jc w:val="both"/>
        <w:rPr>
          <w:sz w:val="28"/>
          <w:szCs w:val="28"/>
          <w:highlight w:val="yellow"/>
        </w:rPr>
      </w:pPr>
      <w:r w:rsidRPr="00583255">
        <w:rPr>
          <w:sz w:val="28"/>
          <w:szCs w:val="28"/>
          <w:highlight w:val="yellow"/>
        </w:rPr>
        <w:t>2,9 млн р</w:t>
      </w:r>
      <w:r w:rsidR="00D947DD" w:rsidRPr="00583255">
        <w:rPr>
          <w:sz w:val="28"/>
          <w:szCs w:val="28"/>
          <w:highlight w:val="yellow"/>
        </w:rPr>
        <w:t>уб</w:t>
      </w:r>
      <w:r w:rsidRPr="00583255">
        <w:rPr>
          <w:sz w:val="28"/>
          <w:szCs w:val="28"/>
          <w:highlight w:val="yellow"/>
        </w:rPr>
        <w:t xml:space="preserve">. на реализацию мероприятий в области мелиорации земель сельскохозяйственного назначения </w:t>
      </w:r>
    </w:p>
    <w:p w:rsidR="00B101AF" w:rsidRPr="00583255" w:rsidRDefault="00B101AF" w:rsidP="006B5C6D">
      <w:pPr>
        <w:pStyle w:val="a3"/>
        <w:numPr>
          <w:ilvl w:val="0"/>
          <w:numId w:val="3"/>
        </w:numPr>
        <w:tabs>
          <w:tab w:val="left" w:pos="1134"/>
        </w:tabs>
        <w:spacing w:after="0"/>
        <w:ind w:left="0" w:firstLine="709"/>
        <w:jc w:val="both"/>
        <w:rPr>
          <w:sz w:val="28"/>
          <w:szCs w:val="28"/>
          <w:highlight w:val="yellow"/>
        </w:rPr>
      </w:pPr>
      <w:r w:rsidRPr="00583255">
        <w:rPr>
          <w:sz w:val="28"/>
          <w:szCs w:val="28"/>
          <w:highlight w:val="yellow"/>
        </w:rPr>
        <w:t>3,8 млн р</w:t>
      </w:r>
      <w:r w:rsidR="00D947DD" w:rsidRPr="00583255">
        <w:rPr>
          <w:sz w:val="28"/>
          <w:szCs w:val="28"/>
          <w:highlight w:val="yellow"/>
        </w:rPr>
        <w:t>уб</w:t>
      </w:r>
      <w:r w:rsidRPr="00583255">
        <w:rPr>
          <w:sz w:val="28"/>
          <w:szCs w:val="28"/>
          <w:highlight w:val="yellow"/>
        </w:rPr>
        <w:t>. на возмещение части стоимости приобретаемых минеральных удобрений.</w:t>
      </w:r>
    </w:p>
    <w:p w:rsidR="00B101AF" w:rsidRPr="00583255" w:rsidRDefault="00B101AF" w:rsidP="00010AC3">
      <w:pPr>
        <w:spacing w:after="0"/>
        <w:ind w:firstLine="708"/>
        <w:jc w:val="both"/>
        <w:rPr>
          <w:sz w:val="28"/>
          <w:szCs w:val="28"/>
          <w:highlight w:val="yellow"/>
        </w:rPr>
      </w:pPr>
      <w:r w:rsidRPr="00583255">
        <w:rPr>
          <w:sz w:val="28"/>
          <w:szCs w:val="28"/>
          <w:highlight w:val="yellow"/>
        </w:rPr>
        <w:t>В области животноводства получено 23,1 млн р</w:t>
      </w:r>
      <w:r w:rsidR="00010AC3" w:rsidRPr="00583255">
        <w:rPr>
          <w:sz w:val="28"/>
          <w:szCs w:val="28"/>
          <w:highlight w:val="yellow"/>
        </w:rPr>
        <w:t>уб</w:t>
      </w:r>
      <w:r w:rsidRPr="00583255">
        <w:rPr>
          <w:sz w:val="28"/>
          <w:szCs w:val="28"/>
          <w:highlight w:val="yellow"/>
        </w:rPr>
        <w:t>. в том числе:</w:t>
      </w:r>
    </w:p>
    <w:p w:rsidR="00B101AF" w:rsidRPr="00583255" w:rsidRDefault="00B101AF" w:rsidP="006B5C6D">
      <w:pPr>
        <w:pStyle w:val="a3"/>
        <w:numPr>
          <w:ilvl w:val="0"/>
          <w:numId w:val="4"/>
        </w:numPr>
        <w:tabs>
          <w:tab w:val="left" w:pos="1134"/>
        </w:tabs>
        <w:spacing w:after="0"/>
        <w:ind w:left="0" w:firstLine="709"/>
        <w:jc w:val="both"/>
        <w:rPr>
          <w:sz w:val="28"/>
          <w:szCs w:val="28"/>
          <w:highlight w:val="yellow"/>
        </w:rPr>
      </w:pPr>
      <w:r w:rsidRPr="00583255">
        <w:rPr>
          <w:sz w:val="28"/>
          <w:szCs w:val="28"/>
          <w:highlight w:val="yellow"/>
        </w:rPr>
        <w:t>9,2 млн р</w:t>
      </w:r>
      <w:r w:rsidR="00D947DD" w:rsidRPr="00583255">
        <w:rPr>
          <w:sz w:val="28"/>
          <w:szCs w:val="28"/>
          <w:highlight w:val="yellow"/>
        </w:rPr>
        <w:t>уб</w:t>
      </w:r>
      <w:r w:rsidRPr="00583255">
        <w:rPr>
          <w:sz w:val="28"/>
          <w:szCs w:val="28"/>
          <w:highlight w:val="yellow"/>
        </w:rPr>
        <w:t>. - на возмещение части затрат на поддержку производства собственного молока;</w:t>
      </w:r>
    </w:p>
    <w:p w:rsidR="00B101AF" w:rsidRPr="00583255" w:rsidRDefault="00B101AF" w:rsidP="006B5C6D">
      <w:pPr>
        <w:pStyle w:val="a3"/>
        <w:numPr>
          <w:ilvl w:val="0"/>
          <w:numId w:val="4"/>
        </w:numPr>
        <w:tabs>
          <w:tab w:val="left" w:pos="1134"/>
        </w:tabs>
        <w:spacing w:after="0"/>
        <w:ind w:left="0" w:firstLine="709"/>
        <w:jc w:val="both"/>
        <w:rPr>
          <w:sz w:val="28"/>
          <w:szCs w:val="28"/>
          <w:highlight w:val="yellow"/>
        </w:rPr>
      </w:pPr>
      <w:r w:rsidRPr="00583255">
        <w:rPr>
          <w:sz w:val="28"/>
          <w:szCs w:val="28"/>
          <w:highlight w:val="yellow"/>
        </w:rPr>
        <w:t>9,5 млн р</w:t>
      </w:r>
      <w:r w:rsidR="00D947DD" w:rsidRPr="00583255">
        <w:rPr>
          <w:sz w:val="28"/>
          <w:szCs w:val="28"/>
          <w:highlight w:val="yellow"/>
        </w:rPr>
        <w:t>уб</w:t>
      </w:r>
      <w:r w:rsidRPr="00583255">
        <w:rPr>
          <w:sz w:val="28"/>
          <w:szCs w:val="28"/>
          <w:highlight w:val="yellow"/>
        </w:rPr>
        <w:t>. - двум хозяйствам возмещение части затрат на поддержку племенного животноводства;</w:t>
      </w:r>
    </w:p>
    <w:p w:rsidR="00B101AF" w:rsidRPr="00583255" w:rsidRDefault="00B101AF" w:rsidP="006B5C6D">
      <w:pPr>
        <w:pStyle w:val="a3"/>
        <w:numPr>
          <w:ilvl w:val="0"/>
          <w:numId w:val="4"/>
        </w:numPr>
        <w:tabs>
          <w:tab w:val="left" w:pos="1134"/>
        </w:tabs>
        <w:spacing w:after="0"/>
        <w:ind w:left="0" w:firstLine="709"/>
        <w:jc w:val="both"/>
        <w:rPr>
          <w:sz w:val="28"/>
          <w:szCs w:val="28"/>
          <w:highlight w:val="yellow"/>
        </w:rPr>
      </w:pPr>
      <w:r w:rsidRPr="00583255">
        <w:rPr>
          <w:sz w:val="28"/>
          <w:szCs w:val="28"/>
          <w:highlight w:val="yellow"/>
        </w:rPr>
        <w:t>1,5 млн р</w:t>
      </w:r>
      <w:r w:rsidR="00010AC3" w:rsidRPr="00583255">
        <w:rPr>
          <w:sz w:val="28"/>
          <w:szCs w:val="28"/>
          <w:highlight w:val="yellow"/>
        </w:rPr>
        <w:t>уб</w:t>
      </w:r>
      <w:r w:rsidRPr="00583255">
        <w:rPr>
          <w:sz w:val="28"/>
          <w:szCs w:val="28"/>
          <w:highlight w:val="yellow"/>
        </w:rPr>
        <w:t>. - на компенсацию части затрат на содержание товарного поголовья коров специализированных мясных пород и их помесей.</w:t>
      </w:r>
    </w:p>
    <w:p w:rsidR="00B101AF" w:rsidRPr="00583255" w:rsidRDefault="00B101AF" w:rsidP="006B5C6D">
      <w:pPr>
        <w:pStyle w:val="a3"/>
        <w:numPr>
          <w:ilvl w:val="0"/>
          <w:numId w:val="4"/>
        </w:numPr>
        <w:tabs>
          <w:tab w:val="left" w:pos="1134"/>
        </w:tabs>
        <w:spacing w:after="0"/>
        <w:ind w:left="0" w:firstLine="709"/>
        <w:jc w:val="both"/>
        <w:rPr>
          <w:sz w:val="28"/>
          <w:szCs w:val="28"/>
          <w:highlight w:val="yellow"/>
        </w:rPr>
      </w:pPr>
      <w:r w:rsidRPr="00583255">
        <w:rPr>
          <w:sz w:val="28"/>
          <w:szCs w:val="28"/>
          <w:highlight w:val="yellow"/>
        </w:rPr>
        <w:t>27,5 млн р</w:t>
      </w:r>
      <w:r w:rsidR="00D947DD" w:rsidRPr="00583255">
        <w:rPr>
          <w:sz w:val="28"/>
          <w:szCs w:val="28"/>
          <w:highlight w:val="yellow"/>
        </w:rPr>
        <w:t>уб</w:t>
      </w:r>
      <w:r w:rsidRPr="00583255">
        <w:rPr>
          <w:sz w:val="28"/>
          <w:szCs w:val="28"/>
          <w:highlight w:val="yellow"/>
        </w:rPr>
        <w:t>. получено на компенсацию части затрат на приобретение технических средств и оборудования для сельскохозяйственного производства, которую получили 8 организаций и 2 ЛПХ.</w:t>
      </w:r>
    </w:p>
    <w:p w:rsidR="00B101AF" w:rsidRPr="00583255" w:rsidRDefault="00B101AF" w:rsidP="00B101AF">
      <w:pPr>
        <w:spacing w:after="0"/>
        <w:ind w:firstLine="708"/>
        <w:jc w:val="both"/>
        <w:rPr>
          <w:sz w:val="28"/>
          <w:szCs w:val="28"/>
          <w:highlight w:val="yellow"/>
        </w:rPr>
      </w:pPr>
      <w:r w:rsidRPr="00583255">
        <w:rPr>
          <w:sz w:val="28"/>
          <w:szCs w:val="28"/>
          <w:highlight w:val="yellow"/>
        </w:rPr>
        <w:t>В рамках реализации Муниципальной программы «Развитие сельского хозяйства и регулирование рынков сельскохозяйственной продукции, сырья и продовольствия в Сузунском районе на 2021-2023 годы», произведено:</w:t>
      </w:r>
    </w:p>
    <w:p w:rsidR="00B101AF" w:rsidRPr="00583255" w:rsidRDefault="00B101AF" w:rsidP="006B5C6D">
      <w:pPr>
        <w:pStyle w:val="a3"/>
        <w:numPr>
          <w:ilvl w:val="0"/>
          <w:numId w:val="5"/>
        </w:numPr>
        <w:tabs>
          <w:tab w:val="left" w:pos="1134"/>
          <w:tab w:val="left" w:pos="1418"/>
        </w:tabs>
        <w:spacing w:after="0"/>
        <w:ind w:left="0" w:firstLine="709"/>
        <w:jc w:val="both"/>
        <w:rPr>
          <w:sz w:val="28"/>
          <w:szCs w:val="28"/>
          <w:highlight w:val="yellow"/>
        </w:rPr>
      </w:pPr>
      <w:r w:rsidRPr="00583255">
        <w:rPr>
          <w:sz w:val="28"/>
          <w:szCs w:val="28"/>
          <w:highlight w:val="yellow"/>
        </w:rPr>
        <w:t>премирование крестьянских (фермерских) и личных подсобных хозяйств в размере 45,0 тыс. р</w:t>
      </w:r>
      <w:r w:rsidR="00D947DD" w:rsidRPr="00583255">
        <w:rPr>
          <w:sz w:val="28"/>
          <w:szCs w:val="28"/>
          <w:highlight w:val="yellow"/>
        </w:rPr>
        <w:t>уб</w:t>
      </w:r>
      <w:r w:rsidRPr="00583255">
        <w:rPr>
          <w:sz w:val="28"/>
          <w:szCs w:val="28"/>
          <w:highlight w:val="yellow"/>
        </w:rPr>
        <w:t>.;</w:t>
      </w:r>
    </w:p>
    <w:p w:rsidR="00B101AF" w:rsidRPr="00583255" w:rsidRDefault="00B101AF" w:rsidP="006B5C6D">
      <w:pPr>
        <w:pStyle w:val="a3"/>
        <w:numPr>
          <w:ilvl w:val="0"/>
          <w:numId w:val="5"/>
        </w:numPr>
        <w:tabs>
          <w:tab w:val="left" w:pos="1134"/>
          <w:tab w:val="left" w:pos="1418"/>
        </w:tabs>
        <w:spacing w:after="0"/>
        <w:ind w:left="0" w:firstLine="709"/>
        <w:jc w:val="both"/>
        <w:rPr>
          <w:sz w:val="28"/>
          <w:szCs w:val="28"/>
          <w:highlight w:val="yellow"/>
        </w:rPr>
      </w:pPr>
      <w:r w:rsidRPr="00583255">
        <w:rPr>
          <w:sz w:val="28"/>
          <w:szCs w:val="28"/>
          <w:highlight w:val="yellow"/>
        </w:rPr>
        <w:t>компенсация части затрат на приобретение коров (нетелей) личными подсобными хозяйствами в сумме 400,0 тыс. р</w:t>
      </w:r>
      <w:r w:rsidR="00D947DD" w:rsidRPr="00583255">
        <w:rPr>
          <w:sz w:val="28"/>
          <w:szCs w:val="28"/>
          <w:highlight w:val="yellow"/>
        </w:rPr>
        <w:t>уб</w:t>
      </w:r>
      <w:r w:rsidRPr="00583255">
        <w:rPr>
          <w:sz w:val="28"/>
          <w:szCs w:val="28"/>
          <w:highlight w:val="yellow"/>
        </w:rPr>
        <w:t>.</w:t>
      </w:r>
    </w:p>
    <w:p w:rsidR="00B101AF" w:rsidRPr="00583255" w:rsidRDefault="00B101AF" w:rsidP="00B101AF">
      <w:pPr>
        <w:spacing w:after="0"/>
        <w:ind w:firstLine="709"/>
        <w:jc w:val="both"/>
        <w:rPr>
          <w:sz w:val="28"/>
          <w:szCs w:val="28"/>
          <w:highlight w:val="yellow"/>
        </w:rPr>
      </w:pPr>
      <w:r w:rsidRPr="00583255">
        <w:rPr>
          <w:sz w:val="28"/>
          <w:szCs w:val="28"/>
          <w:highlight w:val="yellow"/>
        </w:rPr>
        <w:t>В прошедшем году выплачено 230,0 тыс. р</w:t>
      </w:r>
      <w:r w:rsidR="00D947DD" w:rsidRPr="00583255">
        <w:rPr>
          <w:sz w:val="28"/>
          <w:szCs w:val="28"/>
          <w:highlight w:val="yellow"/>
        </w:rPr>
        <w:t>уб</w:t>
      </w:r>
      <w:r w:rsidRPr="00583255">
        <w:rPr>
          <w:sz w:val="28"/>
          <w:szCs w:val="28"/>
          <w:highlight w:val="yellow"/>
        </w:rPr>
        <w:t xml:space="preserve">. на возмещение части затрат на приобретение 23 голов коров. </w:t>
      </w:r>
    </w:p>
    <w:p w:rsidR="00B101AF" w:rsidRPr="00583255" w:rsidRDefault="00B101AF" w:rsidP="00B101AF">
      <w:pPr>
        <w:spacing w:after="0"/>
        <w:ind w:firstLine="709"/>
        <w:jc w:val="both"/>
        <w:rPr>
          <w:sz w:val="28"/>
          <w:szCs w:val="28"/>
          <w:highlight w:val="yellow"/>
        </w:rPr>
      </w:pPr>
      <w:r w:rsidRPr="00583255">
        <w:rPr>
          <w:sz w:val="28"/>
          <w:szCs w:val="28"/>
          <w:highlight w:val="yellow"/>
        </w:rPr>
        <w:t>Важным итогом года является ввод в оборот неиспользуемых земель с/х назначения.</w:t>
      </w:r>
    </w:p>
    <w:p w:rsidR="00B101AF" w:rsidRPr="00583255" w:rsidRDefault="00B101AF" w:rsidP="00B101AF">
      <w:pPr>
        <w:spacing w:after="0"/>
        <w:ind w:firstLine="709"/>
        <w:jc w:val="both"/>
        <w:rPr>
          <w:sz w:val="28"/>
          <w:szCs w:val="28"/>
          <w:highlight w:val="yellow"/>
        </w:rPr>
      </w:pPr>
      <w:r w:rsidRPr="00583255">
        <w:rPr>
          <w:sz w:val="28"/>
          <w:szCs w:val="28"/>
          <w:highlight w:val="yellow"/>
        </w:rPr>
        <w:t>ООО «Болтовское» ввело в оборот 1911 га. ООО ПФ «УЛЫБИНО» выкупило брошенные земли ЗАО «Солнечное» (3702 га), из них уже в прошедшем году 450 га засеяно озимыми культурами. ООО «Сибзернотрейд» приобрело 1000 га в Битковском МО. Положительная динамика в освоении неиспользуемых земель позволяет проводить политику более рационального землепользования. Работа в данном направлении будет продолжена.</w:t>
      </w:r>
    </w:p>
    <w:p w:rsidR="003C6468" w:rsidRPr="00583255" w:rsidRDefault="00E13731" w:rsidP="002746FE">
      <w:pPr>
        <w:pStyle w:val="2"/>
        <w:rPr>
          <w:highlight w:val="yellow"/>
        </w:rPr>
      </w:pPr>
      <w:r w:rsidRPr="00583255">
        <w:rPr>
          <w:highlight w:val="yellow"/>
        </w:rPr>
        <w:t xml:space="preserve">          </w:t>
      </w:r>
      <w:r w:rsidR="00A87D8C" w:rsidRPr="00583255">
        <w:rPr>
          <w:highlight w:val="yellow"/>
        </w:rPr>
        <w:t>Потребительский рынок</w:t>
      </w:r>
    </w:p>
    <w:p w:rsidR="005D5816" w:rsidRPr="00583255" w:rsidRDefault="00AF3B1F" w:rsidP="005D5816">
      <w:pPr>
        <w:spacing w:after="0"/>
        <w:ind w:firstLine="709"/>
        <w:jc w:val="both"/>
        <w:rPr>
          <w:sz w:val="28"/>
          <w:szCs w:val="24"/>
          <w:highlight w:val="yellow"/>
        </w:rPr>
      </w:pPr>
      <w:r w:rsidRPr="00583255">
        <w:rPr>
          <w:sz w:val="28"/>
          <w:szCs w:val="24"/>
          <w:highlight w:val="yellow"/>
        </w:rPr>
        <w:t>По состоянию на 01.01.2022</w:t>
      </w:r>
      <w:r w:rsidR="005D5816" w:rsidRPr="00583255">
        <w:rPr>
          <w:sz w:val="28"/>
          <w:szCs w:val="24"/>
          <w:highlight w:val="yellow"/>
        </w:rPr>
        <w:t xml:space="preserve"> года на территории района осуществляют деяте</w:t>
      </w:r>
      <w:r w:rsidRPr="00583255">
        <w:rPr>
          <w:sz w:val="28"/>
          <w:szCs w:val="24"/>
          <w:highlight w:val="yellow"/>
        </w:rPr>
        <w:t>льность 239</w:t>
      </w:r>
      <w:r w:rsidR="005D5816" w:rsidRPr="00583255">
        <w:rPr>
          <w:sz w:val="28"/>
          <w:szCs w:val="24"/>
          <w:highlight w:val="yellow"/>
        </w:rPr>
        <w:t xml:space="preserve"> стационарных розничных предприятий, 5 автозаправочных станций, </w:t>
      </w:r>
      <w:r w:rsidRPr="00583255">
        <w:rPr>
          <w:sz w:val="28"/>
          <w:szCs w:val="24"/>
          <w:highlight w:val="yellow"/>
        </w:rPr>
        <w:t>12</w:t>
      </w:r>
      <w:r w:rsidR="005D5816" w:rsidRPr="00583255">
        <w:rPr>
          <w:sz w:val="28"/>
          <w:szCs w:val="24"/>
          <w:highlight w:val="yellow"/>
        </w:rPr>
        <w:t xml:space="preserve"> аптек. В сфере торг</w:t>
      </w:r>
      <w:r w:rsidRPr="00583255">
        <w:rPr>
          <w:sz w:val="28"/>
          <w:szCs w:val="24"/>
          <w:highlight w:val="yellow"/>
        </w:rPr>
        <w:t>овли в Сузунском районе на 01.01.2022</w:t>
      </w:r>
      <w:r w:rsidR="005D5816" w:rsidRPr="00583255">
        <w:rPr>
          <w:sz w:val="28"/>
          <w:szCs w:val="24"/>
          <w:highlight w:val="yellow"/>
        </w:rPr>
        <w:t xml:space="preserve"> года занято 873 человека.</w:t>
      </w:r>
      <w:r w:rsidR="005D5816" w:rsidRPr="00583255">
        <w:rPr>
          <w:sz w:val="28"/>
          <w:szCs w:val="28"/>
          <w:highlight w:val="yellow"/>
        </w:rPr>
        <w:t xml:space="preserve"> Общая площадь всех объектов торговли насчитывает 36,8 тыс. м</w:t>
      </w:r>
      <w:r w:rsidR="005D5816" w:rsidRPr="00583255">
        <w:rPr>
          <w:sz w:val="28"/>
          <w:szCs w:val="28"/>
          <w:highlight w:val="yellow"/>
          <w:vertAlign w:val="superscript"/>
        </w:rPr>
        <w:t>2</w:t>
      </w:r>
      <w:r w:rsidR="005D5816" w:rsidRPr="00583255">
        <w:rPr>
          <w:sz w:val="28"/>
          <w:szCs w:val="28"/>
          <w:highlight w:val="yellow"/>
        </w:rPr>
        <w:t>, торговая – 20,9 тыс. м</w:t>
      </w:r>
      <w:r w:rsidR="005D5816" w:rsidRPr="00583255">
        <w:rPr>
          <w:sz w:val="28"/>
          <w:szCs w:val="28"/>
          <w:highlight w:val="yellow"/>
          <w:vertAlign w:val="superscript"/>
        </w:rPr>
        <w:t>2</w:t>
      </w:r>
      <w:r w:rsidR="005D5816" w:rsidRPr="00583255">
        <w:rPr>
          <w:sz w:val="28"/>
          <w:szCs w:val="28"/>
          <w:highlight w:val="yellow"/>
        </w:rPr>
        <w:t>.</w:t>
      </w:r>
    </w:p>
    <w:p w:rsidR="00AF3B1F" w:rsidRPr="00583255" w:rsidRDefault="00AF3B1F" w:rsidP="00AF3B1F">
      <w:pPr>
        <w:pStyle w:val="af0"/>
        <w:rPr>
          <w:highlight w:val="yellow"/>
        </w:rPr>
      </w:pPr>
      <w:r w:rsidRPr="00583255">
        <w:rPr>
          <w:highlight w:val="yellow"/>
        </w:rPr>
        <w:lastRenderedPageBreak/>
        <w:t>В отрасли занято 1 048 человек, что составляет 9% от численности экономически активного населения района.</w:t>
      </w:r>
    </w:p>
    <w:p w:rsidR="00AF3B1F" w:rsidRPr="00583255" w:rsidRDefault="00AF3B1F" w:rsidP="00AF3B1F">
      <w:pPr>
        <w:pStyle w:val="af0"/>
        <w:rPr>
          <w:highlight w:val="yellow"/>
        </w:rPr>
      </w:pPr>
      <w:r w:rsidRPr="00583255">
        <w:rPr>
          <w:highlight w:val="yellow"/>
        </w:rPr>
        <w:t>За 2021 год товарооборот по району составил 4 020,9 млн р</w:t>
      </w:r>
      <w:r w:rsidR="00D947DD" w:rsidRPr="00583255">
        <w:rPr>
          <w:highlight w:val="yellow"/>
        </w:rPr>
        <w:t>уб</w:t>
      </w:r>
      <w:r w:rsidRPr="00583255">
        <w:rPr>
          <w:highlight w:val="yellow"/>
        </w:rPr>
        <w:t>., что на 0,7% выше показателя 2020 года. Торговая сеть увеличилась в 2021 году на 17 объектов и уменьшилась на 6 объектов.</w:t>
      </w:r>
    </w:p>
    <w:p w:rsidR="00AF3B1F" w:rsidRPr="00583255" w:rsidRDefault="00AF3B1F" w:rsidP="00AF3B1F">
      <w:pPr>
        <w:pStyle w:val="af0"/>
        <w:rPr>
          <w:highlight w:val="yellow"/>
        </w:rPr>
      </w:pPr>
      <w:r w:rsidRPr="00583255">
        <w:rPr>
          <w:highlight w:val="yellow"/>
        </w:rPr>
        <w:t>Почти все открывшиеся магазины в районном центре. 3 магазина открылись в селах Ключики, Мереть, Маюрово, Камышенка.</w:t>
      </w:r>
    </w:p>
    <w:p w:rsidR="00AF3B1F" w:rsidRPr="00583255" w:rsidRDefault="00AF3B1F" w:rsidP="00AF3B1F">
      <w:pPr>
        <w:pStyle w:val="af0"/>
        <w:rPr>
          <w:highlight w:val="yellow"/>
        </w:rPr>
      </w:pPr>
      <w:r w:rsidRPr="00583255">
        <w:rPr>
          <w:highlight w:val="yellow"/>
        </w:rPr>
        <w:t>Не имеют стационарной торговой сети 11 населенных пунктов района с общей численностью 542 человека.</w:t>
      </w:r>
    </w:p>
    <w:p w:rsidR="00AF3B1F" w:rsidRPr="00583255" w:rsidRDefault="00AF3B1F" w:rsidP="00AF3B1F">
      <w:pPr>
        <w:pStyle w:val="af0"/>
        <w:rPr>
          <w:highlight w:val="yellow"/>
        </w:rPr>
      </w:pPr>
      <w:r w:rsidRPr="00583255">
        <w:rPr>
          <w:highlight w:val="yellow"/>
        </w:rPr>
        <w:t xml:space="preserve">Из средств государственной программы «Развитие торговли Новосибирской области» возместили затраты на доставку товаров первой необходимости в населенные пункты Сузунского района, расположенные далее 11 км от районного центра 12 предприятиям торговли на общую сумму 1,2 млн руб. </w:t>
      </w:r>
    </w:p>
    <w:p w:rsidR="00AF3B1F" w:rsidRPr="00583255" w:rsidRDefault="00AF3B1F" w:rsidP="00AF3B1F">
      <w:pPr>
        <w:pStyle w:val="af0"/>
        <w:rPr>
          <w:highlight w:val="yellow"/>
        </w:rPr>
      </w:pPr>
      <w:r w:rsidRPr="00583255">
        <w:rPr>
          <w:highlight w:val="yellow"/>
        </w:rPr>
        <w:t>На территории р.п. Сузун проведена областная оптово-розничная ярмарка «Сузунская миллионщина», а также районные ярмарки «Масленичные гуляния», «Рассадушка» «Школьная», «Сельскохозяйственная». В восьмой раз проведена «Никольская ярмарка». Общий товарооборот составил 12,9 млн р</w:t>
      </w:r>
      <w:r w:rsidR="00D947DD" w:rsidRPr="00583255">
        <w:rPr>
          <w:highlight w:val="yellow"/>
        </w:rPr>
        <w:t>уб</w:t>
      </w:r>
      <w:r w:rsidRPr="00583255">
        <w:rPr>
          <w:highlight w:val="yellow"/>
        </w:rPr>
        <w:t>.</w:t>
      </w:r>
    </w:p>
    <w:p w:rsidR="005D5816" w:rsidRPr="00583255" w:rsidRDefault="005D5816" w:rsidP="005D5816">
      <w:pPr>
        <w:spacing w:after="0"/>
        <w:ind w:firstLine="709"/>
        <w:jc w:val="both"/>
        <w:rPr>
          <w:sz w:val="28"/>
          <w:szCs w:val="24"/>
          <w:highlight w:val="yellow"/>
        </w:rPr>
      </w:pPr>
      <w:r w:rsidRPr="00583255">
        <w:rPr>
          <w:sz w:val="28"/>
          <w:szCs w:val="24"/>
          <w:highlight w:val="yellow"/>
        </w:rPr>
        <w:t xml:space="preserve">С целью эффективного использования бюджетных средств проводится мониторинг цен на продукты питания, закупаемых для учреждений бюджетной сферы по 210 наименованиям, а также мониторинг цен на товары промышленной группы (строительные материалы). </w:t>
      </w:r>
    </w:p>
    <w:p w:rsidR="005D5816" w:rsidRPr="00583255" w:rsidRDefault="005D5816" w:rsidP="005D5816">
      <w:pPr>
        <w:spacing w:after="0"/>
        <w:ind w:firstLine="709"/>
        <w:jc w:val="both"/>
        <w:rPr>
          <w:sz w:val="28"/>
          <w:szCs w:val="32"/>
          <w:highlight w:val="yellow"/>
        </w:rPr>
      </w:pPr>
      <w:r w:rsidRPr="00583255">
        <w:rPr>
          <w:sz w:val="28"/>
          <w:szCs w:val="32"/>
          <w:highlight w:val="yellow"/>
        </w:rPr>
        <w:t xml:space="preserve">Отделом торговли и потребительского рынка администрации района проводится постоянная работа по соблюдению законодательства в сфере защиты прав потребителей.  </w:t>
      </w:r>
    </w:p>
    <w:p w:rsidR="005D5816" w:rsidRPr="00583255" w:rsidRDefault="005D5816" w:rsidP="005D5816">
      <w:pPr>
        <w:spacing w:after="0"/>
        <w:ind w:firstLine="709"/>
        <w:jc w:val="both"/>
        <w:rPr>
          <w:sz w:val="28"/>
          <w:szCs w:val="32"/>
          <w:highlight w:val="yellow"/>
        </w:rPr>
      </w:pPr>
      <w:r w:rsidRPr="00583255">
        <w:rPr>
          <w:sz w:val="28"/>
          <w:szCs w:val="32"/>
          <w:highlight w:val="yellow"/>
        </w:rPr>
        <w:t xml:space="preserve">В целях информирования и просвещения населения об их правах и способах реализации прав по защите прав потребителей широко используются СМИ и официальный сайт администрации района, на котором размещена информация о законе «О защите прав потребителей» и другая информация, касающаяся данного закона. За </w:t>
      </w:r>
      <w:r w:rsidR="00AF3B1F" w:rsidRPr="00583255">
        <w:rPr>
          <w:sz w:val="28"/>
          <w:szCs w:val="32"/>
          <w:highlight w:val="yellow"/>
        </w:rPr>
        <w:t xml:space="preserve">2022 год </w:t>
      </w:r>
      <w:r w:rsidRPr="00583255">
        <w:rPr>
          <w:sz w:val="28"/>
          <w:szCs w:val="32"/>
          <w:highlight w:val="yellow"/>
        </w:rPr>
        <w:t xml:space="preserve"> в а</w:t>
      </w:r>
      <w:r w:rsidR="00AF3B1F" w:rsidRPr="00583255">
        <w:rPr>
          <w:sz w:val="28"/>
          <w:szCs w:val="32"/>
          <w:highlight w:val="yellow"/>
        </w:rPr>
        <w:t>дминистрацию района поступило 78</w:t>
      </w:r>
      <w:r w:rsidRPr="00583255">
        <w:rPr>
          <w:sz w:val="28"/>
          <w:szCs w:val="32"/>
          <w:highlight w:val="yellow"/>
        </w:rPr>
        <w:t xml:space="preserve"> обраще</w:t>
      </w:r>
      <w:r w:rsidR="00AF3B1F" w:rsidRPr="00583255">
        <w:rPr>
          <w:sz w:val="28"/>
          <w:szCs w:val="32"/>
          <w:highlight w:val="yellow"/>
        </w:rPr>
        <w:t>ний</w:t>
      </w:r>
      <w:r w:rsidRPr="00583255">
        <w:rPr>
          <w:sz w:val="28"/>
          <w:szCs w:val="32"/>
          <w:highlight w:val="yellow"/>
        </w:rPr>
        <w:t xml:space="preserve"> граждан:</w:t>
      </w:r>
    </w:p>
    <w:p w:rsidR="005D5816" w:rsidRPr="00583255" w:rsidRDefault="005D5816" w:rsidP="005D5816">
      <w:pPr>
        <w:spacing w:after="0"/>
        <w:ind w:firstLine="709"/>
        <w:jc w:val="both"/>
        <w:rPr>
          <w:sz w:val="28"/>
          <w:szCs w:val="32"/>
          <w:highlight w:val="yellow"/>
        </w:rPr>
      </w:pPr>
    </w:p>
    <w:tbl>
      <w:tblPr>
        <w:tblW w:w="9913" w:type="dxa"/>
        <w:tblCellMar>
          <w:left w:w="0" w:type="dxa"/>
          <w:right w:w="0" w:type="dxa"/>
        </w:tblCellMar>
        <w:tblLook w:val="0600" w:firstRow="0" w:lastRow="0" w:firstColumn="0" w:lastColumn="0" w:noHBand="1" w:noVBand="1"/>
      </w:tblPr>
      <w:tblGrid>
        <w:gridCol w:w="4101"/>
        <w:gridCol w:w="3402"/>
        <w:gridCol w:w="2410"/>
      </w:tblGrid>
      <w:tr w:rsidR="00AF3B1F" w:rsidRPr="00583255" w:rsidTr="002106DD">
        <w:trPr>
          <w:trHeight w:val="280"/>
        </w:trPr>
        <w:tc>
          <w:tcPr>
            <w:tcW w:w="4101" w:type="dxa"/>
            <w:tcBorders>
              <w:top w:val="single" w:sz="8" w:space="0" w:color="000000"/>
              <w:left w:val="single" w:sz="8" w:space="0" w:color="000000"/>
              <w:bottom w:val="single" w:sz="8" w:space="0" w:color="000000"/>
              <w:right w:val="single" w:sz="8" w:space="0" w:color="000000"/>
            </w:tcBorders>
            <w:tcMar>
              <w:top w:w="15" w:type="dxa"/>
              <w:left w:w="15" w:type="dxa"/>
              <w:bottom w:w="0" w:type="dxa"/>
              <w:right w:w="15" w:type="dxa"/>
            </w:tcMar>
            <w:vAlign w:val="center"/>
            <w:hideMark/>
          </w:tcPr>
          <w:p w:rsidR="00AF3B1F" w:rsidRPr="00583255" w:rsidRDefault="00AF3B1F" w:rsidP="002106DD">
            <w:pPr>
              <w:pStyle w:val="af0"/>
              <w:rPr>
                <w:highlight w:val="yellow"/>
              </w:rPr>
            </w:pPr>
            <w:r w:rsidRPr="00583255">
              <w:rPr>
                <w:highlight w:val="yellow"/>
              </w:rPr>
              <w:t>Сфера обращений</w:t>
            </w:r>
          </w:p>
        </w:tc>
        <w:tc>
          <w:tcPr>
            <w:tcW w:w="3402" w:type="dxa"/>
            <w:tcBorders>
              <w:top w:val="single" w:sz="8" w:space="0" w:color="000000"/>
              <w:left w:val="single" w:sz="8" w:space="0" w:color="000000"/>
              <w:bottom w:val="single" w:sz="8" w:space="0" w:color="000000"/>
              <w:right w:val="single" w:sz="8" w:space="0" w:color="000000"/>
            </w:tcBorders>
            <w:tcMar>
              <w:top w:w="15" w:type="dxa"/>
              <w:left w:w="15" w:type="dxa"/>
              <w:bottom w:w="0" w:type="dxa"/>
              <w:right w:w="15" w:type="dxa"/>
            </w:tcMar>
            <w:hideMark/>
          </w:tcPr>
          <w:p w:rsidR="00AF3B1F" w:rsidRPr="00583255" w:rsidRDefault="00AF3B1F" w:rsidP="002106DD">
            <w:pPr>
              <w:pStyle w:val="af0"/>
              <w:rPr>
                <w:highlight w:val="yellow"/>
              </w:rPr>
            </w:pPr>
            <w:r w:rsidRPr="00583255">
              <w:rPr>
                <w:highlight w:val="yellow"/>
              </w:rPr>
              <w:t>Количество</w:t>
            </w:r>
          </w:p>
        </w:tc>
        <w:tc>
          <w:tcPr>
            <w:tcW w:w="2410" w:type="dxa"/>
            <w:tcBorders>
              <w:top w:val="single" w:sz="8" w:space="0" w:color="000000"/>
              <w:left w:val="single" w:sz="8" w:space="0" w:color="000000"/>
              <w:bottom w:val="single" w:sz="8" w:space="0" w:color="000000"/>
              <w:right w:val="single" w:sz="8" w:space="0" w:color="000000"/>
            </w:tcBorders>
            <w:tcMar>
              <w:top w:w="15" w:type="dxa"/>
              <w:left w:w="15" w:type="dxa"/>
              <w:bottom w:w="0" w:type="dxa"/>
              <w:right w:w="15" w:type="dxa"/>
            </w:tcMar>
            <w:hideMark/>
          </w:tcPr>
          <w:p w:rsidR="00AF3B1F" w:rsidRPr="00583255" w:rsidRDefault="00AF3B1F" w:rsidP="002106DD">
            <w:pPr>
              <w:pStyle w:val="af0"/>
              <w:rPr>
                <w:highlight w:val="yellow"/>
              </w:rPr>
            </w:pPr>
            <w:r w:rsidRPr="00583255">
              <w:rPr>
                <w:highlight w:val="yellow"/>
              </w:rPr>
              <w:t>Структура</w:t>
            </w:r>
          </w:p>
        </w:tc>
      </w:tr>
      <w:tr w:rsidR="00AF3B1F" w:rsidRPr="00583255" w:rsidTr="002106DD">
        <w:trPr>
          <w:trHeight w:val="193"/>
        </w:trPr>
        <w:tc>
          <w:tcPr>
            <w:tcW w:w="4101" w:type="dxa"/>
            <w:tcBorders>
              <w:top w:val="single" w:sz="8" w:space="0" w:color="000000"/>
              <w:left w:val="single" w:sz="8" w:space="0" w:color="000000"/>
              <w:bottom w:val="single" w:sz="8" w:space="0" w:color="000000"/>
              <w:right w:val="single" w:sz="8" w:space="0" w:color="000000"/>
            </w:tcBorders>
            <w:tcMar>
              <w:top w:w="15" w:type="dxa"/>
              <w:left w:w="15" w:type="dxa"/>
              <w:bottom w:w="0" w:type="dxa"/>
              <w:right w:w="15" w:type="dxa"/>
            </w:tcMar>
            <w:hideMark/>
          </w:tcPr>
          <w:p w:rsidR="00AF3B1F" w:rsidRPr="00583255" w:rsidRDefault="00AF3B1F" w:rsidP="002106DD">
            <w:pPr>
              <w:pStyle w:val="af0"/>
              <w:rPr>
                <w:highlight w:val="yellow"/>
              </w:rPr>
            </w:pPr>
            <w:r w:rsidRPr="00583255">
              <w:rPr>
                <w:highlight w:val="yellow"/>
              </w:rPr>
              <w:t>Услуги</w:t>
            </w:r>
          </w:p>
        </w:tc>
        <w:tc>
          <w:tcPr>
            <w:tcW w:w="3402" w:type="dxa"/>
            <w:tcBorders>
              <w:top w:val="single" w:sz="8" w:space="0" w:color="000000"/>
              <w:left w:val="single" w:sz="8" w:space="0" w:color="000000"/>
              <w:bottom w:val="single" w:sz="8" w:space="0" w:color="000000"/>
              <w:right w:val="single" w:sz="8" w:space="0" w:color="000000"/>
            </w:tcBorders>
            <w:tcMar>
              <w:top w:w="15" w:type="dxa"/>
              <w:left w:w="15" w:type="dxa"/>
              <w:bottom w:w="0" w:type="dxa"/>
              <w:right w:w="15" w:type="dxa"/>
            </w:tcMar>
            <w:hideMark/>
          </w:tcPr>
          <w:p w:rsidR="00AF3B1F" w:rsidRPr="00583255" w:rsidRDefault="00AF3B1F" w:rsidP="002106DD">
            <w:pPr>
              <w:pStyle w:val="af0"/>
              <w:jc w:val="right"/>
              <w:rPr>
                <w:highlight w:val="yellow"/>
              </w:rPr>
            </w:pPr>
            <w:r w:rsidRPr="00583255">
              <w:rPr>
                <w:highlight w:val="yellow"/>
              </w:rPr>
              <w:t>26</w:t>
            </w:r>
          </w:p>
        </w:tc>
        <w:tc>
          <w:tcPr>
            <w:tcW w:w="2410" w:type="dxa"/>
            <w:tcBorders>
              <w:top w:val="single" w:sz="8" w:space="0" w:color="000000"/>
              <w:left w:val="single" w:sz="8" w:space="0" w:color="000000"/>
              <w:bottom w:val="single" w:sz="8" w:space="0" w:color="000000"/>
              <w:right w:val="single" w:sz="8" w:space="0" w:color="000000"/>
            </w:tcBorders>
            <w:tcMar>
              <w:top w:w="15" w:type="dxa"/>
              <w:left w:w="15" w:type="dxa"/>
              <w:bottom w:w="0" w:type="dxa"/>
              <w:right w:w="15" w:type="dxa"/>
            </w:tcMar>
            <w:hideMark/>
          </w:tcPr>
          <w:p w:rsidR="00AF3B1F" w:rsidRPr="00583255" w:rsidRDefault="00AF3B1F" w:rsidP="002106DD">
            <w:pPr>
              <w:pStyle w:val="af0"/>
              <w:jc w:val="right"/>
              <w:rPr>
                <w:highlight w:val="yellow"/>
              </w:rPr>
            </w:pPr>
            <w:r w:rsidRPr="00583255">
              <w:rPr>
                <w:highlight w:val="yellow"/>
              </w:rPr>
              <w:t>37%</w:t>
            </w:r>
          </w:p>
        </w:tc>
      </w:tr>
      <w:tr w:rsidR="00AF3B1F" w:rsidRPr="00583255" w:rsidTr="002106DD">
        <w:trPr>
          <w:trHeight w:val="282"/>
        </w:trPr>
        <w:tc>
          <w:tcPr>
            <w:tcW w:w="4101" w:type="dxa"/>
            <w:tcBorders>
              <w:top w:val="single" w:sz="8" w:space="0" w:color="000000"/>
              <w:left w:val="single" w:sz="8" w:space="0" w:color="000000"/>
              <w:bottom w:val="single" w:sz="8" w:space="0" w:color="000000"/>
              <w:right w:val="single" w:sz="8" w:space="0" w:color="000000"/>
            </w:tcBorders>
            <w:tcMar>
              <w:top w:w="15" w:type="dxa"/>
              <w:left w:w="15" w:type="dxa"/>
              <w:bottom w:w="0" w:type="dxa"/>
              <w:right w:w="15" w:type="dxa"/>
            </w:tcMar>
            <w:hideMark/>
          </w:tcPr>
          <w:p w:rsidR="00AF3B1F" w:rsidRPr="00583255" w:rsidRDefault="00AF3B1F" w:rsidP="002106DD">
            <w:pPr>
              <w:pStyle w:val="af0"/>
              <w:rPr>
                <w:highlight w:val="yellow"/>
              </w:rPr>
            </w:pPr>
            <w:r w:rsidRPr="00583255">
              <w:rPr>
                <w:highlight w:val="yellow"/>
              </w:rPr>
              <w:t>Товары</w:t>
            </w:r>
          </w:p>
        </w:tc>
        <w:tc>
          <w:tcPr>
            <w:tcW w:w="3402" w:type="dxa"/>
            <w:tcBorders>
              <w:top w:val="single" w:sz="8" w:space="0" w:color="000000"/>
              <w:left w:val="single" w:sz="8" w:space="0" w:color="000000"/>
              <w:bottom w:val="single" w:sz="8" w:space="0" w:color="000000"/>
              <w:right w:val="single" w:sz="8" w:space="0" w:color="000000"/>
            </w:tcBorders>
            <w:tcMar>
              <w:top w:w="15" w:type="dxa"/>
              <w:left w:w="15" w:type="dxa"/>
              <w:bottom w:w="0" w:type="dxa"/>
              <w:right w:w="15" w:type="dxa"/>
            </w:tcMar>
            <w:hideMark/>
          </w:tcPr>
          <w:p w:rsidR="00AF3B1F" w:rsidRPr="00583255" w:rsidRDefault="00AF3B1F" w:rsidP="002106DD">
            <w:pPr>
              <w:pStyle w:val="af0"/>
              <w:jc w:val="right"/>
              <w:rPr>
                <w:highlight w:val="yellow"/>
              </w:rPr>
            </w:pPr>
            <w:r w:rsidRPr="00583255">
              <w:rPr>
                <w:highlight w:val="yellow"/>
              </w:rPr>
              <w:t>52</w:t>
            </w:r>
          </w:p>
        </w:tc>
        <w:tc>
          <w:tcPr>
            <w:tcW w:w="2410" w:type="dxa"/>
            <w:tcBorders>
              <w:top w:val="single" w:sz="8" w:space="0" w:color="000000"/>
              <w:left w:val="single" w:sz="8" w:space="0" w:color="000000"/>
              <w:bottom w:val="single" w:sz="8" w:space="0" w:color="000000"/>
              <w:right w:val="single" w:sz="8" w:space="0" w:color="000000"/>
            </w:tcBorders>
            <w:tcMar>
              <w:top w:w="15" w:type="dxa"/>
              <w:left w:w="15" w:type="dxa"/>
              <w:bottom w:w="0" w:type="dxa"/>
              <w:right w:w="15" w:type="dxa"/>
            </w:tcMar>
            <w:hideMark/>
          </w:tcPr>
          <w:p w:rsidR="00AF3B1F" w:rsidRPr="00583255" w:rsidRDefault="00AF3B1F" w:rsidP="002106DD">
            <w:pPr>
              <w:pStyle w:val="af0"/>
              <w:jc w:val="right"/>
              <w:rPr>
                <w:highlight w:val="yellow"/>
              </w:rPr>
            </w:pPr>
            <w:r w:rsidRPr="00583255">
              <w:rPr>
                <w:highlight w:val="yellow"/>
              </w:rPr>
              <w:t>63%</w:t>
            </w:r>
          </w:p>
        </w:tc>
      </w:tr>
      <w:tr w:rsidR="00AF3B1F" w:rsidRPr="00583255" w:rsidTr="002106DD">
        <w:trPr>
          <w:trHeight w:val="282"/>
        </w:trPr>
        <w:tc>
          <w:tcPr>
            <w:tcW w:w="4101" w:type="dxa"/>
            <w:tcBorders>
              <w:top w:val="single" w:sz="8" w:space="0" w:color="000000"/>
              <w:left w:val="single" w:sz="8" w:space="0" w:color="000000"/>
              <w:bottom w:val="single" w:sz="8" w:space="0" w:color="000000"/>
              <w:right w:val="single" w:sz="8" w:space="0" w:color="000000"/>
            </w:tcBorders>
            <w:tcMar>
              <w:top w:w="15" w:type="dxa"/>
              <w:left w:w="15" w:type="dxa"/>
              <w:bottom w:w="0" w:type="dxa"/>
              <w:right w:w="15" w:type="dxa"/>
            </w:tcMar>
            <w:vAlign w:val="center"/>
            <w:hideMark/>
          </w:tcPr>
          <w:p w:rsidR="00AF3B1F" w:rsidRPr="00583255" w:rsidRDefault="00AF3B1F" w:rsidP="002106DD">
            <w:pPr>
              <w:pStyle w:val="af0"/>
              <w:rPr>
                <w:highlight w:val="yellow"/>
              </w:rPr>
            </w:pPr>
            <w:r w:rsidRPr="00583255">
              <w:rPr>
                <w:highlight w:val="yellow"/>
              </w:rPr>
              <w:t>Всего</w:t>
            </w:r>
          </w:p>
        </w:tc>
        <w:tc>
          <w:tcPr>
            <w:tcW w:w="3402" w:type="dxa"/>
            <w:tcBorders>
              <w:top w:val="single" w:sz="8" w:space="0" w:color="000000"/>
              <w:left w:val="single" w:sz="8" w:space="0" w:color="000000"/>
              <w:bottom w:val="single" w:sz="8" w:space="0" w:color="000000"/>
              <w:right w:val="single" w:sz="8" w:space="0" w:color="000000"/>
            </w:tcBorders>
            <w:tcMar>
              <w:top w:w="15" w:type="dxa"/>
              <w:left w:w="15" w:type="dxa"/>
              <w:bottom w:w="0" w:type="dxa"/>
              <w:right w:w="15" w:type="dxa"/>
            </w:tcMar>
            <w:hideMark/>
          </w:tcPr>
          <w:p w:rsidR="00AF3B1F" w:rsidRPr="00583255" w:rsidRDefault="00AF3B1F" w:rsidP="002106DD">
            <w:pPr>
              <w:pStyle w:val="af0"/>
              <w:jc w:val="right"/>
              <w:rPr>
                <w:highlight w:val="yellow"/>
              </w:rPr>
            </w:pPr>
            <w:r w:rsidRPr="00583255">
              <w:rPr>
                <w:highlight w:val="yellow"/>
              </w:rPr>
              <w:t>78</w:t>
            </w:r>
          </w:p>
        </w:tc>
        <w:tc>
          <w:tcPr>
            <w:tcW w:w="2410" w:type="dxa"/>
            <w:tcBorders>
              <w:top w:val="single" w:sz="8" w:space="0" w:color="000000"/>
              <w:left w:val="single" w:sz="8" w:space="0" w:color="000000"/>
              <w:bottom w:val="single" w:sz="8" w:space="0" w:color="000000"/>
              <w:right w:val="single" w:sz="8" w:space="0" w:color="000000"/>
            </w:tcBorders>
            <w:tcMar>
              <w:top w:w="15" w:type="dxa"/>
              <w:left w:w="15" w:type="dxa"/>
              <w:bottom w:w="0" w:type="dxa"/>
              <w:right w:w="15" w:type="dxa"/>
            </w:tcMar>
            <w:hideMark/>
          </w:tcPr>
          <w:p w:rsidR="00AF3B1F" w:rsidRPr="00583255" w:rsidRDefault="00AF3B1F" w:rsidP="002106DD">
            <w:pPr>
              <w:pStyle w:val="af0"/>
              <w:jc w:val="right"/>
              <w:rPr>
                <w:highlight w:val="yellow"/>
              </w:rPr>
            </w:pPr>
            <w:r w:rsidRPr="00583255">
              <w:rPr>
                <w:highlight w:val="yellow"/>
              </w:rPr>
              <w:t>100%</w:t>
            </w:r>
          </w:p>
        </w:tc>
      </w:tr>
    </w:tbl>
    <w:p w:rsidR="00AF3B1F" w:rsidRPr="00583255" w:rsidRDefault="00AF3B1F" w:rsidP="00AF3B1F">
      <w:pPr>
        <w:pStyle w:val="af0"/>
        <w:rPr>
          <w:highlight w:val="yellow"/>
        </w:rPr>
      </w:pPr>
      <w:r w:rsidRPr="00583255">
        <w:rPr>
          <w:highlight w:val="yellow"/>
        </w:rPr>
        <w:t xml:space="preserve">Из всех поступивших обращений решено в пользу потребителя 65 обращений, что составляет 83% из всех обращений за 2021 год. </w:t>
      </w:r>
    </w:p>
    <w:p w:rsidR="00AF3B1F" w:rsidRPr="00583255" w:rsidRDefault="00AF3B1F" w:rsidP="00AF3B1F">
      <w:pPr>
        <w:pStyle w:val="af0"/>
        <w:rPr>
          <w:highlight w:val="yellow"/>
        </w:rPr>
      </w:pPr>
      <w:r w:rsidRPr="00583255">
        <w:rPr>
          <w:highlight w:val="yellow"/>
        </w:rPr>
        <w:t>Возвращено потребителям денежных средств 270,7 тыс. р</w:t>
      </w:r>
      <w:r w:rsidR="00D947DD" w:rsidRPr="00583255">
        <w:rPr>
          <w:highlight w:val="yellow"/>
        </w:rPr>
        <w:t>уб</w:t>
      </w:r>
      <w:r w:rsidRPr="00583255">
        <w:rPr>
          <w:highlight w:val="yellow"/>
        </w:rPr>
        <w:t>., в т.ч. в досудебном порядке 270,7 тыс. р</w:t>
      </w:r>
      <w:r w:rsidR="00D947DD" w:rsidRPr="00583255">
        <w:rPr>
          <w:highlight w:val="yellow"/>
        </w:rPr>
        <w:t>уб</w:t>
      </w:r>
      <w:r w:rsidRPr="00583255">
        <w:rPr>
          <w:highlight w:val="yellow"/>
        </w:rPr>
        <w:t xml:space="preserve">. </w:t>
      </w:r>
    </w:p>
    <w:p w:rsidR="00AF3B1F" w:rsidRPr="00583255" w:rsidRDefault="00AF3B1F" w:rsidP="00AF3B1F">
      <w:pPr>
        <w:pStyle w:val="af0"/>
        <w:rPr>
          <w:highlight w:val="yellow"/>
        </w:rPr>
      </w:pPr>
      <w:r w:rsidRPr="00583255">
        <w:rPr>
          <w:highlight w:val="yellow"/>
        </w:rPr>
        <w:t>Основная проблема в сфере торговли, над решением которой необходимо активно работать в 2022 году, – реализация контрофактной продукции, в  первую очередь алкогольной.</w:t>
      </w:r>
    </w:p>
    <w:p w:rsidR="005D5816" w:rsidRPr="00583255" w:rsidRDefault="005D5816" w:rsidP="005D5816">
      <w:pPr>
        <w:keepNext/>
        <w:keepLines/>
        <w:spacing w:before="200" w:after="120"/>
        <w:jc w:val="both"/>
        <w:outlineLvl w:val="1"/>
        <w:rPr>
          <w:rFonts w:eastAsia="Times New Roman"/>
          <w:b/>
          <w:bCs/>
          <w:caps/>
          <w:sz w:val="28"/>
          <w:szCs w:val="28"/>
          <w:highlight w:val="yellow"/>
        </w:rPr>
      </w:pPr>
      <w:r w:rsidRPr="00583255">
        <w:rPr>
          <w:rFonts w:eastAsia="Times New Roman"/>
          <w:b/>
          <w:bCs/>
          <w:caps/>
          <w:sz w:val="28"/>
          <w:szCs w:val="28"/>
          <w:highlight w:val="yellow"/>
        </w:rPr>
        <w:lastRenderedPageBreak/>
        <w:t xml:space="preserve">          Общественное питание </w:t>
      </w:r>
    </w:p>
    <w:p w:rsidR="00AF3B1F" w:rsidRPr="00583255" w:rsidRDefault="00AF3B1F" w:rsidP="00AF3B1F">
      <w:pPr>
        <w:pStyle w:val="af0"/>
        <w:spacing w:before="0" w:after="0"/>
        <w:rPr>
          <w:highlight w:val="yellow"/>
        </w:rPr>
      </w:pPr>
      <w:r w:rsidRPr="00583255">
        <w:rPr>
          <w:highlight w:val="yellow"/>
        </w:rPr>
        <w:t xml:space="preserve">Рынок услуг общественного питания в Сузунском районе представлен 52 организациями, включая школьные и производственные столовые, в том числе 7 баров, 9 кафе, 2 закусочные, 1 столовая открытого типа, 20 столовых образовательных организаций и 14 столовых на предприятиях, в т. ч. 7 столовых сельскохозяйственных предприятий, работающих во время проведения полевых работ. Общая вместимость предприятий общественного питания составляет 2124 посадочных мест. </w:t>
      </w:r>
    </w:p>
    <w:p w:rsidR="00AF3B1F" w:rsidRPr="00583255" w:rsidRDefault="00AF3B1F" w:rsidP="00AF3B1F">
      <w:pPr>
        <w:pStyle w:val="af0"/>
        <w:spacing w:before="0" w:after="0"/>
        <w:rPr>
          <w:highlight w:val="yellow"/>
        </w:rPr>
      </w:pPr>
      <w:r w:rsidRPr="00583255">
        <w:rPr>
          <w:highlight w:val="yellow"/>
        </w:rPr>
        <w:t xml:space="preserve">Самыми крупными предприятиями общественного питания Сузунского района является: ООО «Галатея» (10,9%) , ИП Овчаров Ю.А. (8,1 %), ИП Уманцева Т.Ю. (5,3%). </w:t>
      </w:r>
    </w:p>
    <w:p w:rsidR="00AF3B1F" w:rsidRPr="00583255" w:rsidRDefault="00AF3B1F" w:rsidP="00AF3B1F">
      <w:pPr>
        <w:pStyle w:val="af0"/>
        <w:spacing w:before="0" w:after="0"/>
        <w:rPr>
          <w:rFonts w:eastAsia="Times New Roman"/>
          <w:b/>
          <w:bCs/>
          <w:caps/>
          <w:highlight w:val="yellow"/>
        </w:rPr>
      </w:pPr>
      <w:r w:rsidRPr="00583255">
        <w:rPr>
          <w:highlight w:val="yellow"/>
        </w:rPr>
        <w:t>Товарооборот общественного питания за отчетный период увеличился по сравнению с 2020 года на 3,7 % и составил 124,4 млн р</w:t>
      </w:r>
      <w:r w:rsidR="00D947DD" w:rsidRPr="00583255">
        <w:rPr>
          <w:highlight w:val="yellow"/>
        </w:rPr>
        <w:t>уб</w:t>
      </w:r>
      <w:r w:rsidRPr="00583255">
        <w:rPr>
          <w:highlight w:val="yellow"/>
        </w:rPr>
        <w:t xml:space="preserve">.. Индекс физического объема – 123,4 %.  В ноябре 2021 года на территории Новосибирской области введена система QR-кодов при посещении предприятий общественного питания. </w:t>
      </w:r>
      <w:r w:rsidR="005D5816" w:rsidRPr="00583255">
        <w:rPr>
          <w:rFonts w:eastAsia="Times New Roman"/>
          <w:b/>
          <w:bCs/>
          <w:caps/>
          <w:highlight w:val="yellow"/>
        </w:rPr>
        <w:t xml:space="preserve"> </w:t>
      </w:r>
    </w:p>
    <w:p w:rsidR="00AF3B1F" w:rsidRPr="00583255" w:rsidRDefault="005D5816" w:rsidP="00AF3B1F">
      <w:pPr>
        <w:keepNext/>
        <w:keepLines/>
        <w:spacing w:after="0"/>
        <w:jc w:val="both"/>
        <w:outlineLvl w:val="1"/>
        <w:rPr>
          <w:rFonts w:eastAsia="Times New Roman"/>
          <w:b/>
          <w:bCs/>
          <w:caps/>
          <w:sz w:val="28"/>
          <w:szCs w:val="28"/>
          <w:highlight w:val="yellow"/>
        </w:rPr>
      </w:pPr>
      <w:r w:rsidRPr="00583255">
        <w:rPr>
          <w:rFonts w:eastAsia="Times New Roman"/>
          <w:b/>
          <w:bCs/>
          <w:caps/>
          <w:sz w:val="28"/>
          <w:szCs w:val="28"/>
          <w:highlight w:val="yellow"/>
        </w:rPr>
        <w:t xml:space="preserve"> </w:t>
      </w:r>
    </w:p>
    <w:p w:rsidR="005D5816" w:rsidRPr="00583255" w:rsidRDefault="005D5816" w:rsidP="00AF3B1F">
      <w:pPr>
        <w:keepNext/>
        <w:keepLines/>
        <w:spacing w:after="0"/>
        <w:jc w:val="both"/>
        <w:outlineLvl w:val="1"/>
        <w:rPr>
          <w:rFonts w:eastAsia="Times New Roman"/>
          <w:b/>
          <w:bCs/>
          <w:caps/>
          <w:sz w:val="28"/>
          <w:szCs w:val="28"/>
          <w:highlight w:val="yellow"/>
        </w:rPr>
      </w:pPr>
      <w:r w:rsidRPr="00583255">
        <w:rPr>
          <w:rFonts w:eastAsia="Times New Roman"/>
          <w:b/>
          <w:bCs/>
          <w:caps/>
          <w:sz w:val="28"/>
          <w:szCs w:val="28"/>
          <w:highlight w:val="yellow"/>
        </w:rPr>
        <w:t xml:space="preserve">        ПЛАТНЫЕ УСЛУГИ</w:t>
      </w:r>
    </w:p>
    <w:p w:rsidR="00AF3B1F" w:rsidRPr="00583255" w:rsidRDefault="00AF3B1F" w:rsidP="00AF3B1F">
      <w:pPr>
        <w:pStyle w:val="af0"/>
        <w:rPr>
          <w:highlight w:val="yellow"/>
        </w:rPr>
      </w:pPr>
      <w:r w:rsidRPr="00583255">
        <w:rPr>
          <w:highlight w:val="yellow"/>
        </w:rPr>
        <w:t>За год населению оказано платных услуг на сумму 632,7 млн р</w:t>
      </w:r>
      <w:r w:rsidR="00D947DD" w:rsidRPr="00583255">
        <w:rPr>
          <w:highlight w:val="yellow"/>
        </w:rPr>
        <w:t>уб</w:t>
      </w:r>
      <w:r w:rsidRPr="00583255">
        <w:rPr>
          <w:highlight w:val="yellow"/>
        </w:rPr>
        <w:t>. (1,3% к уровню 2020 года).</w:t>
      </w:r>
    </w:p>
    <w:p w:rsidR="00AF3B1F" w:rsidRPr="00583255" w:rsidRDefault="00AF3B1F" w:rsidP="00AF3B1F">
      <w:pPr>
        <w:pStyle w:val="af0"/>
        <w:rPr>
          <w:highlight w:val="yellow"/>
        </w:rPr>
      </w:pPr>
      <w:r w:rsidRPr="00583255">
        <w:rPr>
          <w:highlight w:val="yellow"/>
        </w:rPr>
        <w:t>Доля бытовых услуг в общем объеме платных услуг составляет 16,7%. Бытовых услуг населению в 2021 году оказано на сумму 205.7 млн р</w:t>
      </w:r>
      <w:r w:rsidR="00D947DD" w:rsidRPr="00583255">
        <w:rPr>
          <w:highlight w:val="yellow"/>
        </w:rPr>
        <w:t>уб</w:t>
      </w:r>
      <w:r w:rsidRPr="00583255">
        <w:rPr>
          <w:highlight w:val="yellow"/>
        </w:rPr>
        <w:t>. В структуре бытовых услуг наибольший удельный вес занимают услуги парикмахерских – 15%, оказание ритуальных услуг – 11%, техническое обслуживание и ремонт автотранспорта – 10,1%, изготовление и ремонт мебели – 5,9%.</w:t>
      </w:r>
    </w:p>
    <w:p w:rsidR="00AF3B1F" w:rsidRPr="00583255" w:rsidRDefault="00AF3B1F" w:rsidP="00AF3B1F">
      <w:pPr>
        <w:pStyle w:val="af0"/>
        <w:rPr>
          <w:highlight w:val="yellow"/>
        </w:rPr>
      </w:pPr>
      <w:r w:rsidRPr="00583255">
        <w:rPr>
          <w:highlight w:val="yellow"/>
        </w:rPr>
        <w:t>В целях обеспечения сельского населения востребованными бытовыми услугами, по заявкам жителей в села района выезжают:</w:t>
      </w: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20" w:firstRow="1" w:lastRow="0" w:firstColumn="0" w:lastColumn="0" w:noHBand="0" w:noVBand="1"/>
      </w:tblPr>
      <w:tblGrid>
        <w:gridCol w:w="3592"/>
        <w:gridCol w:w="3097"/>
        <w:gridCol w:w="3229"/>
      </w:tblGrid>
      <w:tr w:rsidR="00AF3B1F" w:rsidRPr="00583255" w:rsidTr="002106DD">
        <w:trPr>
          <w:trHeight w:val="734"/>
        </w:trPr>
        <w:tc>
          <w:tcPr>
            <w:tcW w:w="3592"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hideMark/>
          </w:tcPr>
          <w:p w:rsidR="00AF3B1F" w:rsidRPr="00583255" w:rsidRDefault="00AF3B1F" w:rsidP="002106DD">
            <w:pPr>
              <w:pStyle w:val="af0"/>
              <w:ind w:firstLine="0"/>
              <w:jc w:val="center"/>
              <w:rPr>
                <w:highlight w:val="yellow"/>
              </w:rPr>
            </w:pPr>
            <w:r w:rsidRPr="00583255">
              <w:rPr>
                <w:highlight w:val="yellow"/>
              </w:rPr>
              <w:t>Ремонт сложной бытовой техники</w:t>
            </w:r>
          </w:p>
        </w:tc>
        <w:tc>
          <w:tcPr>
            <w:tcW w:w="3097"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hideMark/>
          </w:tcPr>
          <w:p w:rsidR="00AF3B1F" w:rsidRPr="00583255" w:rsidRDefault="00AF3B1F" w:rsidP="002106DD">
            <w:pPr>
              <w:pStyle w:val="af0"/>
              <w:ind w:firstLine="0"/>
              <w:jc w:val="center"/>
              <w:rPr>
                <w:highlight w:val="yellow"/>
              </w:rPr>
            </w:pPr>
            <w:r w:rsidRPr="00583255">
              <w:rPr>
                <w:highlight w:val="yellow"/>
              </w:rPr>
              <w:t>Ремонт  компьютерной техники</w:t>
            </w:r>
          </w:p>
        </w:tc>
        <w:tc>
          <w:tcPr>
            <w:tcW w:w="3229"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hideMark/>
          </w:tcPr>
          <w:p w:rsidR="00AF3B1F" w:rsidRPr="00583255" w:rsidRDefault="00AF3B1F" w:rsidP="002106DD">
            <w:pPr>
              <w:pStyle w:val="af0"/>
              <w:ind w:firstLine="0"/>
              <w:jc w:val="center"/>
              <w:rPr>
                <w:highlight w:val="yellow"/>
              </w:rPr>
            </w:pPr>
            <w:r w:rsidRPr="00583255">
              <w:rPr>
                <w:highlight w:val="yellow"/>
              </w:rPr>
              <w:t>Парикмахерские услуги</w:t>
            </w:r>
          </w:p>
        </w:tc>
      </w:tr>
      <w:tr w:rsidR="00AF3B1F" w:rsidRPr="00F2380B" w:rsidTr="002106DD">
        <w:trPr>
          <w:trHeight w:val="1472"/>
        </w:trPr>
        <w:tc>
          <w:tcPr>
            <w:tcW w:w="3592"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hideMark/>
          </w:tcPr>
          <w:p w:rsidR="00AF3B1F" w:rsidRPr="00583255" w:rsidRDefault="00AF3B1F" w:rsidP="002106DD">
            <w:pPr>
              <w:pStyle w:val="af0"/>
              <w:ind w:firstLine="0"/>
              <w:rPr>
                <w:highlight w:val="yellow"/>
              </w:rPr>
            </w:pPr>
            <w:r w:rsidRPr="00583255">
              <w:rPr>
                <w:highlight w:val="yellow"/>
              </w:rPr>
              <w:t>ИП Дреев Р.Ф.</w:t>
            </w:r>
          </w:p>
          <w:p w:rsidR="00AF3B1F" w:rsidRPr="00583255" w:rsidRDefault="00AF3B1F" w:rsidP="002106DD">
            <w:pPr>
              <w:pStyle w:val="af0"/>
              <w:ind w:firstLine="0"/>
              <w:rPr>
                <w:highlight w:val="yellow"/>
              </w:rPr>
            </w:pPr>
            <w:r w:rsidRPr="00583255">
              <w:rPr>
                <w:highlight w:val="yellow"/>
              </w:rPr>
              <w:t>ИП Тамарсин В.В.</w:t>
            </w:r>
          </w:p>
          <w:p w:rsidR="00AF3B1F" w:rsidRPr="00583255" w:rsidRDefault="00AF3B1F" w:rsidP="002106DD">
            <w:pPr>
              <w:pStyle w:val="af0"/>
              <w:ind w:firstLine="0"/>
              <w:rPr>
                <w:highlight w:val="yellow"/>
              </w:rPr>
            </w:pPr>
            <w:r w:rsidRPr="00583255">
              <w:rPr>
                <w:highlight w:val="yellow"/>
              </w:rPr>
              <w:t>ИП Зобов В.А.</w:t>
            </w:r>
          </w:p>
        </w:tc>
        <w:tc>
          <w:tcPr>
            <w:tcW w:w="3097"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hideMark/>
          </w:tcPr>
          <w:p w:rsidR="00AF3B1F" w:rsidRPr="00583255" w:rsidRDefault="00AF3B1F" w:rsidP="002106DD">
            <w:pPr>
              <w:pStyle w:val="af0"/>
              <w:ind w:firstLine="0"/>
              <w:rPr>
                <w:highlight w:val="yellow"/>
              </w:rPr>
            </w:pPr>
            <w:r w:rsidRPr="00583255">
              <w:rPr>
                <w:highlight w:val="yellow"/>
              </w:rPr>
              <w:t>ИП Попова З.М.</w:t>
            </w:r>
          </w:p>
          <w:p w:rsidR="00AF3B1F" w:rsidRPr="00583255" w:rsidRDefault="00AF3B1F" w:rsidP="002106DD">
            <w:pPr>
              <w:pStyle w:val="af0"/>
              <w:ind w:firstLine="0"/>
              <w:rPr>
                <w:highlight w:val="yellow"/>
              </w:rPr>
            </w:pPr>
            <w:r w:rsidRPr="00583255">
              <w:rPr>
                <w:highlight w:val="yellow"/>
              </w:rPr>
              <w:t>ИП Кремнев П.В.</w:t>
            </w:r>
          </w:p>
          <w:p w:rsidR="00AF3B1F" w:rsidRPr="00583255" w:rsidRDefault="00AF3B1F" w:rsidP="002106DD">
            <w:pPr>
              <w:pStyle w:val="af0"/>
              <w:ind w:firstLine="0"/>
              <w:rPr>
                <w:highlight w:val="yellow"/>
              </w:rPr>
            </w:pPr>
            <w:r w:rsidRPr="00583255">
              <w:rPr>
                <w:highlight w:val="yellow"/>
              </w:rPr>
              <w:t>ИП Мезенцев Л.А.</w:t>
            </w:r>
          </w:p>
        </w:tc>
        <w:tc>
          <w:tcPr>
            <w:tcW w:w="3229" w:type="dxa"/>
            <w:tcBorders>
              <w:top w:val="single" w:sz="4" w:space="0" w:color="auto"/>
              <w:left w:val="single" w:sz="4" w:space="0" w:color="auto"/>
              <w:bottom w:val="single" w:sz="4" w:space="0" w:color="auto"/>
              <w:right w:val="single" w:sz="4" w:space="0" w:color="auto"/>
            </w:tcBorders>
            <w:tcMar>
              <w:top w:w="72" w:type="dxa"/>
              <w:left w:w="144" w:type="dxa"/>
              <w:bottom w:w="72" w:type="dxa"/>
              <w:right w:w="144" w:type="dxa"/>
            </w:tcMar>
            <w:hideMark/>
          </w:tcPr>
          <w:p w:rsidR="00AF3B1F" w:rsidRPr="00583255" w:rsidRDefault="00AF3B1F" w:rsidP="002106DD">
            <w:pPr>
              <w:pStyle w:val="af0"/>
              <w:ind w:firstLine="0"/>
              <w:rPr>
                <w:highlight w:val="yellow"/>
              </w:rPr>
            </w:pPr>
            <w:r w:rsidRPr="00583255">
              <w:rPr>
                <w:highlight w:val="yellow"/>
              </w:rPr>
              <w:t>ИП Казанцева М.А.</w:t>
            </w:r>
          </w:p>
          <w:p w:rsidR="00AF3B1F" w:rsidRPr="00583255" w:rsidRDefault="00AF3B1F" w:rsidP="002106DD">
            <w:pPr>
              <w:pStyle w:val="af0"/>
              <w:ind w:firstLine="0"/>
              <w:rPr>
                <w:highlight w:val="yellow"/>
              </w:rPr>
            </w:pPr>
            <w:r w:rsidRPr="00583255">
              <w:rPr>
                <w:highlight w:val="yellow"/>
              </w:rPr>
              <w:t>ИП Овчинникова Е.А.</w:t>
            </w:r>
          </w:p>
          <w:p w:rsidR="00AF3B1F" w:rsidRPr="00583255" w:rsidRDefault="00AF3B1F" w:rsidP="002106DD">
            <w:pPr>
              <w:pStyle w:val="af0"/>
              <w:ind w:firstLine="0"/>
              <w:rPr>
                <w:highlight w:val="yellow"/>
              </w:rPr>
            </w:pPr>
            <w:r w:rsidRPr="00583255">
              <w:rPr>
                <w:highlight w:val="yellow"/>
              </w:rPr>
              <w:t>ИП Колточихина Н.С.</w:t>
            </w:r>
          </w:p>
          <w:p w:rsidR="00AF3B1F" w:rsidRPr="00583255" w:rsidRDefault="00AF3B1F" w:rsidP="002106DD">
            <w:pPr>
              <w:pStyle w:val="af0"/>
              <w:ind w:firstLine="0"/>
              <w:rPr>
                <w:highlight w:val="yellow"/>
              </w:rPr>
            </w:pPr>
            <w:r w:rsidRPr="00583255">
              <w:rPr>
                <w:highlight w:val="yellow"/>
              </w:rPr>
              <w:t>ИП Адарченко Ю.А.</w:t>
            </w:r>
          </w:p>
          <w:p w:rsidR="00AF3B1F" w:rsidRPr="00F2380B" w:rsidRDefault="00AF3B1F" w:rsidP="002106DD">
            <w:pPr>
              <w:pStyle w:val="af0"/>
              <w:ind w:firstLine="0"/>
            </w:pPr>
            <w:r w:rsidRPr="00583255">
              <w:rPr>
                <w:highlight w:val="yellow"/>
              </w:rPr>
              <w:t>ИП Танеева Е.А.</w:t>
            </w:r>
          </w:p>
        </w:tc>
      </w:tr>
    </w:tbl>
    <w:p w:rsidR="00AF3B1F" w:rsidRDefault="00AF3B1F" w:rsidP="00AF3B1F">
      <w:pPr>
        <w:keepNext/>
        <w:keepLines/>
        <w:spacing w:after="0"/>
        <w:jc w:val="both"/>
        <w:outlineLvl w:val="1"/>
        <w:rPr>
          <w:rFonts w:eastAsia="Times New Roman"/>
          <w:b/>
          <w:bCs/>
          <w:caps/>
          <w:sz w:val="28"/>
          <w:szCs w:val="28"/>
        </w:rPr>
      </w:pPr>
    </w:p>
    <w:p w:rsidR="00E66AE3" w:rsidRDefault="00852C02" w:rsidP="002746FE">
      <w:pPr>
        <w:pStyle w:val="2"/>
      </w:pPr>
      <w:r w:rsidRPr="002E3760">
        <w:t xml:space="preserve">          </w:t>
      </w:r>
      <w:r w:rsidR="00D25BFF" w:rsidRPr="002E3760">
        <w:t>ТУРИЗМ</w:t>
      </w:r>
    </w:p>
    <w:p w:rsidR="002106DD" w:rsidRPr="00C65A4F" w:rsidRDefault="002106DD" w:rsidP="00C65A4F">
      <w:pPr>
        <w:spacing w:after="0"/>
        <w:jc w:val="both"/>
        <w:rPr>
          <w:sz w:val="28"/>
          <w:szCs w:val="28"/>
        </w:rPr>
      </w:pPr>
      <w:r w:rsidRPr="00F2380B">
        <w:rPr>
          <w:szCs w:val="24"/>
          <w:shd w:val="clear" w:color="auto" w:fill="FFFFFF"/>
        </w:rPr>
        <w:tab/>
      </w:r>
      <w:r w:rsidRPr="00C65A4F">
        <w:rPr>
          <w:sz w:val="28"/>
          <w:szCs w:val="28"/>
          <w:shd w:val="clear" w:color="auto" w:fill="FFFFFF"/>
        </w:rPr>
        <w:t>За 2021 год наш район посетили более 86,0 тыс. туристов.</w:t>
      </w:r>
      <w:r w:rsidRPr="00C65A4F">
        <w:rPr>
          <w:sz w:val="28"/>
          <w:szCs w:val="28"/>
        </w:rPr>
        <w:t xml:space="preserve"> Количество организаций, работающих в данном сегменте рынка 31. За последние два года приступили к работе 3 новых туристических объекта, увеличилось количество действующего номерного фонда. По сообщению руководителей гостиниц «Элегант», «Элегант – Люкс» в ближайшее время номерной фонд увеличится в 2 раза, будет составлять 52 койко-места. Численность работающих в данном сегменте составила 117 человек. Объем инвестиций в туристическую отрасль района составил 47,5 млн р</w:t>
      </w:r>
      <w:r w:rsidR="00D947DD">
        <w:rPr>
          <w:sz w:val="28"/>
          <w:szCs w:val="28"/>
        </w:rPr>
        <w:t>уб</w:t>
      </w:r>
      <w:r w:rsidRPr="00C65A4F">
        <w:rPr>
          <w:sz w:val="28"/>
          <w:szCs w:val="28"/>
        </w:rPr>
        <w:t>.</w:t>
      </w:r>
    </w:p>
    <w:p w:rsidR="002106DD" w:rsidRPr="00C65A4F" w:rsidRDefault="002106DD" w:rsidP="00C65A4F">
      <w:pPr>
        <w:pStyle w:val="afd"/>
        <w:spacing w:before="0" w:beforeAutospacing="0" w:after="0" w:afterAutospacing="0"/>
        <w:ind w:firstLine="709"/>
        <w:jc w:val="both"/>
        <w:rPr>
          <w:sz w:val="28"/>
          <w:szCs w:val="28"/>
        </w:rPr>
      </w:pPr>
      <w:r w:rsidRPr="00C65A4F">
        <w:rPr>
          <w:sz w:val="28"/>
          <w:szCs w:val="28"/>
        </w:rPr>
        <w:lastRenderedPageBreak/>
        <w:t>Строятся базы отдыха индивидуальными предпринимателями Неупокоевым А.А. (с. Верх-Сузун, объем затрат 15,0 млн р</w:t>
      </w:r>
      <w:r w:rsidR="00D947DD">
        <w:rPr>
          <w:sz w:val="28"/>
          <w:szCs w:val="28"/>
        </w:rPr>
        <w:t>уб</w:t>
      </w:r>
      <w:r w:rsidRPr="00C65A4F">
        <w:rPr>
          <w:sz w:val="28"/>
          <w:szCs w:val="28"/>
        </w:rPr>
        <w:t>.), Федоровым О.Ю. (с. Мереть, 10,0 млн р</w:t>
      </w:r>
      <w:r w:rsidR="00D947DD">
        <w:rPr>
          <w:sz w:val="28"/>
          <w:szCs w:val="28"/>
        </w:rPr>
        <w:t>уб</w:t>
      </w:r>
      <w:r w:rsidRPr="00C65A4F">
        <w:rPr>
          <w:sz w:val="28"/>
          <w:szCs w:val="28"/>
        </w:rPr>
        <w:t>.). Начал работу новый туристический объект Арт усадьба «У Яги» в н.п. Нечунаевка, для туристов предпочитающих отдых на природе. Организованный кемпинг может вместить до 20 палаток.</w:t>
      </w:r>
    </w:p>
    <w:p w:rsidR="002106DD" w:rsidRPr="00C65A4F" w:rsidRDefault="002106DD" w:rsidP="00C65A4F">
      <w:pPr>
        <w:spacing w:after="0"/>
        <w:ind w:firstLine="709"/>
        <w:jc w:val="both"/>
        <w:rPr>
          <w:bCs/>
          <w:iCs/>
          <w:noProof/>
          <w:sz w:val="28"/>
          <w:szCs w:val="28"/>
        </w:rPr>
      </w:pPr>
      <w:r w:rsidRPr="00C65A4F">
        <w:rPr>
          <w:bCs/>
          <w:iCs/>
          <w:noProof/>
          <w:sz w:val="28"/>
          <w:szCs w:val="28"/>
        </w:rPr>
        <w:t>На территории р.п. Сузун работают 4 гостинцы, одной из которых в соответствии с классификацией гостиниц присвоена категория «4*» («Гостинный двор») и двум категория «3*» («Элегант», «Элегант+»).</w:t>
      </w:r>
    </w:p>
    <w:p w:rsidR="002106DD" w:rsidRPr="00C65A4F" w:rsidRDefault="002106DD" w:rsidP="00C65A4F">
      <w:pPr>
        <w:spacing w:after="0"/>
        <w:ind w:firstLine="709"/>
        <w:jc w:val="both"/>
        <w:rPr>
          <w:bCs/>
          <w:iCs/>
          <w:noProof/>
          <w:sz w:val="28"/>
          <w:szCs w:val="28"/>
        </w:rPr>
      </w:pPr>
      <w:r w:rsidRPr="00C65A4F">
        <w:rPr>
          <w:sz w:val="28"/>
          <w:szCs w:val="28"/>
        </w:rPr>
        <w:t>Туристам предлагают свои услуги по проживанию следующие базы отдыха (расстояние до ближайшей 12 км, до самой дальней 28 км):</w:t>
      </w:r>
    </w:p>
    <w:p w:rsidR="002106DD" w:rsidRPr="00905BCA" w:rsidRDefault="002106DD" w:rsidP="006B5C6D">
      <w:pPr>
        <w:numPr>
          <w:ilvl w:val="0"/>
          <w:numId w:val="1"/>
        </w:numPr>
        <w:tabs>
          <w:tab w:val="left" w:pos="567"/>
          <w:tab w:val="left" w:pos="993"/>
        </w:tabs>
        <w:spacing w:after="0"/>
        <w:ind w:left="0" w:hanging="11"/>
        <w:contextualSpacing/>
        <w:jc w:val="both"/>
        <w:rPr>
          <w:bCs/>
          <w:iCs/>
          <w:noProof/>
          <w:sz w:val="28"/>
          <w:szCs w:val="28"/>
        </w:rPr>
      </w:pPr>
      <w:r w:rsidRPr="00905BCA">
        <w:rPr>
          <w:bCs/>
          <w:iCs/>
          <w:noProof/>
          <w:sz w:val="28"/>
          <w:szCs w:val="28"/>
        </w:rPr>
        <w:t xml:space="preserve">база отдыха «Мой дом», </w:t>
      </w:r>
      <w:r w:rsidRPr="00905BCA">
        <w:rPr>
          <w:rStyle w:val="afc"/>
          <w:bCs/>
          <w:iCs/>
          <w:noProof/>
          <w:color w:val="auto"/>
          <w:sz w:val="28"/>
          <w:szCs w:val="28"/>
        </w:rPr>
        <w:t xml:space="preserve">с. Верх-Сузун, </w:t>
      </w:r>
      <w:hyperlink r:id="rId9" w:history="1">
        <w:r w:rsidRPr="00905BCA">
          <w:rPr>
            <w:rStyle w:val="afc"/>
            <w:bCs/>
            <w:iCs/>
            <w:noProof/>
            <w:color w:val="auto"/>
            <w:sz w:val="28"/>
            <w:szCs w:val="28"/>
          </w:rPr>
          <w:t>http://www.mojdom-suzun.ru</w:t>
        </w:r>
      </w:hyperlink>
      <w:r w:rsidRPr="00905BCA">
        <w:rPr>
          <w:sz w:val="28"/>
          <w:szCs w:val="28"/>
        </w:rPr>
        <w:t xml:space="preserve">; </w:t>
      </w:r>
    </w:p>
    <w:p w:rsidR="002106DD" w:rsidRPr="00905BCA" w:rsidRDefault="002106DD" w:rsidP="006B5C6D">
      <w:pPr>
        <w:numPr>
          <w:ilvl w:val="0"/>
          <w:numId w:val="1"/>
        </w:numPr>
        <w:tabs>
          <w:tab w:val="left" w:pos="567"/>
          <w:tab w:val="left" w:pos="993"/>
        </w:tabs>
        <w:spacing w:after="0"/>
        <w:ind w:left="0" w:hanging="11"/>
        <w:contextualSpacing/>
        <w:jc w:val="both"/>
        <w:rPr>
          <w:bCs/>
          <w:iCs/>
          <w:noProof/>
          <w:sz w:val="28"/>
          <w:szCs w:val="28"/>
        </w:rPr>
      </w:pPr>
      <w:r w:rsidRPr="00905BCA">
        <w:rPr>
          <w:bCs/>
          <w:iCs/>
          <w:noProof/>
          <w:sz w:val="28"/>
          <w:szCs w:val="28"/>
        </w:rPr>
        <w:t xml:space="preserve">база отдыха «Сузунская заимка», </w:t>
      </w:r>
      <w:r w:rsidRPr="00905BCA">
        <w:rPr>
          <w:rStyle w:val="afc"/>
          <w:bCs/>
          <w:iCs/>
          <w:noProof/>
          <w:color w:val="auto"/>
          <w:sz w:val="28"/>
          <w:szCs w:val="28"/>
        </w:rPr>
        <w:t>с. Верх-Сузун</w:t>
      </w:r>
      <w:r w:rsidRPr="00905BCA">
        <w:rPr>
          <w:sz w:val="28"/>
          <w:szCs w:val="28"/>
        </w:rPr>
        <w:t xml:space="preserve">, </w:t>
      </w:r>
      <w:hyperlink r:id="rId10" w:history="1">
        <w:r w:rsidRPr="00905BCA">
          <w:rPr>
            <w:rStyle w:val="afc"/>
            <w:bCs/>
            <w:iCs/>
            <w:noProof/>
            <w:color w:val="auto"/>
            <w:sz w:val="28"/>
            <w:szCs w:val="28"/>
          </w:rPr>
          <w:t>https://suzunfish.ru</w:t>
        </w:r>
      </w:hyperlink>
      <w:r w:rsidRPr="00905BCA">
        <w:rPr>
          <w:sz w:val="28"/>
          <w:szCs w:val="28"/>
        </w:rPr>
        <w:t>;</w:t>
      </w:r>
      <w:r w:rsidRPr="00905BCA">
        <w:rPr>
          <w:bCs/>
          <w:iCs/>
          <w:noProof/>
          <w:sz w:val="28"/>
          <w:szCs w:val="28"/>
        </w:rPr>
        <w:t xml:space="preserve"> </w:t>
      </w:r>
    </w:p>
    <w:p w:rsidR="002106DD" w:rsidRPr="00905BCA" w:rsidRDefault="002106DD" w:rsidP="006B5C6D">
      <w:pPr>
        <w:numPr>
          <w:ilvl w:val="0"/>
          <w:numId w:val="1"/>
        </w:numPr>
        <w:tabs>
          <w:tab w:val="left" w:pos="567"/>
          <w:tab w:val="left" w:pos="993"/>
        </w:tabs>
        <w:spacing w:after="0"/>
        <w:ind w:left="0" w:hanging="11"/>
        <w:contextualSpacing/>
        <w:jc w:val="both"/>
        <w:rPr>
          <w:bCs/>
          <w:iCs/>
          <w:noProof/>
          <w:sz w:val="28"/>
          <w:szCs w:val="28"/>
        </w:rPr>
      </w:pPr>
      <w:r w:rsidRPr="00905BCA">
        <w:rPr>
          <w:bCs/>
          <w:iCs/>
          <w:noProof/>
          <w:sz w:val="28"/>
          <w:szCs w:val="28"/>
        </w:rPr>
        <w:t>база отдыхы «Кордон», с. Каргаполово</w:t>
      </w:r>
      <w:r w:rsidRPr="00905BCA">
        <w:rPr>
          <w:sz w:val="28"/>
          <w:szCs w:val="28"/>
        </w:rPr>
        <w:t xml:space="preserve">, </w:t>
      </w:r>
      <w:hyperlink r:id="rId11" w:history="1">
        <w:r w:rsidRPr="00905BCA">
          <w:rPr>
            <w:rStyle w:val="afc"/>
            <w:bCs/>
            <w:iCs/>
            <w:noProof/>
            <w:color w:val="auto"/>
            <w:sz w:val="28"/>
            <w:szCs w:val="28"/>
          </w:rPr>
          <w:t>https://suzun-kordon.ru</w:t>
        </w:r>
      </w:hyperlink>
      <w:r w:rsidRPr="00905BCA">
        <w:rPr>
          <w:sz w:val="28"/>
          <w:szCs w:val="28"/>
        </w:rPr>
        <w:t xml:space="preserve">; </w:t>
      </w:r>
    </w:p>
    <w:p w:rsidR="002106DD" w:rsidRPr="00905BCA" w:rsidRDefault="002106DD" w:rsidP="006B5C6D">
      <w:pPr>
        <w:numPr>
          <w:ilvl w:val="0"/>
          <w:numId w:val="1"/>
        </w:numPr>
        <w:tabs>
          <w:tab w:val="left" w:pos="567"/>
          <w:tab w:val="left" w:pos="993"/>
        </w:tabs>
        <w:spacing w:after="0"/>
        <w:ind w:left="0" w:hanging="11"/>
        <w:contextualSpacing/>
        <w:jc w:val="both"/>
        <w:rPr>
          <w:bCs/>
          <w:iCs/>
          <w:noProof/>
          <w:sz w:val="28"/>
          <w:szCs w:val="28"/>
        </w:rPr>
      </w:pPr>
      <w:r w:rsidRPr="00905BCA">
        <w:rPr>
          <w:bCs/>
          <w:iCs/>
          <w:noProof/>
          <w:sz w:val="28"/>
          <w:szCs w:val="28"/>
        </w:rPr>
        <w:t xml:space="preserve">база отдыха «Клевое место», с. Каргаполово,  </w:t>
      </w:r>
      <w:hyperlink r:id="rId12" w:history="1">
        <w:r w:rsidRPr="00905BCA">
          <w:rPr>
            <w:rStyle w:val="afc"/>
            <w:bCs/>
            <w:iCs/>
            <w:noProof/>
            <w:color w:val="auto"/>
            <w:sz w:val="28"/>
            <w:szCs w:val="28"/>
          </w:rPr>
          <w:t>http://syzyn.com</w:t>
        </w:r>
      </w:hyperlink>
      <w:r w:rsidRPr="00905BCA">
        <w:rPr>
          <w:sz w:val="28"/>
          <w:szCs w:val="28"/>
        </w:rPr>
        <w:t>;</w:t>
      </w:r>
    </w:p>
    <w:p w:rsidR="002106DD" w:rsidRPr="00905BCA" w:rsidRDefault="002106DD" w:rsidP="006B5C6D">
      <w:pPr>
        <w:numPr>
          <w:ilvl w:val="0"/>
          <w:numId w:val="1"/>
        </w:numPr>
        <w:tabs>
          <w:tab w:val="left" w:pos="567"/>
          <w:tab w:val="left" w:pos="993"/>
        </w:tabs>
        <w:spacing w:after="0"/>
        <w:ind w:left="0" w:hanging="11"/>
        <w:contextualSpacing/>
        <w:jc w:val="both"/>
        <w:rPr>
          <w:bCs/>
          <w:iCs/>
          <w:noProof/>
          <w:sz w:val="28"/>
          <w:szCs w:val="28"/>
        </w:rPr>
      </w:pPr>
      <w:r w:rsidRPr="00905BCA">
        <w:rPr>
          <w:bCs/>
          <w:iCs/>
          <w:noProof/>
          <w:sz w:val="28"/>
          <w:szCs w:val="28"/>
        </w:rPr>
        <w:t xml:space="preserve">база отдыха «Нижний Сузун», с. Нижний Сузун,  </w:t>
      </w:r>
      <w:hyperlink r:id="rId13" w:history="1">
        <w:r w:rsidRPr="00905BCA">
          <w:rPr>
            <w:rStyle w:val="afc"/>
            <w:bCs/>
            <w:iCs/>
            <w:noProof/>
            <w:color w:val="auto"/>
            <w:sz w:val="28"/>
            <w:szCs w:val="28"/>
          </w:rPr>
          <w:t>http://www.nizhniysuzun54.com</w:t>
        </w:r>
      </w:hyperlink>
      <w:r w:rsidR="00905BCA" w:rsidRPr="00905BCA">
        <w:rPr>
          <w:sz w:val="28"/>
          <w:szCs w:val="28"/>
        </w:rPr>
        <w:t>;</w:t>
      </w:r>
    </w:p>
    <w:p w:rsidR="002106DD" w:rsidRPr="00905BCA" w:rsidRDefault="002106DD" w:rsidP="00C65A4F">
      <w:pPr>
        <w:spacing w:after="0"/>
        <w:ind w:firstLine="708"/>
        <w:jc w:val="both"/>
        <w:rPr>
          <w:sz w:val="28"/>
          <w:szCs w:val="28"/>
          <w:u w:val="single"/>
          <w:shd w:val="clear" w:color="auto" w:fill="FFFFFF"/>
        </w:rPr>
      </w:pPr>
      <w:r w:rsidRPr="00905BCA">
        <w:rPr>
          <w:sz w:val="28"/>
          <w:szCs w:val="28"/>
          <w:shd w:val="clear" w:color="auto" w:fill="FFFFFF"/>
        </w:rPr>
        <w:t xml:space="preserve">На базе МКУК «ЦКиДМ» с 2018 года работает отдел по туризму и Туристско- информационный Центр Сузунского района </w:t>
      </w:r>
      <w:hyperlink r:id="rId14" w:history="1">
        <w:r w:rsidRPr="00905BCA">
          <w:rPr>
            <w:rStyle w:val="afc"/>
            <w:color w:val="auto"/>
            <w:sz w:val="28"/>
            <w:szCs w:val="28"/>
            <w:shd w:val="clear" w:color="auto" w:fill="FFFFFF"/>
          </w:rPr>
          <w:t>https://vk.com/club193119406</w:t>
        </w:r>
      </w:hyperlink>
      <w:r w:rsidR="00905BCA" w:rsidRPr="00905BCA">
        <w:rPr>
          <w:rStyle w:val="afc"/>
          <w:color w:val="auto"/>
          <w:sz w:val="28"/>
          <w:szCs w:val="28"/>
          <w:shd w:val="clear" w:color="auto" w:fill="FFFFFF"/>
        </w:rPr>
        <w:t>.</w:t>
      </w:r>
    </w:p>
    <w:p w:rsidR="002106DD" w:rsidRPr="00C65A4F" w:rsidRDefault="002106DD" w:rsidP="00C65A4F">
      <w:pPr>
        <w:spacing w:after="0"/>
        <w:jc w:val="both"/>
        <w:rPr>
          <w:sz w:val="28"/>
          <w:szCs w:val="28"/>
          <w:shd w:val="clear" w:color="auto" w:fill="FFFFFF"/>
        </w:rPr>
      </w:pPr>
      <w:r w:rsidRPr="00C65A4F">
        <w:rPr>
          <w:sz w:val="28"/>
          <w:szCs w:val="28"/>
          <w:shd w:val="clear" w:color="auto" w:fill="FFFFFF"/>
        </w:rPr>
        <w:tab/>
        <w:t xml:space="preserve">В начале 2021 года специалисты отдела по туризму прошли обучение на базе РГУТИС и получили сертификаты о прохождении курса «Событийный туризм: инструмент продвижения территорий». </w:t>
      </w:r>
    </w:p>
    <w:p w:rsidR="002106DD" w:rsidRPr="00C65A4F" w:rsidRDefault="002106DD" w:rsidP="00C65A4F">
      <w:pPr>
        <w:spacing w:after="0"/>
        <w:jc w:val="both"/>
        <w:rPr>
          <w:sz w:val="28"/>
          <w:szCs w:val="28"/>
          <w:shd w:val="clear" w:color="auto" w:fill="FFFFFF"/>
        </w:rPr>
      </w:pPr>
      <w:r w:rsidRPr="00C65A4F">
        <w:rPr>
          <w:sz w:val="28"/>
          <w:szCs w:val="28"/>
          <w:shd w:val="clear" w:color="auto" w:fill="FFFFFF"/>
        </w:rPr>
        <w:tab/>
        <w:t>На базе МКУК «Сузунская ЦБС» прошёл межрайонный тематический семинар – совещание с участием представителей министерства культуры Новосибирской области, агенства инвестиционного развития Новосибирской области, Новосибирского Государственного Университета Экономики и Управлени о включении района в туристический кластер, в котором приняли участие представители Сузунского, Искитимского, Маслянинского, Черепановского, Ордынского районов. По итогам семинара было принято решение о формировании информации о всех туристических ресурсах района и уже существующих объектах притяжения туристов в нашем районе. Подготовленная информация направлена в АИР для дальнейшей работы над программой развития туризма в НСО.</w:t>
      </w:r>
    </w:p>
    <w:p w:rsidR="002106DD" w:rsidRPr="00C65A4F" w:rsidRDefault="002106DD" w:rsidP="00C65A4F">
      <w:pPr>
        <w:pStyle w:val="afd"/>
        <w:spacing w:before="0" w:beforeAutospacing="0" w:after="0" w:afterAutospacing="0"/>
        <w:ind w:firstLine="708"/>
        <w:jc w:val="both"/>
        <w:rPr>
          <w:sz w:val="28"/>
          <w:szCs w:val="28"/>
        </w:rPr>
      </w:pPr>
      <w:r w:rsidRPr="00C65A4F">
        <w:rPr>
          <w:sz w:val="28"/>
          <w:szCs w:val="28"/>
        </w:rPr>
        <w:t>Проведён координационный совет по туризму при Главе Сузунского района, участниками которого стали: Павлова А. А., заместитель министра экономического развития, представители Туристско информационного центра Новосибирской области, представители администрации Сузунского района, главы МО и представители бизнес–сообщества района, а так же туроператор ТА «Новосибирск». Были затронуты темы потенциала, развития и проблемы развития туризма на территории нашего района.</w:t>
      </w:r>
    </w:p>
    <w:p w:rsidR="002106DD" w:rsidRPr="00C65A4F" w:rsidRDefault="002106DD" w:rsidP="00C65A4F">
      <w:pPr>
        <w:pStyle w:val="afd"/>
        <w:spacing w:before="0" w:beforeAutospacing="0" w:after="0" w:afterAutospacing="0"/>
        <w:ind w:firstLine="708"/>
        <w:jc w:val="both"/>
        <w:rPr>
          <w:sz w:val="28"/>
          <w:szCs w:val="28"/>
        </w:rPr>
      </w:pPr>
      <w:r w:rsidRPr="00C65A4F">
        <w:rPr>
          <w:sz w:val="28"/>
          <w:szCs w:val="28"/>
        </w:rPr>
        <w:t>В рамках соглашения о сотрудничестве, заключённого между ГКУ НСО «Центр Регионального Развития» и МКУК «ЦКиДМ», были разработаны и изготовлены туристические карты Сузунского района в количестве 5000 штук, для продвижения и увеличения туристической привлекательности нашего района.</w:t>
      </w:r>
    </w:p>
    <w:p w:rsidR="00C65A4F" w:rsidRPr="00C65A4F" w:rsidRDefault="002106DD" w:rsidP="00C65A4F">
      <w:pPr>
        <w:spacing w:after="0"/>
        <w:jc w:val="both"/>
        <w:rPr>
          <w:sz w:val="28"/>
          <w:szCs w:val="28"/>
          <w:shd w:val="clear" w:color="auto" w:fill="FFFFFF"/>
        </w:rPr>
      </w:pPr>
      <w:r w:rsidRPr="00C65A4F">
        <w:rPr>
          <w:sz w:val="28"/>
          <w:szCs w:val="28"/>
          <w:shd w:val="clear" w:color="auto" w:fill="FFFFFF"/>
        </w:rPr>
        <w:tab/>
        <w:t>В марте специалисты отдела по туризму приняли участие в рабочем заседании по проекту «Императорский маршрут». Комиссией принято решени</w:t>
      </w:r>
      <w:r w:rsidR="00C65A4F" w:rsidRPr="00C65A4F">
        <w:rPr>
          <w:sz w:val="28"/>
          <w:szCs w:val="28"/>
          <w:shd w:val="clear" w:color="auto" w:fill="FFFFFF"/>
        </w:rPr>
        <w:t xml:space="preserve">е о включении Сузуна в маршрут. </w:t>
      </w:r>
    </w:p>
    <w:p w:rsidR="00C65A4F" w:rsidRPr="00C65A4F" w:rsidRDefault="002106DD" w:rsidP="00C65A4F">
      <w:pPr>
        <w:spacing w:after="0"/>
        <w:ind w:firstLine="709"/>
        <w:jc w:val="both"/>
        <w:rPr>
          <w:sz w:val="28"/>
          <w:szCs w:val="28"/>
          <w:shd w:val="clear" w:color="auto" w:fill="FFFFFF"/>
        </w:rPr>
      </w:pPr>
      <w:r w:rsidRPr="00C65A4F">
        <w:rPr>
          <w:sz w:val="28"/>
          <w:szCs w:val="28"/>
          <w:shd w:val="clear" w:color="auto" w:fill="FFFFFF"/>
        </w:rPr>
        <w:lastRenderedPageBreak/>
        <w:t>В рамках проекта Благотворительного фонда Елены и Геннадия Тимченко «Культурная мозаика: партнёрская сеть» отделом по туризму был написан и одобрен проект «Чируха». На его реализацию фондом были выделены денежные средства в размере 700,0 тыс. р</w:t>
      </w:r>
      <w:r w:rsidR="00D947DD">
        <w:rPr>
          <w:sz w:val="28"/>
          <w:szCs w:val="28"/>
          <w:shd w:val="clear" w:color="auto" w:fill="FFFFFF"/>
        </w:rPr>
        <w:t>уб</w:t>
      </w:r>
      <w:r w:rsidRPr="00C65A4F">
        <w:rPr>
          <w:sz w:val="28"/>
          <w:szCs w:val="28"/>
          <w:shd w:val="clear" w:color="auto" w:fill="FFFFFF"/>
        </w:rPr>
        <w:t>. В рамках реализации проекта проведён семинар «Стартап в сельском туризме». По итогам семинара создана группа, объединившая всех заинтересованных жителей Сузунского района, где проходит постоянное общение и организуются неформальные встречи и обмен опытом по развитию сельского туризма.</w:t>
      </w:r>
    </w:p>
    <w:p w:rsidR="00C65A4F" w:rsidRPr="00C65A4F" w:rsidRDefault="002106DD" w:rsidP="00C65A4F">
      <w:pPr>
        <w:spacing w:after="0"/>
        <w:ind w:firstLine="709"/>
        <w:jc w:val="both"/>
        <w:rPr>
          <w:sz w:val="28"/>
          <w:szCs w:val="28"/>
          <w:shd w:val="clear" w:color="auto" w:fill="FFFFFF"/>
        </w:rPr>
      </w:pPr>
      <w:r w:rsidRPr="00C65A4F">
        <w:rPr>
          <w:sz w:val="28"/>
          <w:szCs w:val="28"/>
          <w:shd w:val="clear" w:color="auto" w:fill="FFFFFF"/>
        </w:rPr>
        <w:t>В июне в Сузунском районе работали представители туроператора «Новосибирск» и АНО «Живая земля», с целью включения Сузунского района в их туристические маршруты. По итогам поездки, туроператором составлены реализуются 3 маршрута – с. Битки (АПИ-хуторок и пасека), д. Поротниково (усадьба Кандрашовой З.Я.), с. Мереть (гончарное мастерство и «В гостях у бабушки»).</w:t>
      </w:r>
      <w:r w:rsidR="00C65A4F" w:rsidRPr="00C65A4F">
        <w:rPr>
          <w:sz w:val="28"/>
          <w:szCs w:val="28"/>
          <w:shd w:val="clear" w:color="auto" w:fill="FFFFFF"/>
        </w:rPr>
        <w:t xml:space="preserve">  </w:t>
      </w:r>
    </w:p>
    <w:p w:rsidR="00C65A4F" w:rsidRDefault="002106DD" w:rsidP="00C65A4F">
      <w:pPr>
        <w:spacing w:after="0"/>
        <w:ind w:firstLine="709"/>
        <w:jc w:val="both"/>
        <w:rPr>
          <w:sz w:val="28"/>
          <w:szCs w:val="28"/>
          <w:shd w:val="clear" w:color="auto" w:fill="FFFFFF"/>
        </w:rPr>
      </w:pPr>
      <w:r w:rsidRPr="00C65A4F">
        <w:rPr>
          <w:sz w:val="28"/>
          <w:szCs w:val="28"/>
          <w:shd w:val="clear" w:color="auto" w:fill="FFFFFF"/>
        </w:rPr>
        <w:t>В с. Мереть состоялся ежегодный фестиваль подлёдного лова «Клёвый лёд», участие в котором приняли около 700 человек. В рамках фестиваля прошли традиционные соревнования ледобуров и по подледному лову рыбы в различных номинациях: «Первый клёв», «Юнга подледного лова», «Бывалый рыбак», «Леди-рыбачка», «Удача за 2 часа». Для поклонников традиционного мужского отдыха и гостей были организованы: праздничный концерт, конкурс УХОваров, катание на ватрушках, игровая программа для детей и взрослых, розыгрыш призов.</w:t>
      </w:r>
      <w:r w:rsidR="00C65A4F" w:rsidRPr="00C65A4F">
        <w:rPr>
          <w:sz w:val="28"/>
          <w:szCs w:val="28"/>
          <w:shd w:val="clear" w:color="auto" w:fill="FFFFFF"/>
        </w:rPr>
        <w:t xml:space="preserve"> </w:t>
      </w:r>
    </w:p>
    <w:p w:rsidR="00C65A4F" w:rsidRDefault="002106DD" w:rsidP="00C65A4F">
      <w:pPr>
        <w:spacing w:after="0"/>
        <w:ind w:firstLine="709"/>
        <w:jc w:val="both"/>
        <w:rPr>
          <w:sz w:val="28"/>
          <w:szCs w:val="28"/>
        </w:rPr>
      </w:pPr>
      <w:r w:rsidRPr="00C65A4F">
        <w:rPr>
          <w:sz w:val="28"/>
          <w:szCs w:val="28"/>
        </w:rPr>
        <w:t>В рамках празднования Дня России, на районном конно-спортивном празднике, отделом по туризму была организована выставка «Туризм. Село. Россия», где были представлены сувениры, изготовленные ремесленниками района. Это изделия из глины, крапивы, соломы, бересты и т.д.</w:t>
      </w:r>
      <w:r w:rsidR="00C65A4F" w:rsidRPr="00C65A4F">
        <w:rPr>
          <w:sz w:val="28"/>
          <w:szCs w:val="28"/>
        </w:rPr>
        <w:t xml:space="preserve"> </w:t>
      </w:r>
      <w:r w:rsidRPr="00C65A4F">
        <w:rPr>
          <w:sz w:val="28"/>
          <w:szCs w:val="28"/>
        </w:rPr>
        <w:t xml:space="preserve">Впервые проведён районный фестиваль кротовского арбуза «Арбузный фест», для создания и укрепления бренда «кротовский арбуз». Конкурсы, концерт и мастер классы привлекли не только жителей нашего района, но и туристов из других районов области. В дальнейшем фестиваль будет традиционным и ежегодным. </w:t>
      </w:r>
    </w:p>
    <w:p w:rsidR="002106DD" w:rsidRPr="00C65A4F" w:rsidRDefault="002106DD" w:rsidP="00C65A4F">
      <w:pPr>
        <w:spacing w:after="0"/>
        <w:ind w:firstLine="709"/>
        <w:jc w:val="both"/>
        <w:rPr>
          <w:sz w:val="28"/>
          <w:szCs w:val="28"/>
          <w:shd w:val="clear" w:color="auto" w:fill="FFFFFF"/>
        </w:rPr>
      </w:pPr>
      <w:r w:rsidRPr="00C65A4F">
        <w:rPr>
          <w:sz w:val="28"/>
          <w:szCs w:val="28"/>
        </w:rPr>
        <w:t>Отдел туризма совместно с МОФ «Сибирский центр поддержки общественных инициатив» организовал обучающий семинар по написанию грантов для начинающих фермеров, ТОСов и активных жителей Сузунского района.</w:t>
      </w:r>
    </w:p>
    <w:p w:rsidR="002106DD" w:rsidRPr="002106DD" w:rsidRDefault="002106DD" w:rsidP="002106DD"/>
    <w:p w:rsidR="00E66AE3" w:rsidRDefault="005853A2" w:rsidP="002746FE">
      <w:pPr>
        <w:pStyle w:val="2"/>
      </w:pPr>
      <w:r w:rsidRPr="002E3760">
        <w:t xml:space="preserve">          </w:t>
      </w:r>
      <w:r w:rsidR="00A87D8C" w:rsidRPr="002E3760">
        <w:t>МАЛОЕ предпринимательство</w:t>
      </w:r>
    </w:p>
    <w:p w:rsidR="00C65A4F" w:rsidRPr="00C65A4F" w:rsidRDefault="00C65A4F" w:rsidP="00C65A4F">
      <w:pPr>
        <w:spacing w:after="0"/>
        <w:ind w:firstLine="567"/>
        <w:jc w:val="both"/>
        <w:rPr>
          <w:sz w:val="28"/>
          <w:szCs w:val="28"/>
        </w:rPr>
      </w:pPr>
      <w:r w:rsidRPr="00C65A4F">
        <w:rPr>
          <w:sz w:val="28"/>
          <w:szCs w:val="28"/>
        </w:rPr>
        <w:t>Малое и среднее предпринимательство заняло прочное место в структуре экономики района и играет существенную роль в социальной жизни населения.</w:t>
      </w:r>
    </w:p>
    <w:p w:rsidR="00C65A4F" w:rsidRPr="00C65A4F" w:rsidRDefault="00C65A4F" w:rsidP="00C65A4F">
      <w:pPr>
        <w:spacing w:after="0"/>
        <w:ind w:firstLine="567"/>
        <w:jc w:val="both"/>
        <w:rPr>
          <w:sz w:val="28"/>
          <w:szCs w:val="28"/>
          <w:lang w:val="x-none"/>
        </w:rPr>
      </w:pPr>
      <w:r w:rsidRPr="00C65A4F">
        <w:rPr>
          <w:sz w:val="28"/>
          <w:szCs w:val="28"/>
          <w:lang w:val="x-none"/>
        </w:rPr>
        <w:t xml:space="preserve">На территории района осуществляют свою деятельность </w:t>
      </w:r>
      <w:r w:rsidRPr="00C65A4F">
        <w:rPr>
          <w:sz w:val="28"/>
          <w:szCs w:val="28"/>
        </w:rPr>
        <w:t>824</w:t>
      </w:r>
      <w:r w:rsidRPr="00C65A4F">
        <w:rPr>
          <w:sz w:val="28"/>
          <w:szCs w:val="28"/>
          <w:lang w:val="x-none"/>
        </w:rPr>
        <w:t xml:space="preserve"> субъектов малого предпринимательства</w:t>
      </w:r>
      <w:r w:rsidRPr="00C65A4F">
        <w:rPr>
          <w:sz w:val="28"/>
          <w:szCs w:val="28"/>
        </w:rPr>
        <w:t>,</w:t>
      </w:r>
      <w:r w:rsidRPr="00C65A4F">
        <w:rPr>
          <w:sz w:val="28"/>
          <w:szCs w:val="28"/>
          <w:lang w:val="x-none"/>
        </w:rPr>
        <w:t xml:space="preserve"> </w:t>
      </w:r>
      <w:r w:rsidRPr="00C65A4F">
        <w:rPr>
          <w:sz w:val="28"/>
          <w:szCs w:val="28"/>
        </w:rPr>
        <w:t>и</w:t>
      </w:r>
      <w:r w:rsidRPr="00C65A4F">
        <w:rPr>
          <w:sz w:val="28"/>
          <w:szCs w:val="28"/>
          <w:lang w:val="x-none"/>
        </w:rPr>
        <w:t xml:space="preserve">з них </w:t>
      </w:r>
      <w:r w:rsidRPr="00C65A4F">
        <w:rPr>
          <w:sz w:val="28"/>
          <w:szCs w:val="28"/>
        </w:rPr>
        <w:t>168</w:t>
      </w:r>
      <w:r w:rsidRPr="00C65A4F">
        <w:rPr>
          <w:sz w:val="28"/>
          <w:szCs w:val="28"/>
          <w:lang w:val="x-none"/>
        </w:rPr>
        <w:t xml:space="preserve"> малых предприяти</w:t>
      </w:r>
      <w:r w:rsidRPr="00C65A4F">
        <w:rPr>
          <w:sz w:val="28"/>
          <w:szCs w:val="28"/>
        </w:rPr>
        <w:t>й</w:t>
      </w:r>
      <w:r w:rsidRPr="00C65A4F">
        <w:rPr>
          <w:sz w:val="28"/>
          <w:szCs w:val="28"/>
          <w:lang w:val="x-none"/>
        </w:rPr>
        <w:t xml:space="preserve"> и </w:t>
      </w:r>
      <w:r w:rsidRPr="00C65A4F">
        <w:rPr>
          <w:sz w:val="28"/>
          <w:szCs w:val="28"/>
        </w:rPr>
        <w:t>656</w:t>
      </w:r>
      <w:r w:rsidRPr="00C65A4F">
        <w:rPr>
          <w:sz w:val="28"/>
          <w:szCs w:val="28"/>
          <w:lang w:val="x-none"/>
        </w:rPr>
        <w:t xml:space="preserve"> индивидуальных предпринимателей. </w:t>
      </w:r>
      <w:r w:rsidRPr="00C65A4F">
        <w:rPr>
          <w:sz w:val="28"/>
          <w:szCs w:val="28"/>
        </w:rPr>
        <w:t>О</w:t>
      </w:r>
      <w:r w:rsidRPr="00C65A4F">
        <w:rPr>
          <w:sz w:val="28"/>
          <w:szCs w:val="28"/>
          <w:lang w:val="x-none"/>
        </w:rPr>
        <w:t>сновные виды деятельности – сфера торговли и общественного питания, сельское хозяйство, промышленное производство товаров и услуг, сфера бытового обслуживания, транспортные услуги, строительство.</w:t>
      </w:r>
    </w:p>
    <w:p w:rsidR="00C65A4F" w:rsidRPr="00C65A4F" w:rsidRDefault="00C65A4F" w:rsidP="00C65A4F">
      <w:pPr>
        <w:spacing w:after="0"/>
        <w:ind w:firstLine="567"/>
        <w:jc w:val="both"/>
        <w:rPr>
          <w:sz w:val="28"/>
          <w:szCs w:val="28"/>
        </w:rPr>
      </w:pPr>
      <w:r w:rsidRPr="00C65A4F">
        <w:rPr>
          <w:sz w:val="28"/>
          <w:szCs w:val="28"/>
        </w:rPr>
        <w:t>Среднесписочная численность занятых в малом бизнесе на конец года – около 2,7 тыс. человек. Доля продукции, выпущенной СМ и СП в общем выпуске составляет 42,9 % или 3533 млн р</w:t>
      </w:r>
      <w:r w:rsidR="00D947DD">
        <w:rPr>
          <w:sz w:val="28"/>
          <w:szCs w:val="28"/>
        </w:rPr>
        <w:t>уб</w:t>
      </w:r>
      <w:r w:rsidRPr="00C65A4F">
        <w:rPr>
          <w:sz w:val="28"/>
          <w:szCs w:val="28"/>
        </w:rPr>
        <w:t>.</w:t>
      </w:r>
    </w:p>
    <w:p w:rsidR="00C65A4F" w:rsidRPr="00C65A4F" w:rsidRDefault="00C65A4F" w:rsidP="00C65A4F">
      <w:pPr>
        <w:spacing w:after="0"/>
        <w:jc w:val="both"/>
        <w:rPr>
          <w:sz w:val="28"/>
          <w:szCs w:val="28"/>
        </w:rPr>
      </w:pPr>
      <w:r w:rsidRPr="00C65A4F">
        <w:rPr>
          <w:sz w:val="28"/>
          <w:szCs w:val="28"/>
          <w:lang w:val="x-none"/>
        </w:rPr>
        <w:lastRenderedPageBreak/>
        <w:t xml:space="preserve">Комплекс мер по поддержке и развитию бизнеса осуществляется администрацией района через реализацию муниципальной программы «Поддержка и развитие субъектов малого и среднего предпринимательства Сузунского района». </w:t>
      </w:r>
      <w:r w:rsidRPr="00C65A4F">
        <w:rPr>
          <w:sz w:val="28"/>
          <w:szCs w:val="28"/>
        </w:rPr>
        <w:t>В текущем году на эти цели предусмотрено из бюджета НСО 309,9 тыс. р</w:t>
      </w:r>
      <w:r w:rsidR="00D947DD">
        <w:rPr>
          <w:sz w:val="28"/>
          <w:szCs w:val="28"/>
        </w:rPr>
        <w:t>уб</w:t>
      </w:r>
      <w:r w:rsidRPr="00C65A4F">
        <w:rPr>
          <w:sz w:val="28"/>
          <w:szCs w:val="28"/>
        </w:rPr>
        <w:t>., из бюджета Сузунского района – 390,0 тыс. р</w:t>
      </w:r>
      <w:r w:rsidR="00D947DD">
        <w:rPr>
          <w:sz w:val="28"/>
          <w:szCs w:val="28"/>
        </w:rPr>
        <w:t>уб</w:t>
      </w:r>
      <w:r w:rsidRPr="00C65A4F">
        <w:rPr>
          <w:sz w:val="28"/>
          <w:szCs w:val="28"/>
        </w:rPr>
        <w:t xml:space="preserve">. </w:t>
      </w:r>
      <w:r w:rsidRPr="00C65A4F">
        <w:rPr>
          <w:sz w:val="28"/>
          <w:szCs w:val="28"/>
          <w:lang w:val="x-none"/>
        </w:rPr>
        <w:t xml:space="preserve">Из Фонда микрофинансирования Новосибирской области </w:t>
      </w:r>
      <w:r w:rsidRPr="00C65A4F">
        <w:rPr>
          <w:sz w:val="28"/>
          <w:szCs w:val="28"/>
        </w:rPr>
        <w:t xml:space="preserve">за </w:t>
      </w:r>
      <w:r w:rsidRPr="00C65A4F">
        <w:rPr>
          <w:sz w:val="28"/>
          <w:szCs w:val="28"/>
          <w:lang w:val="x-none"/>
        </w:rPr>
        <w:t>202</w:t>
      </w:r>
      <w:r w:rsidRPr="00C65A4F">
        <w:rPr>
          <w:sz w:val="28"/>
          <w:szCs w:val="28"/>
        </w:rPr>
        <w:t>1</w:t>
      </w:r>
      <w:r w:rsidRPr="00C65A4F">
        <w:rPr>
          <w:sz w:val="28"/>
          <w:szCs w:val="28"/>
          <w:lang w:val="x-none"/>
        </w:rPr>
        <w:t xml:space="preserve"> год получено </w:t>
      </w:r>
      <w:r w:rsidRPr="00C65A4F">
        <w:rPr>
          <w:sz w:val="28"/>
          <w:szCs w:val="28"/>
        </w:rPr>
        <w:t>7</w:t>
      </w:r>
      <w:r w:rsidRPr="00C65A4F">
        <w:rPr>
          <w:sz w:val="28"/>
          <w:szCs w:val="28"/>
          <w:lang w:val="x-none"/>
        </w:rPr>
        <w:t xml:space="preserve"> </w:t>
      </w:r>
      <w:r w:rsidRPr="00C65A4F">
        <w:rPr>
          <w:sz w:val="28"/>
          <w:szCs w:val="28"/>
        </w:rPr>
        <w:t>займов</w:t>
      </w:r>
      <w:r w:rsidRPr="00C65A4F">
        <w:rPr>
          <w:sz w:val="28"/>
          <w:szCs w:val="28"/>
          <w:lang w:val="x-none"/>
        </w:rPr>
        <w:t xml:space="preserve"> на сумму </w:t>
      </w:r>
      <w:r w:rsidRPr="00C65A4F">
        <w:rPr>
          <w:sz w:val="28"/>
          <w:szCs w:val="28"/>
        </w:rPr>
        <w:t>18</w:t>
      </w:r>
      <w:r w:rsidRPr="00C65A4F">
        <w:rPr>
          <w:sz w:val="28"/>
          <w:szCs w:val="28"/>
          <w:lang w:val="x-none"/>
        </w:rPr>
        <w:t>,</w:t>
      </w:r>
      <w:r w:rsidRPr="00C65A4F">
        <w:rPr>
          <w:sz w:val="28"/>
          <w:szCs w:val="28"/>
        </w:rPr>
        <w:t>3</w:t>
      </w:r>
      <w:r w:rsidRPr="00C65A4F">
        <w:rPr>
          <w:sz w:val="28"/>
          <w:szCs w:val="28"/>
          <w:lang w:val="x-none"/>
        </w:rPr>
        <w:t xml:space="preserve"> млн р</w:t>
      </w:r>
      <w:r w:rsidR="00D947DD">
        <w:rPr>
          <w:sz w:val="28"/>
          <w:szCs w:val="28"/>
        </w:rPr>
        <w:t>уб</w:t>
      </w:r>
      <w:r w:rsidR="00D947DD">
        <w:rPr>
          <w:sz w:val="28"/>
          <w:szCs w:val="28"/>
          <w:lang w:val="x-none"/>
        </w:rPr>
        <w:t>.</w:t>
      </w:r>
      <w:r w:rsidRPr="00C65A4F">
        <w:rPr>
          <w:sz w:val="28"/>
          <w:szCs w:val="28"/>
        </w:rPr>
        <w:t xml:space="preserve">  Под поручительство Гарантийного фонда  выдано 2 кредита на сумму 12,5 млн р</w:t>
      </w:r>
      <w:r w:rsidR="00D947DD">
        <w:rPr>
          <w:sz w:val="28"/>
          <w:szCs w:val="28"/>
        </w:rPr>
        <w:t>уб</w:t>
      </w:r>
      <w:r w:rsidRPr="00C65A4F">
        <w:rPr>
          <w:sz w:val="28"/>
          <w:szCs w:val="28"/>
        </w:rPr>
        <w:t xml:space="preserve">.. </w:t>
      </w:r>
    </w:p>
    <w:p w:rsidR="00C65A4F" w:rsidRPr="00C65A4F" w:rsidRDefault="00C65A4F" w:rsidP="00C65A4F">
      <w:pPr>
        <w:spacing w:after="0"/>
        <w:ind w:firstLine="567"/>
        <w:jc w:val="both"/>
        <w:rPr>
          <w:sz w:val="28"/>
          <w:szCs w:val="28"/>
        </w:rPr>
      </w:pPr>
      <w:r w:rsidRPr="00C65A4F">
        <w:rPr>
          <w:sz w:val="28"/>
          <w:szCs w:val="28"/>
        </w:rPr>
        <w:t>Из средств государственной программы «Развитие торговли Новосибирской области» возместили затраты на доставку товаров первой необходимости в населенные пункты Сузунского района, расположенные далее 11 км от районного центра  12 предприятиям торговли (ООО «ВТИ», «Болтовский маслосыркомбинат», ООО «Лабария», ООО «Магазин Улыбка», ИП Кострюков В.Н., Кинцель М.А., Пронькина М.Н., Колбина Е.Г., Неустроева Н.В., Антропов М.Л., Гребенкина Н.В., Бабичев А.Л.) на общую сумму 1,192 млн р</w:t>
      </w:r>
      <w:r w:rsidR="00D947DD">
        <w:rPr>
          <w:sz w:val="28"/>
          <w:szCs w:val="28"/>
        </w:rPr>
        <w:t>уб</w:t>
      </w:r>
      <w:r w:rsidRPr="00C65A4F">
        <w:rPr>
          <w:sz w:val="28"/>
          <w:szCs w:val="28"/>
        </w:rPr>
        <w:t>.</w:t>
      </w:r>
    </w:p>
    <w:p w:rsidR="00C65A4F" w:rsidRPr="00C65A4F" w:rsidRDefault="00C65A4F" w:rsidP="00C65A4F">
      <w:pPr>
        <w:spacing w:after="0"/>
        <w:ind w:firstLine="567"/>
        <w:jc w:val="both"/>
        <w:rPr>
          <w:sz w:val="28"/>
          <w:szCs w:val="28"/>
        </w:rPr>
      </w:pPr>
      <w:r w:rsidRPr="00C65A4F">
        <w:rPr>
          <w:sz w:val="28"/>
          <w:szCs w:val="28"/>
        </w:rPr>
        <w:t>Государственную финансовую поддержку на открытие собственного дела через  ГКУ НСО «Центр занятости населения Сузунского района» получило 27 человек.</w:t>
      </w:r>
    </w:p>
    <w:p w:rsidR="00E13731" w:rsidRPr="002E3760" w:rsidRDefault="00F370DC" w:rsidP="002746FE">
      <w:pPr>
        <w:pStyle w:val="2"/>
      </w:pPr>
      <w:r w:rsidRPr="002E3760">
        <w:t xml:space="preserve">           </w:t>
      </w:r>
      <w:r w:rsidR="00A87D8C" w:rsidRPr="002E3760">
        <w:t xml:space="preserve">Инвестиции и строительство </w:t>
      </w:r>
    </w:p>
    <w:p w:rsidR="005D5816" w:rsidRPr="000B1030" w:rsidRDefault="005D5816" w:rsidP="000B1030">
      <w:pPr>
        <w:pStyle w:val="a6"/>
        <w:spacing w:before="0" w:after="0"/>
      </w:pPr>
      <w:r w:rsidRPr="000B1030">
        <w:t>За  2021 года на развитие экономики и социальной сферы Сузунско</w:t>
      </w:r>
      <w:r w:rsidR="00905BCA">
        <w:t>го района направлено 2468,6 млн</w:t>
      </w:r>
      <w:r w:rsidR="000B1030" w:rsidRPr="000B1030">
        <w:t xml:space="preserve"> рублей, или 125,0</w:t>
      </w:r>
      <w:r w:rsidRPr="000B1030">
        <w:t>% к аналогичному периоду 2020 года. Индекс ф</w:t>
      </w:r>
      <w:r w:rsidR="00D252F0" w:rsidRPr="000B1030">
        <w:t xml:space="preserve">изического объема составил </w:t>
      </w:r>
      <w:r w:rsidR="000B1030" w:rsidRPr="000B1030">
        <w:t>119,1</w:t>
      </w:r>
      <w:r w:rsidRPr="000B1030">
        <w:t>%.</w:t>
      </w:r>
    </w:p>
    <w:p w:rsidR="000B1030" w:rsidRPr="000B1030" w:rsidRDefault="000B1030" w:rsidP="000B1030">
      <w:pPr>
        <w:pStyle w:val="020"/>
        <w:spacing w:line="240" w:lineRule="auto"/>
        <w:rPr>
          <w:color w:val="auto"/>
          <w:sz w:val="28"/>
          <w:szCs w:val="28"/>
        </w:rPr>
      </w:pPr>
      <w:r w:rsidRPr="000B1030">
        <w:rPr>
          <w:color w:val="auto"/>
          <w:sz w:val="28"/>
          <w:szCs w:val="28"/>
        </w:rPr>
        <w:t>Из общего объёма инвестиций на выполнение строительно-монтажных работ израсходовано – 1450,2 млн р</w:t>
      </w:r>
      <w:r w:rsidR="00D947DD">
        <w:rPr>
          <w:color w:val="auto"/>
          <w:sz w:val="28"/>
          <w:szCs w:val="28"/>
        </w:rPr>
        <w:t>уб</w:t>
      </w:r>
      <w:r w:rsidRPr="000B1030">
        <w:rPr>
          <w:color w:val="auto"/>
          <w:sz w:val="28"/>
          <w:szCs w:val="28"/>
        </w:rPr>
        <w:t>. (58,7%), на приобретение машин, оборудования и инвентаря – 995,7 млн р</w:t>
      </w:r>
      <w:r w:rsidR="00D947DD">
        <w:rPr>
          <w:color w:val="auto"/>
          <w:sz w:val="28"/>
          <w:szCs w:val="28"/>
        </w:rPr>
        <w:t>уб</w:t>
      </w:r>
      <w:r w:rsidRPr="000B1030">
        <w:rPr>
          <w:color w:val="auto"/>
          <w:sz w:val="28"/>
          <w:szCs w:val="28"/>
        </w:rPr>
        <w:t>. (40,3%), на прочие мероприятия направлено 22,6 млн р</w:t>
      </w:r>
      <w:r w:rsidR="00D947DD">
        <w:rPr>
          <w:color w:val="auto"/>
          <w:sz w:val="28"/>
          <w:szCs w:val="28"/>
        </w:rPr>
        <w:t>уб</w:t>
      </w:r>
      <w:r w:rsidRPr="000B1030">
        <w:rPr>
          <w:color w:val="auto"/>
          <w:sz w:val="28"/>
          <w:szCs w:val="28"/>
        </w:rPr>
        <w:t xml:space="preserve">. (0,9%). </w:t>
      </w:r>
    </w:p>
    <w:p w:rsidR="000B1030" w:rsidRPr="000B1030" w:rsidRDefault="000B1030" w:rsidP="000B1030">
      <w:pPr>
        <w:pStyle w:val="020"/>
        <w:spacing w:line="240" w:lineRule="auto"/>
        <w:rPr>
          <w:color w:val="auto"/>
          <w:sz w:val="28"/>
          <w:szCs w:val="28"/>
        </w:rPr>
      </w:pPr>
      <w:r w:rsidRPr="000B1030">
        <w:rPr>
          <w:color w:val="auto"/>
          <w:sz w:val="28"/>
          <w:szCs w:val="28"/>
        </w:rPr>
        <w:t>Основными направлениями инвестиционной активности хозяйствующих субъектов Сузунского района являются промышленность, сельское хозяйство, дорожное хозяйство, ЖКХ.</w:t>
      </w:r>
    </w:p>
    <w:p w:rsidR="000B1030" w:rsidRPr="000B1030" w:rsidRDefault="000B1030" w:rsidP="000B1030">
      <w:pPr>
        <w:autoSpaceDE w:val="0"/>
        <w:autoSpaceDN w:val="0"/>
        <w:adjustRightInd w:val="0"/>
        <w:spacing w:after="0"/>
        <w:ind w:firstLine="709"/>
        <w:jc w:val="both"/>
        <w:rPr>
          <w:sz w:val="28"/>
          <w:szCs w:val="28"/>
        </w:rPr>
      </w:pPr>
      <w:r w:rsidRPr="000B1030">
        <w:rPr>
          <w:bCs/>
          <w:sz w:val="28"/>
          <w:szCs w:val="28"/>
        </w:rPr>
        <w:t xml:space="preserve">На развитие агропромышленного комплекса </w:t>
      </w:r>
      <w:r w:rsidRPr="000B1030">
        <w:rPr>
          <w:sz w:val="28"/>
          <w:szCs w:val="28"/>
        </w:rPr>
        <w:t>направлено 422,3 млн р</w:t>
      </w:r>
      <w:r w:rsidR="00D947DD">
        <w:rPr>
          <w:sz w:val="28"/>
          <w:szCs w:val="28"/>
        </w:rPr>
        <w:t>уб</w:t>
      </w:r>
      <w:r w:rsidRPr="000B1030">
        <w:rPr>
          <w:sz w:val="28"/>
          <w:szCs w:val="28"/>
        </w:rPr>
        <w:t>. (17,2% в общем объеме инвестиций), из них на 291,3 млн р</w:t>
      </w:r>
      <w:r w:rsidR="00D947DD">
        <w:rPr>
          <w:sz w:val="28"/>
          <w:szCs w:val="28"/>
        </w:rPr>
        <w:t>уб</w:t>
      </w:r>
      <w:r w:rsidRPr="000B1030">
        <w:rPr>
          <w:sz w:val="28"/>
          <w:szCs w:val="28"/>
        </w:rPr>
        <w:t>. приобретены машины и оборудование, 112,7 млн р</w:t>
      </w:r>
      <w:r w:rsidR="00D947DD">
        <w:rPr>
          <w:sz w:val="28"/>
          <w:szCs w:val="28"/>
        </w:rPr>
        <w:t>уб</w:t>
      </w:r>
      <w:r w:rsidRPr="000B1030">
        <w:rPr>
          <w:sz w:val="28"/>
          <w:szCs w:val="28"/>
        </w:rPr>
        <w:t>. направлено на строительно-монтажные работы, 18,3 млн р</w:t>
      </w:r>
      <w:r w:rsidR="00D947DD">
        <w:rPr>
          <w:sz w:val="28"/>
          <w:szCs w:val="28"/>
        </w:rPr>
        <w:t>уб</w:t>
      </w:r>
      <w:r w:rsidRPr="000B1030">
        <w:rPr>
          <w:sz w:val="28"/>
          <w:szCs w:val="28"/>
        </w:rPr>
        <w:t xml:space="preserve">. – на прочие расходы. </w:t>
      </w:r>
    </w:p>
    <w:p w:rsidR="000B1030" w:rsidRPr="000B1030" w:rsidRDefault="000B1030" w:rsidP="000B1030">
      <w:pPr>
        <w:autoSpaceDE w:val="0"/>
        <w:autoSpaceDN w:val="0"/>
        <w:adjustRightInd w:val="0"/>
        <w:spacing w:after="0"/>
        <w:ind w:firstLine="709"/>
        <w:jc w:val="both"/>
        <w:rPr>
          <w:sz w:val="28"/>
          <w:szCs w:val="28"/>
        </w:rPr>
      </w:pPr>
      <w:r w:rsidRPr="000B1030">
        <w:rPr>
          <w:sz w:val="28"/>
          <w:szCs w:val="28"/>
        </w:rPr>
        <w:t>В ЗАО «Шарчинское» завершено строительство и введены в эксплуатацию второй доильный зал типа «Карусель», родильное отделение на 100 голов. В ООО «Болтовское» ведется строительство контрольно-селекционного двора. В ЗАО «Бобровское» продолжают строить доильный зал на 600 голов. В ООО «АКХ Александровка» ввели в эксплуатацию ангар с асфальто-бетонным покрытием.</w:t>
      </w:r>
    </w:p>
    <w:p w:rsidR="000B1030" w:rsidRPr="000B1030" w:rsidRDefault="000B1030" w:rsidP="000B1030">
      <w:pPr>
        <w:autoSpaceDE w:val="0"/>
        <w:autoSpaceDN w:val="0"/>
        <w:adjustRightInd w:val="0"/>
        <w:spacing w:after="0"/>
        <w:ind w:firstLine="709"/>
        <w:jc w:val="both"/>
        <w:rPr>
          <w:rFonts w:eastAsia="Times New Roman"/>
          <w:sz w:val="28"/>
          <w:szCs w:val="28"/>
          <w:lang w:eastAsia="ru-RU"/>
        </w:rPr>
      </w:pPr>
      <w:r w:rsidRPr="000B1030">
        <w:rPr>
          <w:rFonts w:eastAsia="Times New Roman"/>
          <w:sz w:val="28"/>
          <w:szCs w:val="28"/>
          <w:lang w:eastAsia="ru-RU"/>
        </w:rPr>
        <w:t>Удельный вес инвестиционных вложений в промышленность в общем объеме инвестиций района составил 23,7%. Промышленными предприятиями на модернизацию, переоснащение оборудования затрачено 587,6 млн р</w:t>
      </w:r>
      <w:r w:rsidR="00D947DD">
        <w:rPr>
          <w:rFonts w:eastAsia="Times New Roman"/>
          <w:sz w:val="28"/>
          <w:szCs w:val="28"/>
          <w:lang w:eastAsia="ru-RU"/>
        </w:rPr>
        <w:t>уб</w:t>
      </w:r>
      <w:r w:rsidRPr="000B1030">
        <w:rPr>
          <w:rFonts w:eastAsia="Times New Roman"/>
          <w:sz w:val="28"/>
          <w:szCs w:val="28"/>
          <w:lang w:eastAsia="ru-RU"/>
        </w:rPr>
        <w:t>., на строительно-монтажные работы – более 85,0 млн р</w:t>
      </w:r>
      <w:r w:rsidR="00D947DD">
        <w:rPr>
          <w:rFonts w:eastAsia="Times New Roman"/>
          <w:sz w:val="28"/>
          <w:szCs w:val="28"/>
          <w:lang w:eastAsia="ru-RU"/>
        </w:rPr>
        <w:t>уб</w:t>
      </w:r>
      <w:r w:rsidRPr="000B1030">
        <w:rPr>
          <w:rFonts w:eastAsia="Times New Roman"/>
          <w:sz w:val="28"/>
          <w:szCs w:val="28"/>
          <w:lang w:eastAsia="ru-RU"/>
        </w:rPr>
        <w:t>. Расширили производство АО ПФК «Обновление», АО «Эффект», ООО «Болтовский маслосыркомбинат», ООО «Добродар». Реализуется инвестиционный проект по созданию производства глубокой переработки древесины АО «Сузунский лесхоз».</w:t>
      </w:r>
    </w:p>
    <w:p w:rsidR="000B1030" w:rsidRPr="000B1030" w:rsidRDefault="000B1030" w:rsidP="000B1030">
      <w:pPr>
        <w:tabs>
          <w:tab w:val="left" w:pos="567"/>
          <w:tab w:val="left" w:pos="8364"/>
          <w:tab w:val="left" w:pos="10346"/>
        </w:tabs>
        <w:spacing w:after="0"/>
        <w:ind w:firstLine="708"/>
        <w:jc w:val="both"/>
        <w:rPr>
          <w:rFonts w:eastAsia="Times New Roman"/>
          <w:sz w:val="28"/>
          <w:szCs w:val="28"/>
          <w:lang w:eastAsia="ru-RU"/>
        </w:rPr>
      </w:pPr>
      <w:r w:rsidRPr="000B1030">
        <w:rPr>
          <w:rFonts w:eastAsia="Times New Roman"/>
          <w:sz w:val="28"/>
          <w:szCs w:val="28"/>
          <w:lang w:eastAsia="ru-RU"/>
        </w:rPr>
        <w:lastRenderedPageBreak/>
        <w:t>В сфере жилищного строительства в 2021 году введено в эксплуатацию 2814,4 м</w:t>
      </w:r>
      <w:r w:rsidRPr="000B1030">
        <w:rPr>
          <w:rFonts w:eastAsia="Times New Roman"/>
          <w:sz w:val="28"/>
          <w:szCs w:val="28"/>
          <w:vertAlign w:val="superscript"/>
          <w:lang w:eastAsia="ru-RU"/>
        </w:rPr>
        <w:t>2</w:t>
      </w:r>
      <w:r w:rsidRPr="000B1030">
        <w:rPr>
          <w:rFonts w:eastAsia="Times New Roman"/>
          <w:sz w:val="28"/>
          <w:szCs w:val="28"/>
          <w:lang w:eastAsia="ru-RU"/>
        </w:rPr>
        <w:t xml:space="preserve"> жилья, в том числе 33 индивидуальных жилых дома на сумму 59,85 млн р</w:t>
      </w:r>
      <w:r w:rsidR="00D947DD">
        <w:rPr>
          <w:rFonts w:eastAsia="Times New Roman"/>
          <w:sz w:val="28"/>
          <w:szCs w:val="28"/>
          <w:lang w:eastAsia="ru-RU"/>
        </w:rPr>
        <w:t>уб</w:t>
      </w:r>
      <w:r w:rsidRPr="000B1030">
        <w:rPr>
          <w:rFonts w:eastAsia="Times New Roman"/>
          <w:sz w:val="28"/>
          <w:szCs w:val="28"/>
          <w:lang w:eastAsia="ru-RU"/>
        </w:rPr>
        <w:t>.</w:t>
      </w:r>
    </w:p>
    <w:p w:rsidR="000B1030" w:rsidRPr="000B1030" w:rsidRDefault="000B1030" w:rsidP="000B1030">
      <w:pPr>
        <w:spacing w:after="0"/>
        <w:ind w:firstLine="709"/>
        <w:jc w:val="both"/>
        <w:rPr>
          <w:rFonts w:eastAsia="Times New Roman"/>
          <w:sz w:val="28"/>
          <w:szCs w:val="28"/>
          <w:lang w:eastAsia="ru-RU"/>
        </w:rPr>
      </w:pPr>
      <w:r w:rsidRPr="000B1030">
        <w:rPr>
          <w:rFonts w:eastAsia="Times New Roman"/>
          <w:sz w:val="28"/>
          <w:szCs w:val="28"/>
          <w:lang w:eastAsia="ru-RU"/>
        </w:rPr>
        <w:t>250,1 млн р</w:t>
      </w:r>
      <w:r w:rsidR="00D947DD">
        <w:rPr>
          <w:rFonts w:eastAsia="Times New Roman"/>
          <w:sz w:val="28"/>
          <w:szCs w:val="28"/>
          <w:lang w:eastAsia="ru-RU"/>
        </w:rPr>
        <w:t>уб</w:t>
      </w:r>
      <w:r w:rsidRPr="000B1030">
        <w:rPr>
          <w:rFonts w:eastAsia="Times New Roman"/>
          <w:sz w:val="28"/>
          <w:szCs w:val="28"/>
          <w:lang w:eastAsia="ru-RU"/>
        </w:rPr>
        <w:t xml:space="preserve">. направлено на дорожное строительство (10,2%). </w:t>
      </w:r>
    </w:p>
    <w:p w:rsidR="000B1030" w:rsidRPr="000B1030" w:rsidRDefault="000B1030" w:rsidP="000B1030">
      <w:pPr>
        <w:tabs>
          <w:tab w:val="left" w:pos="567"/>
          <w:tab w:val="left" w:pos="8364"/>
          <w:tab w:val="left" w:pos="10346"/>
        </w:tabs>
        <w:spacing w:after="0"/>
        <w:ind w:firstLine="708"/>
        <w:jc w:val="both"/>
        <w:rPr>
          <w:rFonts w:eastAsia="Times New Roman"/>
          <w:sz w:val="28"/>
          <w:szCs w:val="28"/>
          <w:lang w:eastAsia="ru-RU"/>
        </w:rPr>
      </w:pPr>
      <w:r w:rsidRPr="000B1030">
        <w:rPr>
          <w:rFonts w:eastAsia="Times New Roman"/>
          <w:sz w:val="28"/>
          <w:szCs w:val="28"/>
          <w:lang w:eastAsia="ru-RU"/>
        </w:rPr>
        <w:t>На поддержание систем жизнеобеспечения и благоустройство территорий направлено 102,5 млн р</w:t>
      </w:r>
      <w:r w:rsidR="00D947DD">
        <w:rPr>
          <w:rFonts w:eastAsia="Times New Roman"/>
          <w:sz w:val="28"/>
          <w:szCs w:val="28"/>
          <w:lang w:eastAsia="ru-RU"/>
        </w:rPr>
        <w:t>уб</w:t>
      </w:r>
      <w:r w:rsidRPr="000B1030">
        <w:rPr>
          <w:rFonts w:eastAsia="Times New Roman"/>
          <w:sz w:val="28"/>
          <w:szCs w:val="28"/>
          <w:lang w:eastAsia="ru-RU"/>
        </w:rPr>
        <w:t>. (4,1%). Из них на строительно-монтажные работы затрачено 89,1 млн р</w:t>
      </w:r>
      <w:r w:rsidR="00D947DD">
        <w:rPr>
          <w:rFonts w:eastAsia="Times New Roman"/>
          <w:sz w:val="28"/>
          <w:szCs w:val="28"/>
          <w:lang w:eastAsia="ru-RU"/>
        </w:rPr>
        <w:t>уб</w:t>
      </w:r>
      <w:r w:rsidRPr="000B1030">
        <w:rPr>
          <w:rFonts w:eastAsia="Times New Roman"/>
          <w:sz w:val="28"/>
          <w:szCs w:val="28"/>
          <w:lang w:eastAsia="ru-RU"/>
        </w:rPr>
        <w:t>., на благоустройство территорий – более 40 млн р., на ремонт МКД – 4,3 млн р</w:t>
      </w:r>
      <w:r w:rsidR="00D947DD">
        <w:rPr>
          <w:rFonts w:eastAsia="Times New Roman"/>
          <w:sz w:val="28"/>
          <w:szCs w:val="28"/>
          <w:lang w:eastAsia="ru-RU"/>
        </w:rPr>
        <w:t>уб</w:t>
      </w:r>
      <w:r w:rsidRPr="000B1030">
        <w:rPr>
          <w:rFonts w:eastAsia="Times New Roman"/>
          <w:sz w:val="28"/>
          <w:szCs w:val="28"/>
          <w:lang w:eastAsia="ru-RU"/>
        </w:rPr>
        <w:t>.</w:t>
      </w:r>
    </w:p>
    <w:p w:rsidR="000B1030" w:rsidRPr="000B1030" w:rsidRDefault="000B1030" w:rsidP="000B1030">
      <w:pPr>
        <w:spacing w:after="0"/>
        <w:ind w:firstLine="708"/>
        <w:jc w:val="both"/>
        <w:rPr>
          <w:rFonts w:eastAsia="Times New Roman"/>
          <w:sz w:val="28"/>
          <w:szCs w:val="28"/>
          <w:lang w:eastAsia="ru-RU"/>
        </w:rPr>
      </w:pPr>
      <w:r w:rsidRPr="000B1030">
        <w:rPr>
          <w:rFonts w:eastAsia="Times New Roman"/>
          <w:sz w:val="28"/>
          <w:szCs w:val="28"/>
          <w:lang w:eastAsia="ru-RU"/>
        </w:rPr>
        <w:t>На развитие социальной сферы направлено 861,3 млн р</w:t>
      </w:r>
      <w:r w:rsidR="00010AC3">
        <w:rPr>
          <w:rFonts w:eastAsia="Times New Roman"/>
          <w:sz w:val="28"/>
          <w:szCs w:val="28"/>
          <w:lang w:eastAsia="ru-RU"/>
        </w:rPr>
        <w:t>уб</w:t>
      </w:r>
      <w:r w:rsidRPr="000B1030">
        <w:rPr>
          <w:rFonts w:eastAsia="Times New Roman"/>
          <w:sz w:val="28"/>
          <w:szCs w:val="28"/>
          <w:lang w:eastAsia="ru-RU"/>
        </w:rPr>
        <w:t xml:space="preserve">. (34,9%). </w:t>
      </w:r>
    </w:p>
    <w:p w:rsidR="000B1030" w:rsidRPr="000B1030" w:rsidRDefault="000B1030" w:rsidP="000B1030">
      <w:pPr>
        <w:tabs>
          <w:tab w:val="left" w:pos="567"/>
        </w:tabs>
        <w:spacing w:after="0"/>
        <w:ind w:firstLine="708"/>
        <w:jc w:val="both"/>
        <w:rPr>
          <w:sz w:val="28"/>
          <w:szCs w:val="28"/>
        </w:rPr>
      </w:pPr>
      <w:r w:rsidRPr="000B1030">
        <w:rPr>
          <w:sz w:val="28"/>
          <w:szCs w:val="28"/>
        </w:rPr>
        <w:t>Приоритетным направлением социально-экономического развития Сузунского района является дорожное строительство. Объем затрат на развитие дорожного хозяйства района из бюджетов всех уровней в 2021 году составил свыше 251,0 млн р</w:t>
      </w:r>
      <w:r w:rsidR="00010AC3">
        <w:rPr>
          <w:sz w:val="28"/>
          <w:szCs w:val="28"/>
        </w:rPr>
        <w:t>уб</w:t>
      </w:r>
      <w:r w:rsidRPr="000B1030">
        <w:rPr>
          <w:sz w:val="28"/>
          <w:szCs w:val="28"/>
        </w:rPr>
        <w:t>., из них на содержание дорог – 115,0 млн р</w:t>
      </w:r>
      <w:r w:rsidR="00010AC3">
        <w:rPr>
          <w:sz w:val="28"/>
          <w:szCs w:val="28"/>
        </w:rPr>
        <w:t>уб</w:t>
      </w:r>
      <w:r w:rsidRPr="000B1030">
        <w:rPr>
          <w:sz w:val="28"/>
          <w:szCs w:val="28"/>
        </w:rPr>
        <w:t>. В рамках реализации мероприятий по обеспечению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освоено 78,0 млн р</w:t>
      </w:r>
      <w:r w:rsidR="00010AC3">
        <w:rPr>
          <w:sz w:val="28"/>
          <w:szCs w:val="28"/>
        </w:rPr>
        <w:t>уб</w:t>
      </w:r>
      <w:r w:rsidRPr="000B1030">
        <w:rPr>
          <w:sz w:val="28"/>
          <w:szCs w:val="28"/>
        </w:rPr>
        <w:t xml:space="preserve">. (ОБ) и за счет акцизов и транспортного налога 77,9 млн </w:t>
      </w:r>
      <w:r w:rsidR="00010AC3">
        <w:rPr>
          <w:sz w:val="28"/>
          <w:szCs w:val="28"/>
        </w:rPr>
        <w:t>руб.</w:t>
      </w:r>
    </w:p>
    <w:p w:rsidR="000B1030" w:rsidRPr="000B1030" w:rsidRDefault="000B1030" w:rsidP="000B1030">
      <w:pPr>
        <w:tabs>
          <w:tab w:val="left" w:pos="567"/>
        </w:tabs>
        <w:spacing w:after="0"/>
        <w:ind w:firstLine="708"/>
        <w:jc w:val="both"/>
        <w:rPr>
          <w:sz w:val="28"/>
          <w:szCs w:val="28"/>
        </w:rPr>
      </w:pPr>
      <w:r w:rsidRPr="000B1030">
        <w:rPr>
          <w:sz w:val="28"/>
          <w:szCs w:val="28"/>
        </w:rPr>
        <w:t xml:space="preserve">Общая протяженность отремонтированных улиц за 2021 год в муниципальных образованиях района составила 16,323 км, в р. п. Сузун - 17,283 км. </w:t>
      </w:r>
    </w:p>
    <w:p w:rsidR="000B1030" w:rsidRPr="000B1030" w:rsidRDefault="000B1030" w:rsidP="000B1030">
      <w:pPr>
        <w:tabs>
          <w:tab w:val="left" w:pos="567"/>
        </w:tabs>
        <w:spacing w:after="0"/>
        <w:ind w:firstLine="708"/>
        <w:jc w:val="both"/>
        <w:rPr>
          <w:sz w:val="28"/>
          <w:szCs w:val="28"/>
        </w:rPr>
      </w:pPr>
      <w:r w:rsidRPr="000B1030">
        <w:rPr>
          <w:sz w:val="28"/>
          <w:szCs w:val="28"/>
        </w:rPr>
        <w:t>В р.п. Сузун проведены следующие работы по ремонту автодорог:</w:t>
      </w:r>
    </w:p>
    <w:p w:rsidR="000B1030" w:rsidRPr="000B1030" w:rsidRDefault="000B1030" w:rsidP="006B5C6D">
      <w:pPr>
        <w:pStyle w:val="a3"/>
        <w:numPr>
          <w:ilvl w:val="0"/>
          <w:numId w:val="8"/>
        </w:numPr>
        <w:tabs>
          <w:tab w:val="left" w:pos="1134"/>
        </w:tabs>
        <w:autoSpaceDE w:val="0"/>
        <w:autoSpaceDN w:val="0"/>
        <w:adjustRightInd w:val="0"/>
        <w:spacing w:after="0"/>
        <w:ind w:left="0" w:firstLine="709"/>
        <w:jc w:val="both"/>
        <w:rPr>
          <w:rFonts w:eastAsiaTheme="minorHAnsi"/>
          <w:sz w:val="28"/>
          <w:szCs w:val="28"/>
        </w:rPr>
      </w:pPr>
      <w:r w:rsidRPr="000B1030">
        <w:rPr>
          <w:rFonts w:eastAsiaTheme="minorHAnsi"/>
          <w:bCs/>
          <w:sz w:val="28"/>
          <w:szCs w:val="28"/>
        </w:rPr>
        <w:t>ремонт щебеночного покрытия дорог с переходным типом покрытия на сумму 42,7 млн р</w:t>
      </w:r>
      <w:r w:rsidR="00010AC3">
        <w:rPr>
          <w:rFonts w:eastAsiaTheme="minorHAnsi"/>
          <w:bCs/>
          <w:sz w:val="28"/>
          <w:szCs w:val="28"/>
        </w:rPr>
        <w:t>уб</w:t>
      </w:r>
      <w:r w:rsidRPr="000B1030">
        <w:rPr>
          <w:rFonts w:eastAsiaTheme="minorHAnsi"/>
          <w:bCs/>
          <w:sz w:val="28"/>
          <w:szCs w:val="28"/>
        </w:rPr>
        <w:t>.</w:t>
      </w:r>
      <w:r w:rsidR="00010AC3">
        <w:rPr>
          <w:rFonts w:eastAsiaTheme="minorHAnsi"/>
          <w:bCs/>
          <w:sz w:val="28"/>
          <w:szCs w:val="28"/>
        </w:rPr>
        <w:t xml:space="preserve"> </w:t>
      </w:r>
      <w:r w:rsidRPr="000B1030">
        <w:rPr>
          <w:rFonts w:eastAsiaTheme="minorHAnsi"/>
          <w:bCs/>
          <w:sz w:val="28"/>
          <w:szCs w:val="28"/>
        </w:rPr>
        <w:t>по ул. С</w:t>
      </w:r>
      <w:r w:rsidRPr="000B1030">
        <w:rPr>
          <w:rFonts w:eastAsiaTheme="minorHAnsi"/>
          <w:sz w:val="28"/>
          <w:szCs w:val="28"/>
        </w:rPr>
        <w:t>оветская, Лермонтова, Крестьянникова, Черкасова, Фролова, Бахарева, Юбилейная, Горького, Орджоникидзе, Заводская, Строительная, Куйбышева, Гоголя, Левина, Крылова.</w:t>
      </w:r>
    </w:p>
    <w:p w:rsidR="000B1030" w:rsidRPr="000B1030" w:rsidRDefault="000B1030" w:rsidP="006B5C6D">
      <w:pPr>
        <w:pStyle w:val="a3"/>
        <w:numPr>
          <w:ilvl w:val="0"/>
          <w:numId w:val="9"/>
        </w:numPr>
        <w:tabs>
          <w:tab w:val="left" w:pos="1134"/>
        </w:tabs>
        <w:autoSpaceDE w:val="0"/>
        <w:autoSpaceDN w:val="0"/>
        <w:adjustRightInd w:val="0"/>
        <w:spacing w:after="0"/>
        <w:ind w:left="0" w:firstLine="709"/>
        <w:jc w:val="both"/>
        <w:rPr>
          <w:rFonts w:eastAsiaTheme="minorHAnsi"/>
          <w:sz w:val="28"/>
          <w:szCs w:val="28"/>
        </w:rPr>
      </w:pPr>
      <w:r w:rsidRPr="000B1030">
        <w:rPr>
          <w:rFonts w:eastAsiaTheme="minorHAnsi"/>
          <w:sz w:val="28"/>
          <w:szCs w:val="28"/>
        </w:rPr>
        <w:t>выполнены работы первого этапа щебеночного покрытия по ул. Первомайская, ул. Гризодубовой, ул. Некрасова, пер. Гуляева на 28,2 млн р</w:t>
      </w:r>
      <w:r w:rsidR="00010AC3">
        <w:rPr>
          <w:rFonts w:eastAsiaTheme="minorHAnsi"/>
          <w:sz w:val="28"/>
          <w:szCs w:val="28"/>
        </w:rPr>
        <w:t>уб</w:t>
      </w:r>
      <w:r w:rsidRPr="000B1030">
        <w:rPr>
          <w:rFonts w:eastAsiaTheme="minorHAnsi"/>
          <w:sz w:val="28"/>
          <w:szCs w:val="28"/>
        </w:rPr>
        <w:t>.;</w:t>
      </w:r>
    </w:p>
    <w:p w:rsidR="000B1030" w:rsidRPr="000B1030" w:rsidRDefault="000B1030" w:rsidP="006B5C6D">
      <w:pPr>
        <w:pStyle w:val="a3"/>
        <w:numPr>
          <w:ilvl w:val="0"/>
          <w:numId w:val="9"/>
        </w:numPr>
        <w:tabs>
          <w:tab w:val="left" w:pos="1134"/>
        </w:tabs>
        <w:autoSpaceDE w:val="0"/>
        <w:autoSpaceDN w:val="0"/>
        <w:adjustRightInd w:val="0"/>
        <w:spacing w:after="0"/>
        <w:ind w:left="0" w:firstLine="709"/>
        <w:jc w:val="both"/>
        <w:rPr>
          <w:rFonts w:eastAsiaTheme="minorHAnsi"/>
          <w:sz w:val="28"/>
          <w:szCs w:val="28"/>
        </w:rPr>
      </w:pPr>
      <w:r w:rsidRPr="000B1030">
        <w:rPr>
          <w:rFonts w:eastAsiaTheme="minorHAnsi"/>
          <w:bCs/>
          <w:sz w:val="28"/>
          <w:szCs w:val="28"/>
        </w:rPr>
        <w:t>ремонт асфальтобетонного покрытия</w:t>
      </w:r>
      <w:r w:rsidRPr="000B1030">
        <w:rPr>
          <w:rFonts w:eastAsiaTheme="minorHAnsi"/>
          <w:b/>
          <w:bCs/>
          <w:sz w:val="28"/>
          <w:szCs w:val="28"/>
        </w:rPr>
        <w:t xml:space="preserve"> </w:t>
      </w:r>
      <w:r w:rsidRPr="000B1030">
        <w:rPr>
          <w:rFonts w:eastAsiaTheme="minorHAnsi"/>
          <w:sz w:val="28"/>
          <w:szCs w:val="28"/>
        </w:rPr>
        <w:t>ул. Ленина, Юбилейная, Молодежная;</w:t>
      </w:r>
    </w:p>
    <w:p w:rsidR="000B1030" w:rsidRPr="000B1030" w:rsidRDefault="000B1030" w:rsidP="000B1030">
      <w:pPr>
        <w:autoSpaceDE w:val="0"/>
        <w:autoSpaceDN w:val="0"/>
        <w:adjustRightInd w:val="0"/>
        <w:spacing w:after="0"/>
        <w:ind w:firstLine="709"/>
        <w:jc w:val="both"/>
        <w:rPr>
          <w:rFonts w:eastAsiaTheme="minorHAnsi"/>
          <w:sz w:val="28"/>
          <w:szCs w:val="28"/>
        </w:rPr>
      </w:pPr>
      <w:r w:rsidRPr="000B1030">
        <w:rPr>
          <w:rFonts w:eastAsiaTheme="minorHAnsi"/>
          <w:sz w:val="28"/>
          <w:szCs w:val="28"/>
        </w:rPr>
        <w:t>В муниципальных образованиях Сузунского района проведены следующие работы:</w:t>
      </w:r>
    </w:p>
    <w:p w:rsidR="000B1030" w:rsidRPr="000B1030" w:rsidRDefault="000B1030" w:rsidP="006B5C6D">
      <w:pPr>
        <w:pStyle w:val="a3"/>
        <w:numPr>
          <w:ilvl w:val="0"/>
          <w:numId w:val="10"/>
        </w:numPr>
        <w:tabs>
          <w:tab w:val="left" w:pos="1134"/>
        </w:tabs>
        <w:autoSpaceDE w:val="0"/>
        <w:autoSpaceDN w:val="0"/>
        <w:adjustRightInd w:val="0"/>
        <w:spacing w:after="0"/>
        <w:ind w:left="0" w:firstLine="709"/>
        <w:jc w:val="both"/>
        <w:rPr>
          <w:rFonts w:eastAsiaTheme="minorHAnsi"/>
          <w:sz w:val="28"/>
          <w:szCs w:val="28"/>
        </w:rPr>
      </w:pPr>
      <w:r w:rsidRPr="000B1030">
        <w:rPr>
          <w:rFonts w:eastAsiaTheme="minorHAnsi"/>
          <w:sz w:val="28"/>
          <w:szCs w:val="28"/>
        </w:rPr>
        <w:t>ремонт щебеночного покрытия ул. Рабочая в с. Бедрино;</w:t>
      </w:r>
    </w:p>
    <w:p w:rsidR="000B1030" w:rsidRPr="000B1030" w:rsidRDefault="000B1030" w:rsidP="006B5C6D">
      <w:pPr>
        <w:pStyle w:val="a3"/>
        <w:numPr>
          <w:ilvl w:val="0"/>
          <w:numId w:val="10"/>
        </w:numPr>
        <w:tabs>
          <w:tab w:val="left" w:pos="1134"/>
        </w:tabs>
        <w:autoSpaceDE w:val="0"/>
        <w:autoSpaceDN w:val="0"/>
        <w:adjustRightInd w:val="0"/>
        <w:spacing w:after="0"/>
        <w:ind w:left="0" w:firstLine="709"/>
        <w:jc w:val="both"/>
        <w:rPr>
          <w:rFonts w:eastAsiaTheme="minorHAnsi"/>
          <w:sz w:val="28"/>
          <w:szCs w:val="28"/>
        </w:rPr>
      </w:pPr>
      <w:r w:rsidRPr="000B1030">
        <w:rPr>
          <w:rFonts w:eastAsiaTheme="minorHAnsi"/>
          <w:sz w:val="28"/>
          <w:szCs w:val="28"/>
        </w:rPr>
        <w:t>ремонт щебеночного покрытия ул. Центральнвя  в с. Земледелец;</w:t>
      </w:r>
    </w:p>
    <w:p w:rsidR="000B1030" w:rsidRPr="000B1030" w:rsidRDefault="000B1030" w:rsidP="006B5C6D">
      <w:pPr>
        <w:pStyle w:val="a3"/>
        <w:numPr>
          <w:ilvl w:val="0"/>
          <w:numId w:val="10"/>
        </w:numPr>
        <w:tabs>
          <w:tab w:val="left" w:pos="1134"/>
        </w:tabs>
        <w:autoSpaceDE w:val="0"/>
        <w:autoSpaceDN w:val="0"/>
        <w:adjustRightInd w:val="0"/>
        <w:spacing w:after="0"/>
        <w:ind w:left="0" w:firstLine="709"/>
        <w:jc w:val="both"/>
        <w:rPr>
          <w:rFonts w:eastAsiaTheme="minorHAnsi"/>
          <w:sz w:val="28"/>
          <w:szCs w:val="28"/>
        </w:rPr>
      </w:pPr>
      <w:r w:rsidRPr="000B1030">
        <w:rPr>
          <w:rFonts w:eastAsiaTheme="minorHAnsi"/>
          <w:sz w:val="28"/>
          <w:szCs w:val="28"/>
        </w:rPr>
        <w:t>ремонт щебеночного покрытия ул. Набережная в с. Шигаево;</w:t>
      </w:r>
    </w:p>
    <w:p w:rsidR="000B1030" w:rsidRPr="000B1030" w:rsidRDefault="000B1030" w:rsidP="006B5C6D">
      <w:pPr>
        <w:pStyle w:val="a3"/>
        <w:numPr>
          <w:ilvl w:val="0"/>
          <w:numId w:val="10"/>
        </w:numPr>
        <w:tabs>
          <w:tab w:val="left" w:pos="1134"/>
        </w:tabs>
        <w:autoSpaceDE w:val="0"/>
        <w:autoSpaceDN w:val="0"/>
        <w:adjustRightInd w:val="0"/>
        <w:spacing w:after="0"/>
        <w:ind w:left="0" w:firstLine="709"/>
        <w:jc w:val="both"/>
        <w:rPr>
          <w:rFonts w:eastAsiaTheme="minorHAnsi"/>
          <w:sz w:val="28"/>
          <w:szCs w:val="28"/>
        </w:rPr>
      </w:pPr>
      <w:r w:rsidRPr="000B1030">
        <w:rPr>
          <w:rFonts w:eastAsiaTheme="minorHAnsi"/>
          <w:sz w:val="28"/>
          <w:szCs w:val="28"/>
        </w:rPr>
        <w:t>ремонт щебеночного покрытия ул. Молодежная, Школьная  в д. Холодное;</w:t>
      </w:r>
    </w:p>
    <w:p w:rsidR="000B1030" w:rsidRPr="000B1030" w:rsidRDefault="000B1030" w:rsidP="006B5C6D">
      <w:pPr>
        <w:pStyle w:val="a3"/>
        <w:numPr>
          <w:ilvl w:val="0"/>
          <w:numId w:val="10"/>
        </w:numPr>
        <w:tabs>
          <w:tab w:val="left" w:pos="1134"/>
        </w:tabs>
        <w:autoSpaceDE w:val="0"/>
        <w:autoSpaceDN w:val="0"/>
        <w:adjustRightInd w:val="0"/>
        <w:spacing w:after="0"/>
        <w:ind w:left="0" w:firstLine="709"/>
        <w:jc w:val="both"/>
        <w:rPr>
          <w:rFonts w:eastAsiaTheme="minorHAnsi"/>
          <w:sz w:val="28"/>
          <w:szCs w:val="28"/>
        </w:rPr>
      </w:pPr>
      <w:r w:rsidRPr="000B1030">
        <w:rPr>
          <w:rFonts w:eastAsiaTheme="minorHAnsi"/>
          <w:sz w:val="28"/>
          <w:szCs w:val="28"/>
        </w:rPr>
        <w:t>ремонт щебеночного покрытия ул. Садовая в с. Маюрово;</w:t>
      </w:r>
    </w:p>
    <w:p w:rsidR="000B1030" w:rsidRPr="000B1030" w:rsidRDefault="000B1030" w:rsidP="006B5C6D">
      <w:pPr>
        <w:pStyle w:val="a3"/>
        <w:numPr>
          <w:ilvl w:val="0"/>
          <w:numId w:val="10"/>
        </w:numPr>
        <w:tabs>
          <w:tab w:val="left" w:pos="1134"/>
        </w:tabs>
        <w:autoSpaceDE w:val="0"/>
        <w:autoSpaceDN w:val="0"/>
        <w:adjustRightInd w:val="0"/>
        <w:spacing w:after="0"/>
        <w:ind w:left="0" w:firstLine="709"/>
        <w:jc w:val="both"/>
        <w:rPr>
          <w:rFonts w:eastAsiaTheme="minorHAnsi"/>
          <w:sz w:val="28"/>
          <w:szCs w:val="28"/>
        </w:rPr>
      </w:pPr>
      <w:r w:rsidRPr="000B1030">
        <w:rPr>
          <w:rFonts w:eastAsiaTheme="minorHAnsi"/>
          <w:sz w:val="28"/>
          <w:szCs w:val="28"/>
        </w:rPr>
        <w:t>ремонт щебеночного покрытия ул. Мира,  Школьная в с. Шарчино;</w:t>
      </w:r>
    </w:p>
    <w:p w:rsidR="000B1030" w:rsidRPr="000B1030" w:rsidRDefault="000B1030" w:rsidP="006B5C6D">
      <w:pPr>
        <w:pStyle w:val="a3"/>
        <w:numPr>
          <w:ilvl w:val="0"/>
          <w:numId w:val="10"/>
        </w:numPr>
        <w:tabs>
          <w:tab w:val="left" w:pos="1134"/>
        </w:tabs>
        <w:autoSpaceDE w:val="0"/>
        <w:autoSpaceDN w:val="0"/>
        <w:adjustRightInd w:val="0"/>
        <w:spacing w:after="0"/>
        <w:ind w:left="0" w:firstLine="709"/>
        <w:jc w:val="both"/>
        <w:rPr>
          <w:rFonts w:eastAsiaTheme="minorHAnsi"/>
          <w:sz w:val="28"/>
          <w:szCs w:val="28"/>
        </w:rPr>
      </w:pPr>
      <w:r w:rsidRPr="000B1030">
        <w:rPr>
          <w:rFonts w:eastAsiaTheme="minorHAnsi"/>
          <w:sz w:val="28"/>
          <w:szCs w:val="28"/>
        </w:rPr>
        <w:t xml:space="preserve">ремонт щебеночного покрытия ул. Урицкого, пер. Больничный, Центральный в с. Бобровка; </w:t>
      </w:r>
    </w:p>
    <w:p w:rsidR="000B1030" w:rsidRPr="000B1030" w:rsidRDefault="000B1030" w:rsidP="006B5C6D">
      <w:pPr>
        <w:pStyle w:val="a3"/>
        <w:numPr>
          <w:ilvl w:val="0"/>
          <w:numId w:val="10"/>
        </w:numPr>
        <w:tabs>
          <w:tab w:val="left" w:pos="1134"/>
        </w:tabs>
        <w:autoSpaceDE w:val="0"/>
        <w:autoSpaceDN w:val="0"/>
        <w:adjustRightInd w:val="0"/>
        <w:spacing w:after="0"/>
        <w:ind w:left="0" w:firstLine="709"/>
        <w:jc w:val="both"/>
        <w:rPr>
          <w:rFonts w:eastAsiaTheme="minorHAnsi"/>
          <w:sz w:val="28"/>
          <w:szCs w:val="28"/>
        </w:rPr>
      </w:pPr>
      <w:r w:rsidRPr="000B1030">
        <w:rPr>
          <w:rFonts w:eastAsiaTheme="minorHAnsi"/>
          <w:sz w:val="28"/>
          <w:szCs w:val="28"/>
        </w:rPr>
        <w:t>ремонт щебеночного покрытия ул. Набережная, ул. Школьная, ул. Центральная в с. Малышево;</w:t>
      </w:r>
    </w:p>
    <w:p w:rsidR="000B1030" w:rsidRPr="000B1030" w:rsidRDefault="000B1030" w:rsidP="006B5C6D">
      <w:pPr>
        <w:pStyle w:val="a3"/>
        <w:numPr>
          <w:ilvl w:val="0"/>
          <w:numId w:val="11"/>
        </w:numPr>
        <w:tabs>
          <w:tab w:val="left" w:pos="1134"/>
        </w:tabs>
        <w:autoSpaceDE w:val="0"/>
        <w:autoSpaceDN w:val="0"/>
        <w:adjustRightInd w:val="0"/>
        <w:spacing w:after="0"/>
        <w:ind w:left="0" w:firstLine="709"/>
        <w:jc w:val="both"/>
        <w:rPr>
          <w:rFonts w:eastAsiaTheme="minorHAnsi"/>
          <w:sz w:val="28"/>
          <w:szCs w:val="28"/>
        </w:rPr>
      </w:pPr>
      <w:r w:rsidRPr="000B1030">
        <w:rPr>
          <w:rFonts w:eastAsiaTheme="minorHAnsi"/>
          <w:bCs/>
          <w:sz w:val="28"/>
          <w:szCs w:val="28"/>
        </w:rPr>
        <w:t xml:space="preserve">ремонт асфальтобетонного покрытия </w:t>
      </w:r>
      <w:r w:rsidRPr="000B1030">
        <w:rPr>
          <w:rFonts w:eastAsiaTheme="minorHAnsi"/>
          <w:sz w:val="28"/>
          <w:szCs w:val="28"/>
        </w:rPr>
        <w:t>ул. Победы, Нагорная, Набережная в с. Тараданово;</w:t>
      </w:r>
    </w:p>
    <w:p w:rsidR="000B1030" w:rsidRPr="000B1030" w:rsidRDefault="000B1030" w:rsidP="006B5C6D">
      <w:pPr>
        <w:pStyle w:val="a3"/>
        <w:numPr>
          <w:ilvl w:val="0"/>
          <w:numId w:val="11"/>
        </w:numPr>
        <w:tabs>
          <w:tab w:val="left" w:pos="1134"/>
        </w:tabs>
        <w:autoSpaceDE w:val="0"/>
        <w:autoSpaceDN w:val="0"/>
        <w:adjustRightInd w:val="0"/>
        <w:spacing w:after="0"/>
        <w:ind w:left="0" w:firstLine="709"/>
        <w:jc w:val="both"/>
        <w:rPr>
          <w:rFonts w:eastAsiaTheme="minorHAnsi"/>
          <w:bCs/>
          <w:sz w:val="28"/>
          <w:szCs w:val="28"/>
        </w:rPr>
      </w:pPr>
      <w:r w:rsidRPr="000B1030">
        <w:rPr>
          <w:rFonts w:eastAsiaTheme="minorHAnsi"/>
          <w:bCs/>
          <w:sz w:val="28"/>
          <w:szCs w:val="28"/>
        </w:rPr>
        <w:t>ремонт асфальтобетонного покрытия ул. Северная в с. Ключики;</w:t>
      </w:r>
    </w:p>
    <w:p w:rsidR="000B1030" w:rsidRPr="000B1030" w:rsidRDefault="000B1030" w:rsidP="006B5C6D">
      <w:pPr>
        <w:pStyle w:val="a3"/>
        <w:numPr>
          <w:ilvl w:val="0"/>
          <w:numId w:val="11"/>
        </w:numPr>
        <w:tabs>
          <w:tab w:val="left" w:pos="1134"/>
        </w:tabs>
        <w:autoSpaceDE w:val="0"/>
        <w:autoSpaceDN w:val="0"/>
        <w:adjustRightInd w:val="0"/>
        <w:spacing w:after="0"/>
        <w:ind w:left="0" w:firstLine="709"/>
        <w:jc w:val="both"/>
        <w:rPr>
          <w:rFonts w:eastAsiaTheme="minorHAnsi"/>
          <w:bCs/>
          <w:sz w:val="28"/>
          <w:szCs w:val="28"/>
        </w:rPr>
      </w:pPr>
      <w:r w:rsidRPr="000B1030">
        <w:rPr>
          <w:rFonts w:eastAsiaTheme="minorHAnsi"/>
          <w:bCs/>
          <w:sz w:val="28"/>
          <w:szCs w:val="28"/>
        </w:rPr>
        <w:t xml:space="preserve">ремонт асфальтобетонного покрытия </w:t>
      </w:r>
      <w:r w:rsidRPr="000B1030">
        <w:rPr>
          <w:rFonts w:eastAsiaTheme="minorHAnsi"/>
          <w:sz w:val="28"/>
          <w:szCs w:val="28"/>
        </w:rPr>
        <w:t>л. Лесная, Советская, Гагарина в с. Шайдурово;</w:t>
      </w:r>
    </w:p>
    <w:p w:rsidR="000B1030" w:rsidRPr="000B1030" w:rsidRDefault="000B1030" w:rsidP="006B5C6D">
      <w:pPr>
        <w:pStyle w:val="a3"/>
        <w:numPr>
          <w:ilvl w:val="0"/>
          <w:numId w:val="11"/>
        </w:numPr>
        <w:tabs>
          <w:tab w:val="left" w:pos="1134"/>
        </w:tabs>
        <w:autoSpaceDE w:val="0"/>
        <w:autoSpaceDN w:val="0"/>
        <w:adjustRightInd w:val="0"/>
        <w:spacing w:after="0"/>
        <w:ind w:left="0" w:firstLine="709"/>
        <w:jc w:val="both"/>
        <w:rPr>
          <w:rFonts w:eastAsiaTheme="minorHAnsi"/>
          <w:sz w:val="28"/>
          <w:szCs w:val="28"/>
        </w:rPr>
      </w:pPr>
      <w:r w:rsidRPr="000B1030">
        <w:rPr>
          <w:rFonts w:eastAsiaTheme="minorHAnsi"/>
          <w:bCs/>
          <w:sz w:val="28"/>
          <w:szCs w:val="28"/>
        </w:rPr>
        <w:t>ремонт асфальтобетонного покрытия ул. Пролетарская в с. Битки.</w:t>
      </w:r>
    </w:p>
    <w:p w:rsidR="000B1030" w:rsidRPr="000B1030" w:rsidRDefault="000B1030" w:rsidP="000B1030">
      <w:pPr>
        <w:autoSpaceDE w:val="0"/>
        <w:autoSpaceDN w:val="0"/>
        <w:adjustRightInd w:val="0"/>
        <w:spacing w:after="0"/>
        <w:ind w:firstLine="709"/>
        <w:jc w:val="both"/>
        <w:rPr>
          <w:rFonts w:eastAsiaTheme="minorHAnsi"/>
          <w:sz w:val="28"/>
          <w:szCs w:val="28"/>
        </w:rPr>
      </w:pPr>
      <w:r w:rsidRPr="000B1030">
        <w:rPr>
          <w:rFonts w:eastAsiaTheme="minorHAnsi"/>
          <w:bCs/>
          <w:sz w:val="28"/>
          <w:szCs w:val="28"/>
        </w:rPr>
        <w:lastRenderedPageBreak/>
        <w:t>Выполнены работы:</w:t>
      </w:r>
    </w:p>
    <w:p w:rsidR="000B1030" w:rsidRPr="000B1030" w:rsidRDefault="000B1030" w:rsidP="006B5C6D">
      <w:pPr>
        <w:pStyle w:val="a3"/>
        <w:numPr>
          <w:ilvl w:val="0"/>
          <w:numId w:val="12"/>
        </w:numPr>
        <w:tabs>
          <w:tab w:val="left" w:pos="1134"/>
        </w:tabs>
        <w:autoSpaceDE w:val="0"/>
        <w:autoSpaceDN w:val="0"/>
        <w:adjustRightInd w:val="0"/>
        <w:spacing w:after="0"/>
        <w:ind w:left="0" w:firstLine="709"/>
        <w:jc w:val="both"/>
        <w:rPr>
          <w:rFonts w:eastAsiaTheme="minorHAnsi"/>
          <w:sz w:val="28"/>
          <w:szCs w:val="28"/>
        </w:rPr>
      </w:pPr>
      <w:r w:rsidRPr="000B1030">
        <w:rPr>
          <w:rFonts w:eastAsiaTheme="minorHAnsi"/>
          <w:sz w:val="28"/>
          <w:szCs w:val="28"/>
        </w:rPr>
        <w:t>содержание дорог ул. Братьев Поповых через р. Нижний Сузун  в р.п. Сузун, мост через р. Нижний Каракан в с. Маюрово;</w:t>
      </w:r>
    </w:p>
    <w:p w:rsidR="000B1030" w:rsidRPr="000B1030" w:rsidRDefault="000B1030" w:rsidP="006B5C6D">
      <w:pPr>
        <w:pStyle w:val="a3"/>
        <w:numPr>
          <w:ilvl w:val="0"/>
          <w:numId w:val="12"/>
        </w:numPr>
        <w:tabs>
          <w:tab w:val="left" w:pos="1134"/>
        </w:tabs>
        <w:autoSpaceDE w:val="0"/>
        <w:autoSpaceDN w:val="0"/>
        <w:adjustRightInd w:val="0"/>
        <w:spacing w:after="0"/>
        <w:ind w:left="0" w:firstLine="709"/>
        <w:jc w:val="both"/>
        <w:rPr>
          <w:rFonts w:eastAsiaTheme="minorHAnsi"/>
          <w:sz w:val="28"/>
          <w:szCs w:val="28"/>
        </w:rPr>
      </w:pPr>
      <w:r w:rsidRPr="000B1030">
        <w:rPr>
          <w:rFonts w:eastAsiaTheme="minorHAnsi"/>
          <w:sz w:val="28"/>
          <w:szCs w:val="28"/>
        </w:rPr>
        <w:t>ликвидация оврагообразования с восстановлением дорожного полотна по ул. Нагорная в с. Мышланка;</w:t>
      </w:r>
    </w:p>
    <w:p w:rsidR="000B1030" w:rsidRPr="000B1030" w:rsidRDefault="000B1030" w:rsidP="006B5C6D">
      <w:pPr>
        <w:pStyle w:val="a3"/>
        <w:numPr>
          <w:ilvl w:val="0"/>
          <w:numId w:val="12"/>
        </w:numPr>
        <w:tabs>
          <w:tab w:val="left" w:pos="1134"/>
        </w:tabs>
        <w:autoSpaceDE w:val="0"/>
        <w:autoSpaceDN w:val="0"/>
        <w:adjustRightInd w:val="0"/>
        <w:spacing w:after="0"/>
        <w:ind w:left="0" w:firstLine="709"/>
        <w:jc w:val="both"/>
        <w:rPr>
          <w:rFonts w:eastAsiaTheme="minorHAnsi"/>
          <w:sz w:val="28"/>
          <w:szCs w:val="28"/>
        </w:rPr>
      </w:pPr>
      <w:r w:rsidRPr="000B1030">
        <w:rPr>
          <w:rFonts w:eastAsiaTheme="minorHAnsi"/>
          <w:sz w:val="28"/>
          <w:szCs w:val="28"/>
        </w:rPr>
        <w:t>ремонт водопропускной трубы на ул. Ленина в р.п. Сузун;</w:t>
      </w:r>
    </w:p>
    <w:p w:rsidR="000B1030" w:rsidRPr="000B1030" w:rsidRDefault="000B1030" w:rsidP="006B5C6D">
      <w:pPr>
        <w:pStyle w:val="a3"/>
        <w:numPr>
          <w:ilvl w:val="0"/>
          <w:numId w:val="12"/>
        </w:numPr>
        <w:tabs>
          <w:tab w:val="left" w:pos="1134"/>
        </w:tabs>
        <w:autoSpaceDE w:val="0"/>
        <w:autoSpaceDN w:val="0"/>
        <w:adjustRightInd w:val="0"/>
        <w:spacing w:after="0"/>
        <w:ind w:left="0" w:firstLine="709"/>
        <w:jc w:val="both"/>
        <w:rPr>
          <w:rFonts w:eastAsiaTheme="minorHAnsi"/>
          <w:sz w:val="28"/>
          <w:szCs w:val="28"/>
        </w:rPr>
      </w:pPr>
      <w:r w:rsidRPr="000B1030">
        <w:rPr>
          <w:rFonts w:eastAsiaTheme="minorHAnsi"/>
          <w:sz w:val="28"/>
          <w:szCs w:val="28"/>
        </w:rPr>
        <w:t>нанесение горизонтальной дорожной разметки УДС в р.п. Сузун;</w:t>
      </w:r>
    </w:p>
    <w:p w:rsidR="000B1030" w:rsidRPr="000B1030" w:rsidRDefault="000B1030" w:rsidP="006B5C6D">
      <w:pPr>
        <w:pStyle w:val="a3"/>
        <w:numPr>
          <w:ilvl w:val="0"/>
          <w:numId w:val="12"/>
        </w:numPr>
        <w:tabs>
          <w:tab w:val="left" w:pos="1134"/>
        </w:tabs>
        <w:autoSpaceDE w:val="0"/>
        <w:autoSpaceDN w:val="0"/>
        <w:adjustRightInd w:val="0"/>
        <w:spacing w:after="0"/>
        <w:ind w:left="0" w:firstLine="709"/>
        <w:jc w:val="both"/>
        <w:rPr>
          <w:rFonts w:eastAsiaTheme="minorHAnsi"/>
          <w:sz w:val="28"/>
          <w:szCs w:val="28"/>
        </w:rPr>
      </w:pPr>
      <w:r w:rsidRPr="000B1030">
        <w:rPr>
          <w:rFonts w:eastAsiaTheme="minorHAnsi"/>
          <w:sz w:val="28"/>
          <w:szCs w:val="28"/>
        </w:rPr>
        <w:t>установка 8 сферических зеркал на 6 аварийно-опасных перекрестках с ограниченной видимостью в р. п. Сузун;</w:t>
      </w:r>
    </w:p>
    <w:p w:rsidR="000B1030" w:rsidRPr="000B1030" w:rsidRDefault="000B1030" w:rsidP="006B5C6D">
      <w:pPr>
        <w:pStyle w:val="a3"/>
        <w:numPr>
          <w:ilvl w:val="0"/>
          <w:numId w:val="12"/>
        </w:numPr>
        <w:tabs>
          <w:tab w:val="left" w:pos="1134"/>
        </w:tabs>
        <w:autoSpaceDE w:val="0"/>
        <w:autoSpaceDN w:val="0"/>
        <w:adjustRightInd w:val="0"/>
        <w:spacing w:after="0"/>
        <w:ind w:left="0" w:firstLine="709"/>
        <w:jc w:val="both"/>
        <w:rPr>
          <w:rFonts w:eastAsiaTheme="minorHAnsi"/>
          <w:sz w:val="28"/>
          <w:szCs w:val="28"/>
        </w:rPr>
      </w:pPr>
      <w:r w:rsidRPr="000B1030">
        <w:rPr>
          <w:rFonts w:eastAsiaTheme="minorHAnsi"/>
          <w:sz w:val="28"/>
          <w:szCs w:val="28"/>
        </w:rPr>
        <w:t>установка и замена дорожных знаков;</w:t>
      </w:r>
    </w:p>
    <w:p w:rsidR="000B1030" w:rsidRPr="000B1030" w:rsidRDefault="000B1030" w:rsidP="006B5C6D">
      <w:pPr>
        <w:pStyle w:val="a3"/>
        <w:numPr>
          <w:ilvl w:val="0"/>
          <w:numId w:val="12"/>
        </w:numPr>
        <w:tabs>
          <w:tab w:val="left" w:pos="1134"/>
        </w:tabs>
        <w:autoSpaceDE w:val="0"/>
        <w:autoSpaceDN w:val="0"/>
        <w:adjustRightInd w:val="0"/>
        <w:spacing w:after="0"/>
        <w:ind w:left="0" w:firstLine="709"/>
        <w:jc w:val="both"/>
        <w:rPr>
          <w:rFonts w:eastAsiaTheme="minorHAnsi"/>
          <w:sz w:val="28"/>
          <w:szCs w:val="28"/>
        </w:rPr>
      </w:pPr>
      <w:r w:rsidRPr="000B1030">
        <w:rPr>
          <w:rFonts w:eastAsiaTheme="minorHAnsi"/>
          <w:sz w:val="28"/>
          <w:szCs w:val="28"/>
        </w:rPr>
        <w:t xml:space="preserve">ямочный ремонт асфальтобетонного покрытия УДС р. п. Сузун; </w:t>
      </w:r>
    </w:p>
    <w:p w:rsidR="000B1030" w:rsidRPr="000B1030" w:rsidRDefault="000B1030" w:rsidP="006B5C6D">
      <w:pPr>
        <w:pStyle w:val="a3"/>
        <w:numPr>
          <w:ilvl w:val="0"/>
          <w:numId w:val="12"/>
        </w:numPr>
        <w:tabs>
          <w:tab w:val="left" w:pos="1134"/>
        </w:tabs>
        <w:autoSpaceDE w:val="0"/>
        <w:autoSpaceDN w:val="0"/>
        <w:adjustRightInd w:val="0"/>
        <w:spacing w:after="0"/>
        <w:ind w:left="0" w:firstLine="709"/>
        <w:jc w:val="both"/>
        <w:rPr>
          <w:rFonts w:eastAsiaTheme="minorHAnsi"/>
          <w:sz w:val="28"/>
          <w:szCs w:val="28"/>
        </w:rPr>
      </w:pPr>
      <w:r w:rsidRPr="000B1030">
        <w:rPr>
          <w:rFonts w:eastAsiaTheme="minorHAnsi"/>
          <w:sz w:val="28"/>
          <w:szCs w:val="28"/>
        </w:rPr>
        <w:t>уборка аварийных деревьев, вырубка кустарников, ограничивающих  видимость и расширение дорожного полотна на дорогах общего пользования местного значения в р. п. Сузун;</w:t>
      </w:r>
    </w:p>
    <w:p w:rsidR="000B1030" w:rsidRPr="000B1030" w:rsidRDefault="000B1030" w:rsidP="006B5C6D">
      <w:pPr>
        <w:pStyle w:val="a3"/>
        <w:numPr>
          <w:ilvl w:val="0"/>
          <w:numId w:val="12"/>
        </w:numPr>
        <w:tabs>
          <w:tab w:val="left" w:pos="1134"/>
        </w:tabs>
        <w:autoSpaceDE w:val="0"/>
        <w:autoSpaceDN w:val="0"/>
        <w:adjustRightInd w:val="0"/>
        <w:spacing w:after="0"/>
        <w:ind w:left="0" w:firstLine="709"/>
        <w:jc w:val="both"/>
        <w:rPr>
          <w:rFonts w:eastAsiaTheme="minorHAnsi"/>
          <w:sz w:val="28"/>
          <w:szCs w:val="28"/>
        </w:rPr>
      </w:pPr>
      <w:r w:rsidRPr="000B1030">
        <w:rPr>
          <w:rFonts w:eastAsiaTheme="minorHAnsi"/>
          <w:sz w:val="28"/>
          <w:szCs w:val="28"/>
        </w:rPr>
        <w:t>обустройство парковочной площадки   МКДОУ  «Сузунский детский сад № 3»;</w:t>
      </w:r>
    </w:p>
    <w:p w:rsidR="000B1030" w:rsidRPr="000B1030" w:rsidRDefault="000B1030" w:rsidP="006B5C6D">
      <w:pPr>
        <w:pStyle w:val="a3"/>
        <w:numPr>
          <w:ilvl w:val="0"/>
          <w:numId w:val="12"/>
        </w:numPr>
        <w:tabs>
          <w:tab w:val="left" w:pos="1134"/>
        </w:tabs>
        <w:autoSpaceDE w:val="0"/>
        <w:autoSpaceDN w:val="0"/>
        <w:adjustRightInd w:val="0"/>
        <w:spacing w:after="0"/>
        <w:ind w:left="0" w:firstLine="709"/>
        <w:jc w:val="both"/>
        <w:rPr>
          <w:rFonts w:eastAsiaTheme="minorHAnsi"/>
          <w:sz w:val="28"/>
          <w:szCs w:val="28"/>
        </w:rPr>
      </w:pPr>
      <w:r w:rsidRPr="000B1030">
        <w:rPr>
          <w:rFonts w:eastAsiaTheme="minorHAnsi"/>
          <w:sz w:val="28"/>
          <w:szCs w:val="28"/>
        </w:rPr>
        <w:t>обеспыливание дорожного полотна путем отсыпки гранулятом по  ул. Юбилейная, квартальный проезд ул. Ленина д. 41, подъезд к парковке ФОК «Метеор»;</w:t>
      </w:r>
    </w:p>
    <w:p w:rsidR="000B1030" w:rsidRPr="000B1030" w:rsidRDefault="000B1030" w:rsidP="006B5C6D">
      <w:pPr>
        <w:pStyle w:val="a3"/>
        <w:numPr>
          <w:ilvl w:val="0"/>
          <w:numId w:val="12"/>
        </w:numPr>
        <w:tabs>
          <w:tab w:val="left" w:pos="1134"/>
        </w:tabs>
        <w:autoSpaceDE w:val="0"/>
        <w:autoSpaceDN w:val="0"/>
        <w:adjustRightInd w:val="0"/>
        <w:spacing w:after="0"/>
        <w:ind w:left="0" w:firstLine="709"/>
        <w:jc w:val="both"/>
        <w:rPr>
          <w:rFonts w:eastAsiaTheme="minorHAnsi"/>
          <w:sz w:val="28"/>
          <w:szCs w:val="28"/>
        </w:rPr>
      </w:pPr>
      <w:r w:rsidRPr="000B1030">
        <w:rPr>
          <w:rFonts w:eastAsiaTheme="minorHAnsi"/>
          <w:sz w:val="28"/>
          <w:szCs w:val="28"/>
        </w:rPr>
        <w:t>обустройство дорожного полотна подъезда и парковки «Сузунская детско-юношеская спортивная школа».</w:t>
      </w:r>
    </w:p>
    <w:p w:rsidR="000B1030" w:rsidRPr="000B1030" w:rsidRDefault="000B1030" w:rsidP="006B5C6D">
      <w:pPr>
        <w:pStyle w:val="a3"/>
        <w:numPr>
          <w:ilvl w:val="0"/>
          <w:numId w:val="12"/>
        </w:numPr>
        <w:tabs>
          <w:tab w:val="left" w:pos="1134"/>
        </w:tabs>
        <w:autoSpaceDE w:val="0"/>
        <w:autoSpaceDN w:val="0"/>
        <w:adjustRightInd w:val="0"/>
        <w:spacing w:after="0"/>
        <w:ind w:left="0" w:firstLine="709"/>
        <w:jc w:val="both"/>
        <w:rPr>
          <w:rFonts w:eastAsiaTheme="minorHAnsi"/>
          <w:sz w:val="28"/>
          <w:szCs w:val="28"/>
        </w:rPr>
      </w:pPr>
      <w:r w:rsidRPr="000B1030">
        <w:rPr>
          <w:rFonts w:eastAsiaTheme="minorHAnsi"/>
          <w:sz w:val="28"/>
          <w:szCs w:val="28"/>
        </w:rPr>
        <w:t>выполнены работы по разработке Проекта организации дорожного движения на территории р. п. Сузун и муниципальных образованиях Сузунского района.</w:t>
      </w:r>
    </w:p>
    <w:p w:rsidR="005D5816" w:rsidRPr="000B1030" w:rsidRDefault="005D5816" w:rsidP="004B75D8">
      <w:pPr>
        <w:spacing w:after="0"/>
        <w:ind w:firstLine="708"/>
        <w:jc w:val="both"/>
        <w:rPr>
          <w:rFonts w:eastAsia="Times New Roman"/>
          <w:sz w:val="28"/>
          <w:szCs w:val="28"/>
          <w:lang w:eastAsia="ru-RU"/>
        </w:rPr>
      </w:pPr>
      <w:r w:rsidRPr="000B1030">
        <w:rPr>
          <w:rFonts w:eastAsia="Times New Roman"/>
          <w:sz w:val="28"/>
          <w:szCs w:val="28"/>
        </w:rPr>
        <w:t xml:space="preserve">05 февраля 2021 года </w:t>
      </w:r>
      <w:r w:rsidRPr="000B1030">
        <w:rPr>
          <w:rFonts w:eastAsia="Times New Roman"/>
          <w:color w:val="000000"/>
          <w:sz w:val="28"/>
          <w:szCs w:val="28"/>
        </w:rPr>
        <w:t xml:space="preserve">состоялось совместное заседание Инвестиционного Совета Сузунского района, Координационного Совета по развитию малого и среднего предпринимательства Сузунского района и представителя Министерства природных ресурсов и экологии НСО, на котором были рассмотрены </w:t>
      </w:r>
      <w:r w:rsidRPr="000B1030">
        <w:rPr>
          <w:rFonts w:eastAsia="Times New Roman"/>
          <w:sz w:val="28"/>
          <w:szCs w:val="28"/>
          <w:lang w:eastAsia="ru-RU"/>
        </w:rPr>
        <w:t xml:space="preserve">итоги за 2020 год и перспективы развития АО «Сузунский лесхоз». </w:t>
      </w:r>
    </w:p>
    <w:p w:rsidR="005D5816" w:rsidRDefault="005D5816" w:rsidP="004B75D8">
      <w:pPr>
        <w:spacing w:after="0"/>
        <w:ind w:firstLine="515"/>
        <w:jc w:val="both"/>
        <w:rPr>
          <w:rFonts w:eastAsia="Times New Roman"/>
          <w:color w:val="000000"/>
          <w:sz w:val="28"/>
          <w:szCs w:val="28"/>
          <w:lang w:eastAsia="ru-RU"/>
        </w:rPr>
      </w:pPr>
      <w:r w:rsidRPr="000B1030">
        <w:rPr>
          <w:rFonts w:eastAsia="Times New Roman"/>
          <w:color w:val="000000"/>
          <w:sz w:val="28"/>
          <w:szCs w:val="28"/>
          <w:lang w:eastAsia="ru-RU"/>
        </w:rPr>
        <w:t xml:space="preserve">20 мая 2021 года в администрации Сузунского района состоялось заседание Инвестиционного совета Сузунского района, на котором были рассмотрены инвестиционные проекты по созданию КФХ на озере Светлое, направленное на разведение карповых рыбных пород и развитию сельского туризма, по созданию животноводческого комплекса в ЗАО «Бобровское», а также рассмотрены  </w:t>
      </w:r>
      <w:r w:rsidRPr="000B1030">
        <w:rPr>
          <w:rFonts w:eastAsia="Times New Roman"/>
          <w:sz w:val="28"/>
          <w:szCs w:val="28"/>
          <w:lang w:eastAsia="ru-RU"/>
        </w:rPr>
        <w:t>первые итоги реализации инвестиционного проекта и перспективы развития АО «Сузунский лесхоз».</w:t>
      </w:r>
    </w:p>
    <w:p w:rsidR="00A87D8C" w:rsidRPr="002E3760" w:rsidRDefault="005853A2" w:rsidP="002746FE">
      <w:pPr>
        <w:pStyle w:val="2"/>
      </w:pPr>
      <w:r w:rsidRPr="002E3760">
        <w:t xml:space="preserve">          </w:t>
      </w:r>
      <w:r w:rsidR="00A87D8C" w:rsidRPr="002E3760">
        <w:t>Жилищно-коммунальное хозяйство</w:t>
      </w:r>
    </w:p>
    <w:p w:rsidR="004B7645" w:rsidRPr="007455AB" w:rsidRDefault="004B7645" w:rsidP="004B7645">
      <w:pPr>
        <w:pStyle w:val="af0"/>
        <w:rPr>
          <w:color w:val="FF0000"/>
        </w:rPr>
      </w:pPr>
      <w:r w:rsidRPr="007455AB">
        <w:t>Оказанием коммунальных услуг по тепло- и водоснабжению в районе занимаются 1 частная организация, 1 индивидуальный предприниматель и 6 муниципальных унитарных предприятий, по электроснабжению – АО «Новосибирскэнергосбыт», по вывозу ТКО – региональный оператор ООО «Экология-Новосибирск». Деятельность по оказанию услуг обслуживания жилищного фонда осуществляет ОАО «Сузунское ЖКХ» ООО «МагистральСтрой». Среднесписочная численность работающих в жилищно-коммунальном хозяйстве  составила 372 человека. Среднемесячная заработная плата – 21 165 р</w:t>
      </w:r>
      <w:r w:rsidR="00010AC3">
        <w:t>уб</w:t>
      </w:r>
      <w:r w:rsidRPr="007455AB">
        <w:t>.</w:t>
      </w:r>
    </w:p>
    <w:p w:rsidR="00D11E1C" w:rsidRPr="00D11E1C" w:rsidRDefault="00D11E1C" w:rsidP="00D11E1C">
      <w:pPr>
        <w:spacing w:after="0"/>
        <w:ind w:firstLine="709"/>
        <w:jc w:val="both"/>
        <w:rPr>
          <w:rFonts w:eastAsia="Times New Roman"/>
          <w:sz w:val="28"/>
          <w:szCs w:val="28"/>
          <w:lang w:eastAsia="ru-RU"/>
        </w:rPr>
      </w:pPr>
      <w:r w:rsidRPr="00D11E1C">
        <w:rPr>
          <w:rFonts w:eastAsia="Times New Roman"/>
          <w:sz w:val="28"/>
          <w:szCs w:val="28"/>
          <w:lang w:eastAsia="ru-RU"/>
        </w:rPr>
        <w:lastRenderedPageBreak/>
        <w:t>Кредиторская задолженность по состоянию на 01</w:t>
      </w:r>
      <w:r w:rsidR="004B7645">
        <w:rPr>
          <w:rFonts w:eastAsia="Times New Roman"/>
          <w:sz w:val="28"/>
          <w:szCs w:val="28"/>
          <w:lang w:eastAsia="ru-RU"/>
        </w:rPr>
        <w:t>.01.2022</w:t>
      </w:r>
      <w:r w:rsidRPr="00D11E1C">
        <w:rPr>
          <w:rFonts w:eastAsia="Times New Roman"/>
          <w:sz w:val="28"/>
          <w:szCs w:val="28"/>
          <w:lang w:eastAsia="ru-RU"/>
        </w:rPr>
        <w:t xml:space="preserve"> года </w:t>
      </w:r>
      <w:r w:rsidR="004B7645">
        <w:rPr>
          <w:rFonts w:eastAsia="Times New Roman"/>
          <w:sz w:val="28"/>
          <w:szCs w:val="28"/>
          <w:lang w:eastAsia="ru-RU"/>
        </w:rPr>
        <w:t>– 51,1</w:t>
      </w:r>
      <w:r w:rsidRPr="00D11E1C">
        <w:rPr>
          <w:rFonts w:eastAsia="Times New Roman"/>
          <w:sz w:val="28"/>
          <w:szCs w:val="28"/>
          <w:lang w:eastAsia="ru-RU"/>
        </w:rPr>
        <w:t xml:space="preserve"> млн. рублей</w:t>
      </w:r>
      <w:r w:rsidR="004B7645">
        <w:rPr>
          <w:rFonts w:eastAsia="Times New Roman"/>
          <w:sz w:val="28"/>
          <w:szCs w:val="28"/>
          <w:lang w:eastAsia="ru-RU"/>
        </w:rPr>
        <w:t>, д</w:t>
      </w:r>
      <w:r w:rsidRPr="00D11E1C">
        <w:rPr>
          <w:rFonts w:eastAsia="Times New Roman"/>
          <w:sz w:val="28"/>
          <w:szCs w:val="28"/>
          <w:lang w:eastAsia="ru-RU"/>
        </w:rPr>
        <w:t>ебиторская задолженность</w:t>
      </w:r>
      <w:r w:rsidR="004B7645">
        <w:rPr>
          <w:rFonts w:eastAsia="Times New Roman"/>
          <w:sz w:val="28"/>
          <w:szCs w:val="28"/>
          <w:lang w:eastAsia="ru-RU"/>
        </w:rPr>
        <w:t xml:space="preserve"> –</w:t>
      </w:r>
      <w:r w:rsidRPr="00D11E1C">
        <w:rPr>
          <w:rFonts w:eastAsia="Times New Roman"/>
          <w:sz w:val="28"/>
          <w:szCs w:val="28"/>
          <w:lang w:eastAsia="ru-RU"/>
        </w:rPr>
        <w:t xml:space="preserve"> </w:t>
      </w:r>
      <w:r w:rsidR="004B7645">
        <w:rPr>
          <w:rFonts w:eastAsia="Times New Roman"/>
          <w:sz w:val="28"/>
          <w:szCs w:val="28"/>
          <w:lang w:eastAsia="ru-RU"/>
        </w:rPr>
        <w:t>78,7</w:t>
      </w:r>
      <w:r w:rsidRPr="00D11E1C">
        <w:rPr>
          <w:rFonts w:eastAsia="Times New Roman"/>
          <w:sz w:val="28"/>
          <w:szCs w:val="28"/>
          <w:lang w:eastAsia="ru-RU"/>
        </w:rPr>
        <w:t xml:space="preserve"> млн. рублей, в том числе просрочен</w:t>
      </w:r>
      <w:r w:rsidR="004B7645">
        <w:rPr>
          <w:rFonts w:eastAsia="Times New Roman"/>
          <w:sz w:val="28"/>
          <w:szCs w:val="28"/>
          <w:lang w:eastAsia="ru-RU"/>
        </w:rPr>
        <w:t>ная – 38,2</w:t>
      </w:r>
      <w:r w:rsidRPr="00D11E1C">
        <w:rPr>
          <w:rFonts w:eastAsia="Times New Roman"/>
          <w:sz w:val="28"/>
          <w:szCs w:val="28"/>
          <w:lang w:eastAsia="ru-RU"/>
        </w:rPr>
        <w:t xml:space="preserve"> млн. рублей. </w:t>
      </w:r>
    </w:p>
    <w:p w:rsidR="00D11E1C" w:rsidRDefault="00D11E1C" w:rsidP="00D11E1C">
      <w:pPr>
        <w:spacing w:after="0"/>
        <w:ind w:firstLine="709"/>
        <w:jc w:val="both"/>
        <w:rPr>
          <w:rFonts w:eastAsia="Times New Roman"/>
          <w:sz w:val="28"/>
          <w:szCs w:val="28"/>
          <w:lang w:eastAsia="ru-RU"/>
        </w:rPr>
      </w:pPr>
      <w:r w:rsidRPr="00D11E1C">
        <w:rPr>
          <w:rFonts w:eastAsia="Times New Roman"/>
          <w:sz w:val="28"/>
          <w:szCs w:val="28"/>
          <w:lang w:eastAsia="ru-RU"/>
        </w:rPr>
        <w:t xml:space="preserve">По итогам финансово-хозяйственной деятельности за </w:t>
      </w:r>
      <w:r w:rsidR="004B7645">
        <w:rPr>
          <w:rFonts w:eastAsia="Times New Roman"/>
          <w:sz w:val="28"/>
          <w:szCs w:val="28"/>
          <w:lang w:eastAsia="ru-RU"/>
        </w:rPr>
        <w:t xml:space="preserve"> 2021 год</w:t>
      </w:r>
      <w:r w:rsidRPr="00D11E1C">
        <w:rPr>
          <w:rFonts w:eastAsia="Times New Roman"/>
          <w:sz w:val="28"/>
          <w:szCs w:val="28"/>
          <w:lang w:eastAsia="ru-RU"/>
        </w:rPr>
        <w:t xml:space="preserve"> предприятиями ЖКХ получен</w:t>
      </w:r>
      <w:r w:rsidR="004B7645">
        <w:rPr>
          <w:rFonts w:eastAsia="Times New Roman"/>
          <w:sz w:val="28"/>
          <w:szCs w:val="28"/>
          <w:lang w:eastAsia="ru-RU"/>
        </w:rPr>
        <w:t>а п</w:t>
      </w:r>
      <w:r w:rsidRPr="00D11E1C">
        <w:rPr>
          <w:rFonts w:eastAsia="Times New Roman"/>
          <w:sz w:val="28"/>
          <w:szCs w:val="28"/>
          <w:lang w:eastAsia="ru-RU"/>
        </w:rPr>
        <w:t xml:space="preserve">рибыль в размере </w:t>
      </w:r>
      <w:r w:rsidR="004B7645">
        <w:rPr>
          <w:rFonts w:eastAsia="Times New Roman"/>
          <w:sz w:val="28"/>
          <w:szCs w:val="28"/>
          <w:lang w:eastAsia="ru-RU"/>
        </w:rPr>
        <w:t>14</w:t>
      </w:r>
      <w:r w:rsidRPr="00D11E1C">
        <w:rPr>
          <w:rFonts w:eastAsia="Times New Roman"/>
          <w:sz w:val="28"/>
          <w:szCs w:val="28"/>
          <w:lang w:eastAsia="ru-RU"/>
        </w:rPr>
        <w:t>,4 млн. рублей.</w:t>
      </w:r>
    </w:p>
    <w:p w:rsidR="004B7645" w:rsidRPr="007455AB" w:rsidRDefault="004B7645" w:rsidP="004B7645">
      <w:pPr>
        <w:pStyle w:val="af0"/>
      </w:pPr>
      <w:r w:rsidRPr="007455AB">
        <w:t>На подготовку объектов ЖКХ к работе в осенне-зимний период направлен 101 млн р</w:t>
      </w:r>
      <w:r>
        <w:t>уб</w:t>
      </w:r>
      <w:r w:rsidRPr="007455AB">
        <w:t>. За счет этих средств предприятия ЖКХ произвели замену котлов и котельного оборудования в центральной котельной р.</w:t>
      </w:r>
      <w:r w:rsidR="00905BCA">
        <w:t xml:space="preserve"> </w:t>
      </w:r>
      <w:r w:rsidRPr="007455AB">
        <w:t>п. Сузун, котельных сел Ключики, Мышланка, Шипуново, выполнена замене дымовой трубы и электрооборудвания в</w:t>
      </w:r>
      <w:r w:rsidR="00905BCA">
        <w:t xml:space="preserve"> </w:t>
      </w:r>
      <w:r w:rsidRPr="007455AB">
        <w:t>котельной с. Битки, а также проведен ремонт теплотрасс по ул. Вокзальная и ул. Дергунова в р.п. Сузун, общей протяженностью 750 метров.</w:t>
      </w:r>
    </w:p>
    <w:p w:rsidR="004B7645" w:rsidRPr="007455AB" w:rsidRDefault="004B7645" w:rsidP="004B7645">
      <w:pPr>
        <w:pStyle w:val="af0"/>
      </w:pPr>
      <w:r w:rsidRPr="007455AB">
        <w:t>В сфере водоснабжения:</w:t>
      </w:r>
    </w:p>
    <w:p w:rsidR="004B7645" w:rsidRPr="007455AB" w:rsidRDefault="004B7645" w:rsidP="004B7645">
      <w:pPr>
        <w:pStyle w:val="af0"/>
      </w:pPr>
      <w:r w:rsidRPr="007455AB">
        <w:t>- с целью организации бесперебойной работы водопроводной сети р.</w:t>
      </w:r>
      <w:r w:rsidR="00905BCA">
        <w:t xml:space="preserve"> </w:t>
      </w:r>
      <w:r w:rsidRPr="007455AB">
        <w:t>п. Сузун установлены насосные станции второго подъема. Стоимость работ - 5 млн р</w:t>
      </w:r>
      <w:r w:rsidR="00010AC3">
        <w:t>уб</w:t>
      </w:r>
      <w:r w:rsidR="00905BCA">
        <w:t>.;</w:t>
      </w:r>
    </w:p>
    <w:p w:rsidR="004B7645" w:rsidRPr="007455AB" w:rsidRDefault="004B7645" w:rsidP="004B7645">
      <w:pPr>
        <w:pStyle w:val="af0"/>
      </w:pPr>
      <w:r w:rsidRPr="007455AB">
        <w:t>- с целью обеспечения водой жителей н.п. Нечунаевский построена водозаборная скважина с водоподготовкой и произведена замена 700 м водопроводной сети. Стоимость работ – 8 млн р</w:t>
      </w:r>
      <w:r>
        <w:t>уб</w:t>
      </w:r>
      <w:r w:rsidRPr="007455AB">
        <w:t>.</w:t>
      </w:r>
      <w:r w:rsidR="00905BCA">
        <w:t>;</w:t>
      </w:r>
    </w:p>
    <w:p w:rsidR="004B7645" w:rsidRPr="007455AB" w:rsidRDefault="004B7645" w:rsidP="004B7645">
      <w:pPr>
        <w:pStyle w:val="af0"/>
      </w:pPr>
      <w:r w:rsidRPr="007455AB">
        <w:t>- в селах района проведены ремонтные работы на водопроводах общей протяженностью 2,6 км, на сумму 2,2 млн р</w:t>
      </w:r>
      <w:r>
        <w:t>уб</w:t>
      </w:r>
      <w:r w:rsidRPr="007455AB">
        <w:t>. (д. Малая Крутишка (850 м), с. Лушники (180 м), с. Заковряжино (560 м), Ключики (280 м), Бобровка (350 м), пос. Шипуновск</w:t>
      </w:r>
      <w:r w:rsidR="00905BCA">
        <w:t>ий (300 м), Земледелец (350 м));</w:t>
      </w:r>
    </w:p>
    <w:p w:rsidR="004B7645" w:rsidRPr="007455AB" w:rsidRDefault="004B7645" w:rsidP="004B7645">
      <w:pPr>
        <w:pStyle w:val="af0"/>
      </w:pPr>
      <w:r w:rsidRPr="007455AB">
        <w:t>- проведены работы по выносу инженерных сетей с пятна застройки начальной СОШ №2. Стоимость работ составила – 6,5 млн р</w:t>
      </w:r>
      <w:r>
        <w:t>уб</w:t>
      </w:r>
      <w:r w:rsidRPr="007455AB">
        <w:t xml:space="preserve">. </w:t>
      </w:r>
    </w:p>
    <w:p w:rsidR="004B7645" w:rsidRPr="007455AB" w:rsidRDefault="004B7645" w:rsidP="004B7645">
      <w:pPr>
        <w:pStyle w:val="af0"/>
      </w:pPr>
      <w:r w:rsidRPr="007455AB">
        <w:t>Завершен 2 этап строительства канализационных очистных сооружений – «закрытие контура». Стоимость работ составила 8 млн р</w:t>
      </w:r>
      <w:r>
        <w:t>уб</w:t>
      </w:r>
      <w:r w:rsidRPr="007455AB">
        <w:t xml:space="preserve">. </w:t>
      </w:r>
    </w:p>
    <w:p w:rsidR="004B7645" w:rsidRPr="007455AB" w:rsidRDefault="004B7645" w:rsidP="004B7645">
      <w:pPr>
        <w:pStyle w:val="af0"/>
      </w:pPr>
      <w:r w:rsidRPr="007455AB">
        <w:t>В 2021 году разработана проектно-сметная документация по объектам:</w:t>
      </w:r>
    </w:p>
    <w:p w:rsidR="004B7645" w:rsidRPr="007455AB" w:rsidRDefault="004B7645" w:rsidP="004B7645">
      <w:pPr>
        <w:pStyle w:val="af0"/>
      </w:pPr>
      <w:r>
        <w:t>- с</w:t>
      </w:r>
      <w:r w:rsidRPr="007455AB">
        <w:t>троительство водопроводной сети рабочего поселка Сузун (1 этап, 9,2 км),</w:t>
      </w:r>
    </w:p>
    <w:p w:rsidR="004B7645" w:rsidRPr="007455AB" w:rsidRDefault="004B7645" w:rsidP="004B7645">
      <w:pPr>
        <w:pStyle w:val="af0"/>
      </w:pPr>
      <w:r>
        <w:t>- с</w:t>
      </w:r>
      <w:r w:rsidRPr="007455AB">
        <w:t>троительство блочно-модульной угольной котельной мощностью 3 мВт в с. Шипуново,</w:t>
      </w:r>
    </w:p>
    <w:p w:rsidR="004B7645" w:rsidRPr="007455AB" w:rsidRDefault="004B7645" w:rsidP="004B7645">
      <w:pPr>
        <w:pStyle w:val="af0"/>
      </w:pPr>
      <w:r w:rsidRPr="007455AB">
        <w:t xml:space="preserve">- </w:t>
      </w:r>
      <w:r>
        <w:t>с</w:t>
      </w:r>
      <w:r w:rsidRPr="007455AB">
        <w:t xml:space="preserve">троительство систем водоподготовки </w:t>
      </w:r>
      <w:r w:rsidR="00905BCA">
        <w:t>в с. Бобровка и в с. Верх-Сузун.</w:t>
      </w:r>
    </w:p>
    <w:p w:rsidR="004B7645" w:rsidRPr="007455AB" w:rsidRDefault="004B7645" w:rsidP="004B7645">
      <w:pPr>
        <w:pStyle w:val="af0"/>
      </w:pPr>
      <w:r w:rsidRPr="007455AB">
        <w:t>Общая стоимость затрат на разработку ПСД составила – 6,1 млн р</w:t>
      </w:r>
      <w:r>
        <w:t>уб</w:t>
      </w:r>
      <w:r w:rsidRPr="007455AB">
        <w:t>.</w:t>
      </w:r>
    </w:p>
    <w:p w:rsidR="004B7645" w:rsidRPr="007455AB" w:rsidRDefault="004B7645" w:rsidP="004B7645">
      <w:pPr>
        <w:pStyle w:val="af0"/>
      </w:pPr>
      <w:r w:rsidRPr="007455AB">
        <w:t>Общая стоимость строительно-монтажных работ по запроектированным объектам – 265 млн р</w:t>
      </w:r>
      <w:r>
        <w:t>уб</w:t>
      </w:r>
      <w:r w:rsidRPr="007455AB">
        <w:t>.</w:t>
      </w:r>
    </w:p>
    <w:p w:rsidR="004B7645" w:rsidRPr="007455AB" w:rsidRDefault="004B7645" w:rsidP="004B7645">
      <w:pPr>
        <w:pStyle w:val="af0"/>
      </w:pPr>
      <w:r w:rsidRPr="007455AB">
        <w:t xml:space="preserve">Разрабатывается проектно-сметная документация на строительство 6600 м водопроводной сети и скважины в рабочем поселке Сузун, на реконструкцию 6600 м водопроводной сети с. Каргаполово. </w:t>
      </w:r>
    </w:p>
    <w:p w:rsidR="004B7645" w:rsidRPr="007455AB" w:rsidRDefault="004B7645" w:rsidP="004B7645">
      <w:pPr>
        <w:pStyle w:val="af0"/>
      </w:pPr>
      <w:r w:rsidRPr="007455AB">
        <w:t>Общая стоимость документации 5,8 млн р</w:t>
      </w:r>
      <w:r>
        <w:t>уб</w:t>
      </w:r>
      <w:r w:rsidRPr="007455AB">
        <w:t>.</w:t>
      </w:r>
    </w:p>
    <w:p w:rsidR="004B7645" w:rsidRPr="007455AB" w:rsidRDefault="004B7645" w:rsidP="004B7645">
      <w:pPr>
        <w:pStyle w:val="af0"/>
      </w:pPr>
      <w:r w:rsidRPr="007455AB">
        <w:t xml:space="preserve">В 2021 году разработана проектно-сметная документация на проведение капитального ремонта 6 многоквартирных домов в 2022: </w:t>
      </w:r>
    </w:p>
    <w:p w:rsidR="004B7645" w:rsidRPr="007455AB" w:rsidRDefault="004B7645" w:rsidP="004B7645">
      <w:pPr>
        <w:pStyle w:val="af0"/>
      </w:pPr>
      <w:r w:rsidRPr="007455AB">
        <w:t>- 4 МКД в р.</w:t>
      </w:r>
      <w:r w:rsidR="00905BCA">
        <w:t xml:space="preserve"> </w:t>
      </w:r>
      <w:r w:rsidRPr="007455AB">
        <w:t>п. Сузун (ул.  Вокзальная 14, Вокзальная, 12, Сельская 4, Калинина 96),</w:t>
      </w:r>
    </w:p>
    <w:p w:rsidR="004B7645" w:rsidRPr="007455AB" w:rsidRDefault="004B7645" w:rsidP="004B7645">
      <w:pPr>
        <w:pStyle w:val="af0"/>
      </w:pPr>
      <w:r w:rsidRPr="007455AB">
        <w:t xml:space="preserve">- 1 МКД в с. Мышланка (ул. Советская43), </w:t>
      </w:r>
    </w:p>
    <w:p w:rsidR="004B7645" w:rsidRPr="007455AB" w:rsidRDefault="004B7645" w:rsidP="004B7645">
      <w:pPr>
        <w:pStyle w:val="af0"/>
      </w:pPr>
      <w:r w:rsidRPr="007455AB">
        <w:t>- 1 МКД в с. Битки (ул. Ленина 37)</w:t>
      </w:r>
      <w:r w:rsidR="00905BCA">
        <w:t>.</w:t>
      </w:r>
    </w:p>
    <w:p w:rsidR="004B7645" w:rsidRPr="007455AB" w:rsidRDefault="004B7645" w:rsidP="004B7645">
      <w:pPr>
        <w:pStyle w:val="af0"/>
      </w:pPr>
      <w:r w:rsidRPr="007455AB">
        <w:lastRenderedPageBreak/>
        <w:t>Приобретена спецтехника для сельских организаций коммунального комплекса, ассенизационная машина за 2,8 млн р</w:t>
      </w:r>
      <w:r>
        <w:t>уб</w:t>
      </w:r>
      <w:r w:rsidRPr="007455AB">
        <w:t>. (в МУП «Бобровское ЖКХ»), и трактор «Беларус» с навесным оборудованием за 5,3 млн руб</w:t>
      </w:r>
      <w:r>
        <w:t>.</w:t>
      </w:r>
      <w:r w:rsidRPr="007455AB">
        <w:t xml:space="preserve"> (в МУП «Заковряжинское ЖКХ»).</w:t>
      </w:r>
    </w:p>
    <w:p w:rsidR="004B7645" w:rsidRDefault="004B7645" w:rsidP="004B7645">
      <w:pPr>
        <w:pStyle w:val="af0"/>
      </w:pPr>
      <w:r w:rsidRPr="007455AB">
        <w:t>Установлены 11 контейнерных площадок для сбора твердых коммунальных отходов на территории Каргаполовского, Ключиковского, Шарчинского. и Шипуновского сельсоветов.</w:t>
      </w:r>
    </w:p>
    <w:p w:rsidR="004B7645" w:rsidRPr="00F2380B" w:rsidRDefault="004B7645" w:rsidP="004B7645">
      <w:pPr>
        <w:pStyle w:val="af0"/>
      </w:pPr>
      <w:r w:rsidRPr="00F2380B">
        <w:t xml:space="preserve">С целью создания благоприятных условий </w:t>
      </w:r>
      <w:r>
        <w:t>проживания населения и повышения</w:t>
      </w:r>
      <w:r w:rsidRPr="00F2380B">
        <w:t xml:space="preserve"> уровня благоустройства дворовых и общественных территорий общего пользования Сузунского района, реализации приоритетного проекта «Формирование современной городской среды», в 2021 году велись работы по благоустройству дворовой территории по улице Строительная 2,4,6 в р.п. Сузун стоимостью 4 млн р</w:t>
      </w:r>
      <w:r>
        <w:t>уб.</w:t>
      </w:r>
    </w:p>
    <w:p w:rsidR="004B7645" w:rsidRPr="00F2380B" w:rsidRDefault="004B7645" w:rsidP="004B7645">
      <w:pPr>
        <w:pStyle w:val="af0"/>
      </w:pPr>
      <w:r>
        <w:t>Благоустроены  четыре общественные территории</w:t>
      </w:r>
      <w:r w:rsidRPr="00F2380B">
        <w:t xml:space="preserve"> в Сузунском районе на сумму 34 млн р</w:t>
      </w:r>
      <w:r w:rsidR="00010AC3">
        <w:t>уб</w:t>
      </w:r>
      <w:r w:rsidRPr="00F2380B">
        <w:t xml:space="preserve">.: </w:t>
      </w:r>
    </w:p>
    <w:p w:rsidR="004B7645" w:rsidRPr="00F2380B" w:rsidRDefault="004B7645" w:rsidP="004B7645">
      <w:pPr>
        <w:pStyle w:val="af0"/>
      </w:pPr>
      <w:r w:rsidRPr="00F2380B">
        <w:t>-</w:t>
      </w:r>
      <w:r>
        <w:t xml:space="preserve"> </w:t>
      </w:r>
      <w:r w:rsidRPr="00F2380B">
        <w:t xml:space="preserve">Гагаринский парк - 23 </w:t>
      </w:r>
      <w:r>
        <w:t>млн</w:t>
      </w:r>
      <w:r w:rsidRPr="00F2380B">
        <w:t xml:space="preserve"> </w:t>
      </w:r>
      <w:r>
        <w:t>руб.</w:t>
      </w:r>
      <w:r w:rsidRPr="00F2380B">
        <w:t>;</w:t>
      </w:r>
    </w:p>
    <w:p w:rsidR="004B7645" w:rsidRPr="00F2380B" w:rsidRDefault="004B7645" w:rsidP="004B7645">
      <w:pPr>
        <w:pStyle w:val="af0"/>
      </w:pPr>
      <w:r w:rsidRPr="00F2380B">
        <w:t>-</w:t>
      </w:r>
      <w:r>
        <w:t xml:space="preserve"> </w:t>
      </w:r>
      <w:r w:rsidRPr="00F2380B">
        <w:t xml:space="preserve">Екатерининская площадь - 7 </w:t>
      </w:r>
      <w:r>
        <w:t>млн</w:t>
      </w:r>
      <w:r w:rsidRPr="00F2380B">
        <w:t xml:space="preserve"> р</w:t>
      </w:r>
      <w:r>
        <w:t>уб.</w:t>
      </w:r>
      <w:r w:rsidRPr="00F2380B">
        <w:t>.;</w:t>
      </w:r>
    </w:p>
    <w:p w:rsidR="004B7645" w:rsidRPr="00F2380B" w:rsidRDefault="004B7645" w:rsidP="004B7645">
      <w:pPr>
        <w:pStyle w:val="af0"/>
      </w:pPr>
      <w:r w:rsidRPr="00F2380B">
        <w:t>-</w:t>
      </w:r>
      <w:r>
        <w:t xml:space="preserve"> </w:t>
      </w:r>
      <w:r w:rsidRPr="00F2380B">
        <w:t xml:space="preserve">Деловой центр в р.п. Сузун - 3 </w:t>
      </w:r>
      <w:r>
        <w:t>млн</w:t>
      </w:r>
      <w:r w:rsidRPr="00F2380B">
        <w:t xml:space="preserve"> </w:t>
      </w:r>
      <w:r>
        <w:t>руб.;</w:t>
      </w:r>
    </w:p>
    <w:p w:rsidR="004B7645" w:rsidRPr="00F2380B" w:rsidRDefault="004B7645" w:rsidP="004B7645">
      <w:pPr>
        <w:pStyle w:val="af0"/>
      </w:pPr>
      <w:r w:rsidRPr="00F2380B">
        <w:t>-</w:t>
      </w:r>
      <w:r>
        <w:t xml:space="preserve"> Территория</w:t>
      </w:r>
      <w:r w:rsidRPr="00F2380B">
        <w:t xml:space="preserve"> памятника в</w:t>
      </w:r>
      <w:r>
        <w:t>оинам ВОВ в с. Битки - 1 млн</w:t>
      </w:r>
      <w:r w:rsidRPr="00F2380B">
        <w:t xml:space="preserve"> р</w:t>
      </w:r>
      <w:r>
        <w:t>уб</w:t>
      </w:r>
      <w:r w:rsidRPr="00F2380B">
        <w:t>.</w:t>
      </w:r>
    </w:p>
    <w:p w:rsidR="004B7645" w:rsidRPr="00F2380B" w:rsidRDefault="004B7645" w:rsidP="004B7645">
      <w:pPr>
        <w:pStyle w:val="af0"/>
      </w:pPr>
      <w:r w:rsidRPr="00F2380B">
        <w:t xml:space="preserve">Расходование субсидий на реализацию инициативного бюджетирования в 2021 году составило 6,5 </w:t>
      </w:r>
      <w:r>
        <w:t>млн</w:t>
      </w:r>
      <w:r w:rsidRPr="00F2380B">
        <w:t xml:space="preserve"> р</w:t>
      </w:r>
      <w:r>
        <w:t>уб</w:t>
      </w:r>
      <w:r w:rsidRPr="00F2380B">
        <w:t>.:</w:t>
      </w:r>
    </w:p>
    <w:p w:rsidR="004B7645" w:rsidRPr="00F2380B" w:rsidRDefault="004B7645" w:rsidP="004B7645">
      <w:pPr>
        <w:pStyle w:val="af0"/>
      </w:pPr>
      <w:r w:rsidRPr="00F2380B">
        <w:t xml:space="preserve">- построены детские площадки в </w:t>
      </w:r>
      <w:r>
        <w:t>р. п. Сузун</w:t>
      </w:r>
      <w:r w:rsidRPr="00F2380B">
        <w:t xml:space="preserve"> на территории МКД по ул. Братьев Поповых 34,36; Коммунистическая, 8, Старикова, 2, в с</w:t>
      </w:r>
      <w:r>
        <w:t>.</w:t>
      </w:r>
      <w:r w:rsidRPr="00F2380B">
        <w:t xml:space="preserve"> Шарчино, сп</w:t>
      </w:r>
      <w:r>
        <w:t>ортивная площадка в с. Малышево</w:t>
      </w:r>
      <w:r w:rsidRPr="00F2380B">
        <w:t xml:space="preserve">; </w:t>
      </w:r>
    </w:p>
    <w:p w:rsidR="004B7645" w:rsidRPr="00F2380B" w:rsidRDefault="004B7645" w:rsidP="004B7645">
      <w:pPr>
        <w:pStyle w:val="af0"/>
      </w:pPr>
      <w:r w:rsidRPr="00F2380B">
        <w:t xml:space="preserve">- </w:t>
      </w:r>
      <w:r>
        <w:t>проведены</w:t>
      </w:r>
      <w:r w:rsidRPr="00F2380B">
        <w:t xml:space="preserve"> мероприятия по освещению улично-дорожной сети в с. Верх-Сузун (573,9 тыс.</w:t>
      </w:r>
      <w:r>
        <w:t xml:space="preserve"> </w:t>
      </w:r>
      <w:r w:rsidRPr="00F2380B">
        <w:t>р</w:t>
      </w:r>
      <w:r>
        <w:t>уб</w:t>
      </w:r>
      <w:r w:rsidRPr="00F2380B">
        <w:t>.</w:t>
      </w:r>
      <w:r>
        <w:t>);</w:t>
      </w:r>
    </w:p>
    <w:p w:rsidR="004B7645" w:rsidRPr="00F2380B" w:rsidRDefault="004B7645" w:rsidP="004B7645">
      <w:pPr>
        <w:pStyle w:val="af0"/>
      </w:pPr>
      <w:r>
        <w:t xml:space="preserve">- </w:t>
      </w:r>
      <w:r w:rsidRPr="00F2380B">
        <w:t xml:space="preserve">благоустройство памятников воинам Великой Отечественной войны  </w:t>
      </w:r>
      <w:r>
        <w:t>в с. Болтово</w:t>
      </w:r>
      <w:r w:rsidRPr="00F2380B">
        <w:t xml:space="preserve"> (420,0 тыс.</w:t>
      </w:r>
      <w:r>
        <w:t xml:space="preserve"> </w:t>
      </w:r>
      <w:r w:rsidRPr="00F2380B">
        <w:t>р</w:t>
      </w:r>
      <w:r>
        <w:t>уб</w:t>
      </w:r>
      <w:r w:rsidRPr="00F2380B">
        <w:t xml:space="preserve">.) и </w:t>
      </w:r>
      <w:r>
        <w:t>Каргаполово</w:t>
      </w:r>
      <w:r w:rsidRPr="00F2380B">
        <w:t xml:space="preserve"> (258,2 тыс. р</w:t>
      </w:r>
      <w:r>
        <w:t>уб</w:t>
      </w:r>
      <w:r w:rsidRPr="00F2380B">
        <w:t>.)</w:t>
      </w:r>
      <w:r>
        <w:t>, благоустройство парка в с.</w:t>
      </w:r>
      <w:r w:rsidRPr="00F2380B">
        <w:t xml:space="preserve"> Маюрово (524,4 тыс. р</w:t>
      </w:r>
      <w:r>
        <w:t>уб</w:t>
      </w:r>
      <w:r w:rsidRPr="00F2380B">
        <w:t>.).</w:t>
      </w:r>
    </w:p>
    <w:p w:rsidR="004B7645" w:rsidRPr="00F2380B" w:rsidRDefault="004B7645" w:rsidP="004B7645">
      <w:pPr>
        <w:pStyle w:val="af0"/>
      </w:pPr>
      <w:r>
        <w:t>-  проведен</w:t>
      </w:r>
      <w:r w:rsidRPr="00F2380B">
        <w:t xml:space="preserve"> ремонт подвесного моста в с. Заковряжино (786,3 тыс. р</w:t>
      </w:r>
      <w:r>
        <w:t>уб</w:t>
      </w:r>
      <w:r w:rsidRPr="00F2380B">
        <w:t>.).</w:t>
      </w:r>
    </w:p>
    <w:p w:rsidR="004B7645" w:rsidRPr="00F2380B" w:rsidRDefault="004B7645" w:rsidP="004B7645">
      <w:pPr>
        <w:pStyle w:val="af0"/>
      </w:pPr>
      <w:r>
        <w:t>- приведена</w:t>
      </w:r>
      <w:r w:rsidRPr="00F2380B">
        <w:t xml:space="preserve"> в нормативное состоян</w:t>
      </w:r>
      <w:r>
        <w:t>ие автомобильная дорога от с.</w:t>
      </w:r>
      <w:r w:rsidRPr="00F2380B">
        <w:t xml:space="preserve"> Ключики до места захоронений (333,0 тыс. р</w:t>
      </w:r>
      <w:r>
        <w:t>уб</w:t>
      </w:r>
      <w:r w:rsidRPr="00F2380B">
        <w:t>.)</w:t>
      </w:r>
      <w:r>
        <w:t>, заменено</w:t>
      </w:r>
      <w:r w:rsidRPr="00F2380B">
        <w:t xml:space="preserve"> ограждение кладища </w:t>
      </w:r>
      <w:r>
        <w:t xml:space="preserve">в </w:t>
      </w:r>
      <w:r w:rsidRPr="00F2380B">
        <w:t>с. Мышланка (1200,5 тыс.</w:t>
      </w:r>
      <w:r>
        <w:t xml:space="preserve"> </w:t>
      </w:r>
      <w:r w:rsidRPr="00F2380B">
        <w:t>р</w:t>
      </w:r>
      <w:r>
        <w:t>уб</w:t>
      </w:r>
      <w:r w:rsidRPr="00F2380B">
        <w:t>.).</w:t>
      </w:r>
    </w:p>
    <w:p w:rsidR="004B7645" w:rsidRPr="00F2380B" w:rsidRDefault="004B7645" w:rsidP="004B7645">
      <w:pPr>
        <w:pStyle w:val="af0"/>
      </w:pPr>
      <w:r w:rsidRPr="00F2380B">
        <w:t>За счет депутатского фонда проведен ремонт памятников воинам Великой Отечественной войны в с. Шипуново и пос. Лесниковский (467,0 тыс. р</w:t>
      </w:r>
      <w:r>
        <w:t>уб</w:t>
      </w:r>
      <w:r w:rsidRPr="00F2380B">
        <w:t xml:space="preserve">.) </w:t>
      </w:r>
    </w:p>
    <w:p w:rsidR="004B7645" w:rsidRPr="00F2380B" w:rsidRDefault="004B7645" w:rsidP="004B7645">
      <w:pPr>
        <w:pStyle w:val="af0"/>
      </w:pPr>
      <w:r w:rsidRPr="00F2380B">
        <w:t>В 2021 году разработаны ПСД на благоустройство:</w:t>
      </w:r>
    </w:p>
    <w:p w:rsidR="004B7645" w:rsidRPr="00F2380B" w:rsidRDefault="004B7645" w:rsidP="004B7645">
      <w:pPr>
        <w:pStyle w:val="af0"/>
      </w:pPr>
      <w:r w:rsidRPr="00F2380B">
        <w:t xml:space="preserve">- Набережной на р. Нижний Сузун в р.п. </w:t>
      </w:r>
      <w:r>
        <w:t>Сузун;</w:t>
      </w:r>
    </w:p>
    <w:p w:rsidR="004B7645" w:rsidRPr="00F2380B" w:rsidRDefault="004B7645" w:rsidP="004B7645">
      <w:pPr>
        <w:pStyle w:val="af0"/>
      </w:pPr>
      <w:r w:rsidRPr="00F2380B">
        <w:t xml:space="preserve">- Благоустройство территории </w:t>
      </w:r>
      <w:r>
        <w:t>парка в с. Шайдурово и Малышево;</w:t>
      </w:r>
    </w:p>
    <w:p w:rsidR="004B7645" w:rsidRPr="00F2380B" w:rsidRDefault="004B7645" w:rsidP="004B7645">
      <w:pPr>
        <w:pStyle w:val="af0"/>
      </w:pPr>
      <w:r w:rsidRPr="00F2380B">
        <w:t>- Общественных</w:t>
      </w:r>
      <w:r>
        <w:t xml:space="preserve"> территорий в Битках и Мышланке;</w:t>
      </w:r>
      <w:r w:rsidRPr="00F2380B">
        <w:t xml:space="preserve"> </w:t>
      </w:r>
    </w:p>
    <w:p w:rsidR="004B7645" w:rsidRPr="00F2380B" w:rsidRDefault="004B7645" w:rsidP="004B7645">
      <w:pPr>
        <w:pStyle w:val="af0"/>
      </w:pPr>
      <w:r w:rsidRPr="00F2380B">
        <w:t>-</w:t>
      </w:r>
      <w:r>
        <w:t xml:space="preserve"> 6 дворовых территорий в Сузуне;</w:t>
      </w:r>
    </w:p>
    <w:p w:rsidR="004B7645" w:rsidRPr="004B7645" w:rsidRDefault="004B7645" w:rsidP="004B7645">
      <w:pPr>
        <w:pStyle w:val="af0"/>
      </w:pPr>
      <w:r w:rsidRPr="00F2380B">
        <w:t>- строительство сети водоотводных каналов для защиты территории р. п. Сузун от подтопления и затопления «Участок №1»</w:t>
      </w:r>
      <w:r>
        <w:t>.</w:t>
      </w:r>
    </w:p>
    <w:p w:rsidR="00CC39C6" w:rsidRDefault="00CC39C6" w:rsidP="002746FE">
      <w:pPr>
        <w:pStyle w:val="2"/>
      </w:pPr>
      <w:r w:rsidRPr="002E3760">
        <w:t xml:space="preserve">         Транспорт</w:t>
      </w:r>
    </w:p>
    <w:p w:rsidR="004B7645" w:rsidRPr="00F2380B" w:rsidRDefault="004B7645" w:rsidP="004B7645">
      <w:pPr>
        <w:pStyle w:val="af0"/>
      </w:pPr>
      <w:r w:rsidRPr="00F2380B">
        <w:t>Численность работающих в транспортной отрасли района составляет около 200 человек, или 2,1% от общей численности занятого в экономике населения района.</w:t>
      </w:r>
    </w:p>
    <w:p w:rsidR="004B7645" w:rsidRPr="00F2380B" w:rsidRDefault="004B7645" w:rsidP="004B7645">
      <w:pPr>
        <w:pStyle w:val="af0"/>
      </w:pPr>
      <w:bookmarkStart w:id="1" w:name="_Toc503350007"/>
      <w:r w:rsidRPr="00F2380B">
        <w:lastRenderedPageBreak/>
        <w:t xml:space="preserve">Пассажирские перевозки осуществляют МУП «Сузунское ПАТП», «ПАТП-Сузун», ИП Куликов П.Ф. и 5 таксопарков («Круиз», «Фаворит», «Бриз», «Грандт» и «Максим»). Таксопарк </w:t>
      </w:r>
      <w:r>
        <w:t>«</w:t>
      </w:r>
      <w:r w:rsidRPr="00F2380B">
        <w:t>Максим</w:t>
      </w:r>
      <w:r>
        <w:t>»</w:t>
      </w:r>
      <w:r w:rsidRPr="00F2380B">
        <w:t xml:space="preserve"> осуществляет услуги перевозки клиетов с использ </w:t>
      </w:r>
      <w:r>
        <w:t>ованием онлайн приложения.</w:t>
      </w:r>
    </w:p>
    <w:p w:rsidR="004B7645" w:rsidRPr="00F2380B" w:rsidRDefault="004B7645" w:rsidP="004B7645">
      <w:pPr>
        <w:pStyle w:val="af0"/>
      </w:pPr>
      <w:r w:rsidRPr="00F2380B">
        <w:t>В настоящее время на территории района действует 29 автобусных маршрутов, в том числе 2 коммерческих. Протяженность маршрутной сети автобусного сообщения составляет 1 190 км на маршрутах регулярного сообщения закреплен 31 автобус.</w:t>
      </w:r>
      <w:bookmarkEnd w:id="1"/>
    </w:p>
    <w:p w:rsidR="004B7645" w:rsidRPr="00F2380B" w:rsidRDefault="004B7645" w:rsidP="004B7645">
      <w:pPr>
        <w:pStyle w:val="af0"/>
      </w:pPr>
      <w:bookmarkStart w:id="2" w:name="_Toc503350008"/>
      <w:r w:rsidRPr="002121C4">
        <w:t xml:space="preserve">Объём перевозок за 2021 год составил 959,7 тыс. чел. Пассажирооборот на автобусных маршрутах регулярного сообщения – 18,7 тыс. пассажирокилометров. </w:t>
      </w:r>
      <w:bookmarkEnd w:id="2"/>
    </w:p>
    <w:p w:rsidR="004B7645" w:rsidRPr="00F2380B" w:rsidRDefault="004B7645" w:rsidP="004B7645">
      <w:pPr>
        <w:pStyle w:val="af0"/>
      </w:pPr>
      <w:r w:rsidRPr="00F2380B">
        <w:t>МКУ «УАТиДХ» осуществляет подвоз учащихся к образовательным организациям Сузунского района, в ведении предприятия 54 ед. техники, из них 16 ед. – легковой автопарк, 32 ед. – автобусы и газели и 6 ед. – грузовые самосвалы и фургоны, обслуживается 20 школьных маршрутов, колличество подвозимых детей – 305.</w:t>
      </w:r>
    </w:p>
    <w:p w:rsidR="004B7645" w:rsidRPr="00F2380B" w:rsidRDefault="004B7645" w:rsidP="004B7645">
      <w:pPr>
        <w:pStyle w:val="af0"/>
      </w:pPr>
      <w:r w:rsidRPr="00F2380B">
        <w:t>В 2021 году пополнился автопарк муниципальных учреждений и предприятий.</w:t>
      </w:r>
    </w:p>
    <w:p w:rsidR="004B7645" w:rsidRPr="00F2380B" w:rsidRDefault="004B7645" w:rsidP="004B7645">
      <w:pPr>
        <w:pStyle w:val="af0"/>
      </w:pPr>
      <w:r w:rsidRPr="00F2380B">
        <w:t>С целью поддержания МУП «Сузунское ПАТП» приобретен автобус для междугородних пассажирских перевозок стоимостью 6,0 млн р</w:t>
      </w:r>
      <w:r>
        <w:t>уб</w:t>
      </w:r>
      <w:r w:rsidRPr="00F2380B">
        <w:t>.</w:t>
      </w:r>
    </w:p>
    <w:p w:rsidR="004B7645" w:rsidRPr="00F2380B" w:rsidRDefault="004B7645" w:rsidP="004B7645">
      <w:pPr>
        <w:pStyle w:val="af0"/>
      </w:pPr>
      <w:r w:rsidRPr="00F2380B">
        <w:t>Для доставки топлива в бюджетные учреждения района был приобретен ГАС САЗ стоимостью 3,0 млн р</w:t>
      </w:r>
      <w:r>
        <w:t>уб</w:t>
      </w:r>
      <w:r w:rsidRPr="00F2380B">
        <w:t>., для выполнения работ по благоустройству приобретен минипогрузчик на сумму 2,7 млн р</w:t>
      </w:r>
      <w:r w:rsidR="000B1030">
        <w:t>уб</w:t>
      </w:r>
      <w:r w:rsidRPr="00F2380B">
        <w:t xml:space="preserve">. </w:t>
      </w:r>
    </w:p>
    <w:p w:rsidR="004B7645" w:rsidRPr="00F2380B" w:rsidRDefault="004B7645" w:rsidP="004B7645">
      <w:pPr>
        <w:pStyle w:val="af0"/>
      </w:pPr>
      <w:r w:rsidRPr="00F2380B">
        <w:t xml:space="preserve">В управление ГО и ЧС с целью спасения жизни людей в чрезвычайных ситуациях приобрели снегоход и квадрокоптер на сумму 800 </w:t>
      </w:r>
      <w:r>
        <w:t xml:space="preserve">тыс. </w:t>
      </w:r>
      <w:r w:rsidRPr="00F2380B">
        <w:t>р</w:t>
      </w:r>
      <w:r>
        <w:t>уб</w:t>
      </w:r>
      <w:r w:rsidRPr="00F2380B">
        <w:t>.</w:t>
      </w:r>
    </w:p>
    <w:p w:rsidR="004B7645" w:rsidRPr="004B7645" w:rsidRDefault="004B7645" w:rsidP="000B1030">
      <w:pPr>
        <w:pStyle w:val="af0"/>
      </w:pPr>
      <w:r>
        <w:t>Продолжаются работы  по устройству</w:t>
      </w:r>
      <w:r w:rsidRPr="00F2380B">
        <w:t xml:space="preserve"> перрона на автовокзале</w:t>
      </w:r>
      <w:r w:rsidR="000B1030">
        <w:t>.</w:t>
      </w:r>
    </w:p>
    <w:p w:rsidR="001B7F2A" w:rsidRPr="00665BE0" w:rsidRDefault="00D456CC" w:rsidP="00665BE0">
      <w:pPr>
        <w:pStyle w:val="a6"/>
        <w:rPr>
          <w:b/>
        </w:rPr>
      </w:pPr>
      <w:r w:rsidRPr="00665BE0">
        <w:rPr>
          <w:b/>
        </w:rPr>
        <w:t>СОЦИАЛЬНАЯ ЗАЩИТА НАСЕЛЕНИЯ</w:t>
      </w:r>
    </w:p>
    <w:p w:rsidR="004B7645" w:rsidRPr="004B7645" w:rsidRDefault="004B7645" w:rsidP="004B7645">
      <w:pPr>
        <w:spacing w:after="0"/>
        <w:ind w:firstLine="708"/>
        <w:jc w:val="both"/>
        <w:rPr>
          <w:sz w:val="28"/>
          <w:szCs w:val="28"/>
          <w:lang w:bidi="he-IL"/>
        </w:rPr>
      </w:pPr>
      <w:r w:rsidRPr="004B7645">
        <w:rPr>
          <w:sz w:val="28"/>
          <w:szCs w:val="28"/>
          <w:lang w:bidi="he-IL"/>
        </w:rPr>
        <w:t>В структуру службы социальной защиты входят МКУ Сузунского района «Комплексный центр социального обслуживания населения», ГКУ «Центр социальной поддержки населения Сузунского района», МБУССО «Дом милосердия», отдел организации  социального обслуживания населения администрации Сузунского района. Численность работающих в сфере - 161 человек.</w:t>
      </w:r>
    </w:p>
    <w:p w:rsidR="004B7645" w:rsidRPr="004B7645" w:rsidRDefault="004B7645" w:rsidP="004B7645">
      <w:pPr>
        <w:spacing w:after="0"/>
        <w:ind w:firstLine="708"/>
        <w:jc w:val="both"/>
        <w:rPr>
          <w:sz w:val="28"/>
          <w:szCs w:val="28"/>
        </w:rPr>
      </w:pPr>
      <w:r w:rsidRPr="004B7645">
        <w:rPr>
          <w:sz w:val="28"/>
          <w:szCs w:val="28"/>
          <w:lang w:bidi="he-IL"/>
        </w:rPr>
        <w:t>В ГКУ «Центр социальной поддержки населения Сузунского района» с</w:t>
      </w:r>
      <w:r w:rsidRPr="004B7645">
        <w:rPr>
          <w:sz w:val="28"/>
          <w:szCs w:val="28"/>
        </w:rPr>
        <w:t>умма социальных выплат за 2021 год составила более 503 млн р</w:t>
      </w:r>
      <w:r w:rsidR="0058116C">
        <w:rPr>
          <w:sz w:val="28"/>
          <w:szCs w:val="28"/>
        </w:rPr>
        <w:t>уб</w:t>
      </w:r>
      <w:r w:rsidRPr="004B7645">
        <w:rPr>
          <w:sz w:val="28"/>
          <w:szCs w:val="28"/>
        </w:rPr>
        <w:t>. (компенсация и субсидии на оплату жилого помещения и услуг ЖКХ, ежемесячные и единовременные выплаты, адресная социальная помощь и др.).</w:t>
      </w:r>
    </w:p>
    <w:p w:rsidR="004B7645" w:rsidRPr="004B7645" w:rsidRDefault="004B7645" w:rsidP="004B7645">
      <w:pPr>
        <w:autoSpaceDE w:val="0"/>
        <w:autoSpaceDN w:val="0"/>
        <w:adjustRightInd w:val="0"/>
        <w:spacing w:after="0"/>
        <w:ind w:firstLine="708"/>
        <w:jc w:val="both"/>
        <w:rPr>
          <w:rFonts w:eastAsiaTheme="minorHAnsi"/>
          <w:sz w:val="28"/>
          <w:szCs w:val="28"/>
        </w:rPr>
      </w:pPr>
      <w:r w:rsidRPr="004B7645">
        <w:rPr>
          <w:rFonts w:eastAsiaTheme="minorHAnsi"/>
          <w:sz w:val="28"/>
          <w:szCs w:val="28"/>
        </w:rPr>
        <w:t>На выплаты по линии Пенсионного фонда РФ года жителям района направлено более 1 790 млн р</w:t>
      </w:r>
      <w:r w:rsidR="0058116C">
        <w:rPr>
          <w:rFonts w:eastAsiaTheme="minorHAnsi"/>
          <w:sz w:val="28"/>
          <w:szCs w:val="28"/>
        </w:rPr>
        <w:t>уб</w:t>
      </w:r>
      <w:r w:rsidRPr="004B7645">
        <w:rPr>
          <w:rFonts w:eastAsiaTheme="minorHAnsi"/>
          <w:sz w:val="28"/>
          <w:szCs w:val="28"/>
        </w:rPr>
        <w:t>. Средний размер назначенных пенсий на 01 октября 2021 года составил 13802,90 р</w:t>
      </w:r>
      <w:r w:rsidR="0058116C">
        <w:rPr>
          <w:rFonts w:eastAsiaTheme="minorHAnsi"/>
          <w:sz w:val="28"/>
          <w:szCs w:val="28"/>
        </w:rPr>
        <w:t>уб</w:t>
      </w:r>
      <w:r w:rsidRPr="004B7645">
        <w:rPr>
          <w:rFonts w:eastAsiaTheme="minorHAnsi"/>
          <w:sz w:val="28"/>
          <w:szCs w:val="28"/>
        </w:rPr>
        <w:t>.</w:t>
      </w:r>
    </w:p>
    <w:p w:rsidR="004B7645" w:rsidRPr="004B7645" w:rsidRDefault="004B7645" w:rsidP="004B7645">
      <w:pPr>
        <w:spacing w:after="0"/>
        <w:ind w:firstLine="708"/>
        <w:jc w:val="both"/>
        <w:rPr>
          <w:noProof/>
          <w:sz w:val="28"/>
          <w:szCs w:val="28"/>
        </w:rPr>
      </w:pPr>
      <w:r w:rsidRPr="004B7645">
        <w:rPr>
          <w:sz w:val="28"/>
          <w:szCs w:val="28"/>
        </w:rPr>
        <w:t>В 2021 году в Комплексном центре социального обслуживания населения 5 139 граждан получили 50765 социальных услуг из них 3</w:t>
      </w:r>
      <w:r w:rsidRPr="004B7645">
        <w:rPr>
          <w:noProof/>
          <w:sz w:val="28"/>
          <w:szCs w:val="28"/>
        </w:rPr>
        <w:t xml:space="preserve">8 683 услуги оказано 1 522 семьям с детьми. </w:t>
      </w:r>
    </w:p>
    <w:p w:rsidR="004B7645" w:rsidRPr="004B7645" w:rsidRDefault="004B7645" w:rsidP="004B7645">
      <w:pPr>
        <w:spacing w:after="0"/>
        <w:ind w:firstLine="708"/>
        <w:jc w:val="both"/>
        <w:rPr>
          <w:sz w:val="28"/>
          <w:szCs w:val="28"/>
        </w:rPr>
      </w:pPr>
      <w:r w:rsidRPr="004B7645">
        <w:rPr>
          <w:sz w:val="28"/>
          <w:szCs w:val="28"/>
        </w:rPr>
        <w:t>С целью реализации комплекса мер по развитию эффективных социальных практик, направленных на сокращение бедности семей с детьми,  на базе МКУ Сузунского района «КЦСОН» создана открытая площадка с обучающими и рабочими зонами для организации самозанятости членов малообеспеченных семей. Для  этой цели закуплено оборудование на сумму 1,23 млн р</w:t>
      </w:r>
      <w:r w:rsidR="0058116C">
        <w:rPr>
          <w:sz w:val="28"/>
          <w:szCs w:val="28"/>
        </w:rPr>
        <w:t>уб</w:t>
      </w:r>
      <w:r w:rsidRPr="004B7645">
        <w:rPr>
          <w:sz w:val="28"/>
          <w:szCs w:val="28"/>
        </w:rPr>
        <w:t>.: авто</w:t>
      </w:r>
      <w:r w:rsidRPr="004B7645">
        <w:rPr>
          <w:sz w:val="28"/>
          <w:szCs w:val="28"/>
        </w:rPr>
        <w:lastRenderedPageBreak/>
        <w:t>тренажер, швейные машины, швейные инструменты и фурнитура, компьютеры, мебель, лазерно-гравировальный станок и термопресс. Участниками площадки могут быть, как взрослые, так и дети.</w:t>
      </w:r>
    </w:p>
    <w:p w:rsidR="004B7645" w:rsidRPr="004B7645" w:rsidRDefault="004B7645" w:rsidP="004B7645">
      <w:pPr>
        <w:spacing w:after="0"/>
        <w:ind w:firstLine="708"/>
        <w:jc w:val="both"/>
        <w:rPr>
          <w:sz w:val="28"/>
          <w:szCs w:val="28"/>
        </w:rPr>
      </w:pPr>
      <w:r w:rsidRPr="004B7645">
        <w:rPr>
          <w:sz w:val="28"/>
          <w:szCs w:val="28"/>
        </w:rPr>
        <w:t xml:space="preserve"> Обучение проводится по следующим видам технологий:</w:t>
      </w:r>
    </w:p>
    <w:p w:rsidR="004B7645" w:rsidRPr="004B7645" w:rsidRDefault="004B7645" w:rsidP="004B7645">
      <w:pPr>
        <w:spacing w:after="0"/>
        <w:ind w:firstLine="708"/>
        <w:jc w:val="both"/>
        <w:rPr>
          <w:sz w:val="28"/>
          <w:szCs w:val="28"/>
        </w:rPr>
      </w:pPr>
      <w:r w:rsidRPr="004B7645">
        <w:rPr>
          <w:sz w:val="28"/>
          <w:szCs w:val="28"/>
        </w:rPr>
        <w:t>«Сувениры своими руками» - обучение проводится на лазерно – гравировальном станке и термопрессе;</w:t>
      </w:r>
    </w:p>
    <w:p w:rsidR="004B7645" w:rsidRPr="004B7645" w:rsidRDefault="004B7645" w:rsidP="004B7645">
      <w:pPr>
        <w:spacing w:after="0"/>
        <w:ind w:firstLine="708"/>
        <w:jc w:val="both"/>
        <w:rPr>
          <w:sz w:val="28"/>
          <w:szCs w:val="28"/>
        </w:rPr>
      </w:pPr>
      <w:r w:rsidRPr="004B7645">
        <w:rPr>
          <w:sz w:val="28"/>
          <w:szCs w:val="28"/>
        </w:rPr>
        <w:t>«Зеленый свет» - обучение правилам дорожного движения, навыков вождения  проводится   на автотренажере совместно с работниками ДОСААФ;</w:t>
      </w:r>
    </w:p>
    <w:p w:rsidR="004B7645" w:rsidRPr="004B7645" w:rsidRDefault="004B7645" w:rsidP="0058116C">
      <w:pPr>
        <w:spacing w:after="0"/>
        <w:ind w:firstLine="708"/>
        <w:jc w:val="both"/>
        <w:rPr>
          <w:sz w:val="28"/>
          <w:szCs w:val="28"/>
        </w:rPr>
      </w:pPr>
      <w:r w:rsidRPr="004B7645">
        <w:rPr>
          <w:sz w:val="28"/>
          <w:szCs w:val="28"/>
        </w:rPr>
        <w:t>«Компьютерный класс» - оказывается помощь в из</w:t>
      </w:r>
      <w:r w:rsidR="0058116C">
        <w:rPr>
          <w:sz w:val="28"/>
          <w:szCs w:val="28"/>
        </w:rPr>
        <w:t>учении использования компьтера;</w:t>
      </w:r>
    </w:p>
    <w:p w:rsidR="004B7645" w:rsidRPr="004B7645" w:rsidRDefault="004B7645" w:rsidP="004B7645">
      <w:pPr>
        <w:spacing w:after="0"/>
        <w:ind w:firstLine="708"/>
        <w:jc w:val="both"/>
        <w:rPr>
          <w:sz w:val="28"/>
          <w:szCs w:val="28"/>
        </w:rPr>
      </w:pPr>
      <w:r w:rsidRPr="004B7645">
        <w:rPr>
          <w:sz w:val="28"/>
          <w:szCs w:val="28"/>
        </w:rPr>
        <w:t>«Швейная мастерская» - обучение основам кройки  и шитья, ремонту одежды, изготовлению сувениров.</w:t>
      </w:r>
    </w:p>
    <w:p w:rsidR="004B7645" w:rsidRPr="004B7645" w:rsidRDefault="004B7645" w:rsidP="004B7645">
      <w:pPr>
        <w:spacing w:after="0"/>
        <w:ind w:firstLine="567"/>
        <w:jc w:val="both"/>
        <w:rPr>
          <w:sz w:val="28"/>
          <w:szCs w:val="28"/>
        </w:rPr>
      </w:pPr>
      <w:r w:rsidRPr="004B7645">
        <w:rPr>
          <w:sz w:val="28"/>
          <w:szCs w:val="28"/>
        </w:rPr>
        <w:t>В рамках реализации регионального проекта «Старшее поколение» национального проекта «Демография» направлено 7,2 млн р</w:t>
      </w:r>
      <w:r w:rsidR="000B1030">
        <w:rPr>
          <w:sz w:val="28"/>
          <w:szCs w:val="28"/>
        </w:rPr>
        <w:t>уб</w:t>
      </w:r>
      <w:r w:rsidRPr="004B7645">
        <w:rPr>
          <w:sz w:val="28"/>
          <w:szCs w:val="28"/>
        </w:rPr>
        <w:t xml:space="preserve">. на создание системы долговременного ухода за гражданами пожилого возраста и инвалидами (СДУ): на обеспечение деятельности службы сиделок, на функционирование отделения дневного пребывания для граждан пожилого возраста и инвалидов. </w:t>
      </w:r>
    </w:p>
    <w:p w:rsidR="004B7645" w:rsidRPr="004B7645" w:rsidRDefault="004B7645" w:rsidP="0058116C">
      <w:pPr>
        <w:spacing w:after="0"/>
        <w:ind w:firstLine="567"/>
        <w:jc w:val="both"/>
        <w:rPr>
          <w:sz w:val="28"/>
          <w:szCs w:val="28"/>
        </w:rPr>
      </w:pPr>
      <w:r w:rsidRPr="004B7645">
        <w:rPr>
          <w:sz w:val="28"/>
          <w:szCs w:val="28"/>
        </w:rPr>
        <w:t>С начала года в рамках СДУ услугами сиделок воспользовались 42 человека, в отделении дневного пребывания обслужено 30 граждан. Услугами пункта проката технических средств реабилитации воспользовались 74 человека, а в Школе родственного ухода 38 граждан обучились приемам ухода за маломо</w:t>
      </w:r>
      <w:r w:rsidR="0058116C">
        <w:rPr>
          <w:sz w:val="28"/>
          <w:szCs w:val="28"/>
        </w:rPr>
        <w:t>бильными родственниками.</w:t>
      </w:r>
    </w:p>
    <w:p w:rsidR="004B7645" w:rsidRPr="004B7645" w:rsidRDefault="004B7645" w:rsidP="004B7645">
      <w:pPr>
        <w:spacing w:after="0"/>
        <w:ind w:firstLine="708"/>
        <w:jc w:val="both"/>
        <w:rPr>
          <w:sz w:val="28"/>
          <w:szCs w:val="28"/>
        </w:rPr>
      </w:pPr>
      <w:r w:rsidRPr="004B7645">
        <w:rPr>
          <w:sz w:val="28"/>
          <w:szCs w:val="28"/>
        </w:rPr>
        <w:t xml:space="preserve">В течение года работала мобильная бригада, которая на специализированном транспорте доставила в Сузунскую ЦРБ 66 граждан старше 65 лет, проживающих в сельской местности, для прохождения диспансеризации. </w:t>
      </w:r>
    </w:p>
    <w:p w:rsidR="004B7645" w:rsidRPr="004B7645" w:rsidRDefault="004B7645" w:rsidP="004B7645">
      <w:pPr>
        <w:spacing w:after="0"/>
        <w:ind w:firstLine="708"/>
        <w:jc w:val="both"/>
        <w:rPr>
          <w:sz w:val="28"/>
          <w:szCs w:val="28"/>
        </w:rPr>
      </w:pPr>
      <w:r w:rsidRPr="004B7645">
        <w:rPr>
          <w:sz w:val="28"/>
          <w:szCs w:val="28"/>
        </w:rPr>
        <w:t>В период особого режима предотвращения распространения коронавирусной инфекции деятельность мобильной бригады переориентирована на доставку нуждающимся гражданам лекарственных препаратов (108 человек) и продуктов питания по личным заявкам (17 человек), продуктовых наборов в рамках благотворительной акции (110 шт.), доставку медицинских работников для оказания медицинской помощи маломобильным гражданам на дому (86 человек) и проведения вакцинации (199 человек).</w:t>
      </w:r>
    </w:p>
    <w:p w:rsidR="004B7645" w:rsidRPr="004B7645" w:rsidRDefault="004B7645" w:rsidP="004B7645">
      <w:pPr>
        <w:spacing w:after="0"/>
        <w:ind w:firstLine="708"/>
        <w:jc w:val="both"/>
        <w:rPr>
          <w:sz w:val="28"/>
          <w:szCs w:val="28"/>
        </w:rPr>
      </w:pPr>
      <w:r w:rsidRPr="004B7645">
        <w:rPr>
          <w:sz w:val="28"/>
          <w:szCs w:val="28"/>
        </w:rPr>
        <w:t>Комплексный центр социального обслуживания населения активно участвует в реализации социально-значимых программ в сфере оказания социальных услуг, в 2021 году за счет программ и грантов привлечено 2,3 млн р</w:t>
      </w:r>
      <w:r w:rsidR="0058116C">
        <w:rPr>
          <w:sz w:val="28"/>
          <w:szCs w:val="28"/>
        </w:rPr>
        <w:t>уб</w:t>
      </w:r>
      <w:r w:rsidRPr="004B7645">
        <w:rPr>
          <w:sz w:val="28"/>
          <w:szCs w:val="28"/>
        </w:rPr>
        <w:t>.</w:t>
      </w:r>
    </w:p>
    <w:p w:rsidR="004B7645" w:rsidRPr="004B7645" w:rsidRDefault="004B7645" w:rsidP="004B7645">
      <w:pPr>
        <w:spacing w:after="0"/>
        <w:ind w:firstLine="708"/>
        <w:jc w:val="both"/>
        <w:rPr>
          <w:sz w:val="28"/>
          <w:szCs w:val="28"/>
        </w:rPr>
      </w:pPr>
      <w:r w:rsidRPr="004B7645">
        <w:rPr>
          <w:sz w:val="28"/>
          <w:szCs w:val="28"/>
        </w:rPr>
        <w:t>В МБУ ССО «Дом милосердия» в течение 2021 года обслужено 54 престарелых гражданина и инвалидов, в настоящее время проживает 41 человек. Затраты на одного проживающего в год составляют 298,4 тыс. р</w:t>
      </w:r>
      <w:r w:rsidR="0058116C">
        <w:rPr>
          <w:sz w:val="28"/>
          <w:szCs w:val="28"/>
        </w:rPr>
        <w:t>уб</w:t>
      </w:r>
      <w:r w:rsidRPr="004B7645">
        <w:rPr>
          <w:sz w:val="28"/>
          <w:szCs w:val="28"/>
        </w:rPr>
        <w:t>.  В 2021 году в учреждении выполнены работы по устройству парковки для автотранспорта на общую сумму 359,01 тыс. р</w:t>
      </w:r>
      <w:r w:rsidR="0058116C">
        <w:rPr>
          <w:sz w:val="28"/>
          <w:szCs w:val="28"/>
        </w:rPr>
        <w:t>уб</w:t>
      </w:r>
      <w:r w:rsidRPr="004B7645">
        <w:rPr>
          <w:sz w:val="28"/>
          <w:szCs w:val="28"/>
        </w:rPr>
        <w:t>.</w:t>
      </w:r>
    </w:p>
    <w:p w:rsidR="004B7645" w:rsidRPr="004B7645" w:rsidRDefault="004B7645" w:rsidP="004B7645">
      <w:pPr>
        <w:pStyle w:val="afd"/>
        <w:shd w:val="clear" w:color="auto" w:fill="FFFFFF"/>
        <w:spacing w:before="0" w:beforeAutospacing="0" w:after="0" w:afterAutospacing="0"/>
        <w:ind w:firstLine="708"/>
        <w:jc w:val="both"/>
        <w:rPr>
          <w:sz w:val="28"/>
          <w:szCs w:val="28"/>
        </w:rPr>
      </w:pPr>
      <w:r w:rsidRPr="004B7645">
        <w:rPr>
          <w:color w:val="000000"/>
          <w:sz w:val="28"/>
          <w:szCs w:val="28"/>
        </w:rPr>
        <w:t xml:space="preserve">В летний период 2021 года на территории района действовали организации отдыха и оздоровления детей:  2 загородных, 19 пришкольных и 1 палаточный. Летняя кампания проходила в условиях соблюдения </w:t>
      </w:r>
      <w:r w:rsidRPr="004B7645">
        <w:rPr>
          <w:sz w:val="28"/>
          <w:szCs w:val="28"/>
        </w:rPr>
        <w:t>требований Роспотребнадзора по предупреждению распространения новой коронавиру</w:t>
      </w:r>
      <w:r w:rsidRPr="004B7645">
        <w:rPr>
          <w:noProof/>
          <w:sz w:val="28"/>
          <w:szCs w:val="28"/>
        </w:rPr>
        <w:t xml:space="preserve"> </w:t>
      </w:r>
      <w:r w:rsidRPr="004B7645">
        <w:rPr>
          <w:sz w:val="28"/>
          <w:szCs w:val="28"/>
        </w:rPr>
        <w:t>сной инфекции.</w:t>
      </w:r>
    </w:p>
    <w:p w:rsidR="004B7645" w:rsidRPr="004B7645" w:rsidRDefault="004B7645" w:rsidP="004B7645">
      <w:pPr>
        <w:spacing w:after="0"/>
        <w:ind w:firstLine="708"/>
        <w:jc w:val="both"/>
        <w:rPr>
          <w:sz w:val="28"/>
          <w:szCs w:val="28"/>
        </w:rPr>
      </w:pPr>
      <w:r w:rsidRPr="004B7645">
        <w:rPr>
          <w:sz w:val="28"/>
          <w:szCs w:val="28"/>
        </w:rPr>
        <w:t>На организацию и проведение летней оздоровительной кампании направлено 12, 5 млн р</w:t>
      </w:r>
      <w:r>
        <w:rPr>
          <w:sz w:val="28"/>
          <w:szCs w:val="28"/>
        </w:rPr>
        <w:t>уб</w:t>
      </w:r>
      <w:r w:rsidRPr="004B7645">
        <w:rPr>
          <w:sz w:val="28"/>
          <w:szCs w:val="28"/>
        </w:rPr>
        <w:t>., из них:</w:t>
      </w:r>
    </w:p>
    <w:p w:rsidR="004B7645" w:rsidRPr="004B7645" w:rsidRDefault="004B7645" w:rsidP="006B5C6D">
      <w:pPr>
        <w:pStyle w:val="a3"/>
        <w:numPr>
          <w:ilvl w:val="0"/>
          <w:numId w:val="7"/>
        </w:numPr>
        <w:tabs>
          <w:tab w:val="left" w:pos="1134"/>
        </w:tabs>
        <w:spacing w:after="0"/>
        <w:ind w:left="0" w:firstLine="709"/>
        <w:jc w:val="both"/>
        <w:rPr>
          <w:sz w:val="28"/>
          <w:szCs w:val="28"/>
        </w:rPr>
      </w:pPr>
      <w:r w:rsidRPr="004B7645">
        <w:rPr>
          <w:sz w:val="28"/>
          <w:szCs w:val="28"/>
        </w:rPr>
        <w:lastRenderedPageBreak/>
        <w:t>на приобретение путевок в детские  оздоровительные лагеря – 5, 6 млн р</w:t>
      </w:r>
      <w:r w:rsidR="0058116C">
        <w:rPr>
          <w:sz w:val="28"/>
          <w:szCs w:val="28"/>
        </w:rPr>
        <w:t>уб</w:t>
      </w:r>
      <w:r w:rsidRPr="004B7645">
        <w:rPr>
          <w:sz w:val="28"/>
          <w:szCs w:val="28"/>
        </w:rPr>
        <w:t>.;</w:t>
      </w:r>
    </w:p>
    <w:p w:rsidR="004B7645" w:rsidRPr="004B7645" w:rsidRDefault="004B7645" w:rsidP="006B5C6D">
      <w:pPr>
        <w:pStyle w:val="a3"/>
        <w:numPr>
          <w:ilvl w:val="0"/>
          <w:numId w:val="7"/>
        </w:numPr>
        <w:tabs>
          <w:tab w:val="left" w:pos="1134"/>
        </w:tabs>
        <w:spacing w:after="0"/>
        <w:ind w:left="0" w:firstLine="709"/>
        <w:jc w:val="both"/>
        <w:rPr>
          <w:sz w:val="28"/>
          <w:szCs w:val="28"/>
        </w:rPr>
      </w:pPr>
      <w:r w:rsidRPr="004B7645">
        <w:rPr>
          <w:sz w:val="28"/>
          <w:szCs w:val="28"/>
        </w:rPr>
        <w:t>трудоустройство несовершеннолетних 0,9 млн р</w:t>
      </w:r>
      <w:r w:rsidR="0058116C">
        <w:rPr>
          <w:sz w:val="28"/>
          <w:szCs w:val="28"/>
        </w:rPr>
        <w:t>уб</w:t>
      </w:r>
      <w:r w:rsidRPr="004B7645">
        <w:rPr>
          <w:sz w:val="28"/>
          <w:szCs w:val="28"/>
        </w:rPr>
        <w:t xml:space="preserve">.; </w:t>
      </w:r>
    </w:p>
    <w:p w:rsidR="004B7645" w:rsidRPr="004B7645" w:rsidRDefault="004B7645" w:rsidP="006B5C6D">
      <w:pPr>
        <w:pStyle w:val="a3"/>
        <w:numPr>
          <w:ilvl w:val="0"/>
          <w:numId w:val="7"/>
        </w:numPr>
        <w:tabs>
          <w:tab w:val="left" w:pos="1134"/>
        </w:tabs>
        <w:spacing w:after="0"/>
        <w:ind w:left="0" w:firstLine="709"/>
        <w:jc w:val="both"/>
        <w:rPr>
          <w:sz w:val="28"/>
          <w:szCs w:val="28"/>
        </w:rPr>
      </w:pPr>
      <w:r w:rsidRPr="004B7645">
        <w:rPr>
          <w:sz w:val="28"/>
          <w:szCs w:val="28"/>
        </w:rPr>
        <w:t>на укрепление материально-технической базы загородных лагерей 6 млн р</w:t>
      </w:r>
      <w:r w:rsidR="0058116C">
        <w:rPr>
          <w:sz w:val="28"/>
          <w:szCs w:val="28"/>
        </w:rPr>
        <w:t>уб</w:t>
      </w:r>
      <w:r w:rsidRPr="004B7645">
        <w:rPr>
          <w:sz w:val="28"/>
          <w:szCs w:val="28"/>
        </w:rPr>
        <w:t xml:space="preserve">. </w:t>
      </w:r>
    </w:p>
    <w:p w:rsidR="004B7645" w:rsidRPr="004B7645" w:rsidRDefault="004B7645" w:rsidP="0058116C">
      <w:pPr>
        <w:pStyle w:val="afd"/>
        <w:shd w:val="clear" w:color="auto" w:fill="FFFFFF"/>
        <w:spacing w:before="0" w:beforeAutospacing="0" w:after="0" w:afterAutospacing="0"/>
        <w:ind w:firstLine="708"/>
        <w:jc w:val="both"/>
        <w:rPr>
          <w:color w:val="000000"/>
          <w:sz w:val="28"/>
          <w:szCs w:val="28"/>
        </w:rPr>
      </w:pPr>
      <w:r w:rsidRPr="004B7645">
        <w:rPr>
          <w:color w:val="000000"/>
          <w:sz w:val="28"/>
          <w:szCs w:val="28"/>
        </w:rPr>
        <w:t>Отдыхом  и оздоровлением в детских оздоровительных лагерях  охвачено 1896 детей (5</w:t>
      </w:r>
      <w:r w:rsidR="0058116C">
        <w:rPr>
          <w:color w:val="000000"/>
          <w:sz w:val="28"/>
          <w:szCs w:val="28"/>
        </w:rPr>
        <w:t>0,7% детей школьного возраста).</w:t>
      </w:r>
    </w:p>
    <w:p w:rsidR="004B7645" w:rsidRPr="00905BCA" w:rsidRDefault="004B7645" w:rsidP="00905BCA">
      <w:pPr>
        <w:pStyle w:val="paragraph"/>
        <w:shd w:val="clear" w:color="auto" w:fill="FFFFFF"/>
        <w:spacing w:before="0" w:beforeAutospacing="0" w:after="0" w:afterAutospacing="0"/>
        <w:ind w:firstLine="708"/>
        <w:jc w:val="both"/>
        <w:textAlignment w:val="baseline"/>
        <w:rPr>
          <w:color w:val="000000"/>
          <w:sz w:val="28"/>
          <w:szCs w:val="28"/>
        </w:rPr>
      </w:pPr>
      <w:r w:rsidRPr="004B7645">
        <w:rPr>
          <w:color w:val="000000"/>
          <w:sz w:val="28"/>
          <w:szCs w:val="28"/>
          <w:shd w:val="clear" w:color="auto" w:fill="FFFFFF"/>
        </w:rPr>
        <w:t xml:space="preserve">В 2021 году Правительством РФ была запущена акция господдержки — детский кэшбэк, которая предусматривала  возврат 50% стоимости путевки в детский лагерь. </w:t>
      </w:r>
      <w:r w:rsidRPr="004B7645">
        <w:rPr>
          <w:color w:val="000000"/>
          <w:sz w:val="28"/>
          <w:szCs w:val="28"/>
        </w:rPr>
        <w:t>Загородный лагерь Центр Патриот принял участие в Акции.  27 родителей, которые приобрели путевки за собственный счет, получили 50%-ый  возвра</w:t>
      </w:r>
      <w:r w:rsidR="0058116C">
        <w:rPr>
          <w:color w:val="000000"/>
          <w:sz w:val="28"/>
          <w:szCs w:val="28"/>
        </w:rPr>
        <w:t>т стоимости путевки (8 673 руб.</w:t>
      </w:r>
      <w:r w:rsidRPr="004B7645">
        <w:rPr>
          <w:color w:val="000000"/>
          <w:sz w:val="28"/>
          <w:szCs w:val="28"/>
        </w:rPr>
        <w:t>).</w:t>
      </w:r>
    </w:p>
    <w:p w:rsidR="001132B5" w:rsidRPr="00F577FB" w:rsidRDefault="00A87D8C" w:rsidP="00665BE0">
      <w:pPr>
        <w:pStyle w:val="a6"/>
        <w:rPr>
          <w:b/>
        </w:rPr>
      </w:pPr>
      <w:r w:rsidRPr="00F577FB">
        <w:rPr>
          <w:b/>
        </w:rPr>
        <w:t>ОПЕКА И ПОПЕЧИТЕЛЬСТВО</w:t>
      </w:r>
    </w:p>
    <w:p w:rsidR="0058116C" w:rsidRPr="0058116C" w:rsidRDefault="0058116C" w:rsidP="0058116C">
      <w:pPr>
        <w:spacing w:after="0"/>
        <w:ind w:firstLine="709"/>
        <w:jc w:val="both"/>
        <w:rPr>
          <w:color w:val="000000"/>
          <w:sz w:val="28"/>
          <w:szCs w:val="28"/>
        </w:rPr>
      </w:pPr>
      <w:r w:rsidRPr="0058116C">
        <w:rPr>
          <w:color w:val="000000"/>
          <w:sz w:val="28"/>
          <w:szCs w:val="28"/>
        </w:rPr>
        <w:t>За 12 месяцев 2021 года выявлено 17 детей-сирот и детей, оставшихся без попечения родителей, из них 17 детей переданы на семейные формы устройства.</w:t>
      </w:r>
    </w:p>
    <w:p w:rsidR="0058116C" w:rsidRPr="0058116C" w:rsidRDefault="0058116C" w:rsidP="0058116C">
      <w:pPr>
        <w:spacing w:after="0"/>
        <w:ind w:firstLine="709"/>
        <w:jc w:val="both"/>
        <w:rPr>
          <w:color w:val="000000"/>
          <w:sz w:val="28"/>
          <w:szCs w:val="28"/>
        </w:rPr>
      </w:pPr>
      <w:r w:rsidRPr="0058116C">
        <w:rPr>
          <w:color w:val="000000"/>
          <w:sz w:val="28"/>
          <w:szCs w:val="28"/>
        </w:rPr>
        <w:t>На 31.12.2021 года на территории района воспитывается 147 ребенка, из числа  детей-сирот и детей, оставшихся без попечения родителей:</w:t>
      </w:r>
    </w:p>
    <w:p w:rsidR="0058116C" w:rsidRPr="0058116C" w:rsidRDefault="0058116C" w:rsidP="0058116C">
      <w:pPr>
        <w:spacing w:after="0"/>
        <w:ind w:firstLine="709"/>
        <w:jc w:val="both"/>
        <w:rPr>
          <w:color w:val="000000"/>
          <w:sz w:val="28"/>
          <w:szCs w:val="28"/>
        </w:rPr>
      </w:pPr>
      <w:r w:rsidRPr="0058116C">
        <w:rPr>
          <w:color w:val="000000"/>
          <w:sz w:val="28"/>
          <w:szCs w:val="28"/>
        </w:rPr>
        <w:t>- под опекой и попечительством  - 47;</w:t>
      </w:r>
    </w:p>
    <w:p w:rsidR="0058116C" w:rsidRPr="0058116C" w:rsidRDefault="0058116C" w:rsidP="0058116C">
      <w:pPr>
        <w:spacing w:after="0"/>
        <w:ind w:firstLine="709"/>
        <w:jc w:val="both"/>
        <w:rPr>
          <w:color w:val="000000"/>
          <w:sz w:val="28"/>
          <w:szCs w:val="28"/>
        </w:rPr>
      </w:pPr>
      <w:r w:rsidRPr="0058116C">
        <w:rPr>
          <w:color w:val="000000"/>
          <w:sz w:val="28"/>
          <w:szCs w:val="28"/>
        </w:rPr>
        <w:t>- в  приемных семьях – 100.</w:t>
      </w:r>
    </w:p>
    <w:p w:rsidR="0058116C" w:rsidRPr="0058116C" w:rsidRDefault="0058116C" w:rsidP="0058116C">
      <w:pPr>
        <w:spacing w:after="0"/>
        <w:ind w:firstLine="709"/>
        <w:jc w:val="both"/>
        <w:rPr>
          <w:color w:val="000000"/>
          <w:sz w:val="28"/>
          <w:szCs w:val="28"/>
        </w:rPr>
      </w:pPr>
      <w:r w:rsidRPr="0058116C">
        <w:rPr>
          <w:color w:val="000000"/>
          <w:sz w:val="28"/>
          <w:szCs w:val="28"/>
        </w:rPr>
        <w:t>Денежные средства за счет субвенций для осуществления отдельных государственных полномочий в сфере опеки и попечительства составили 2</w:t>
      </w:r>
      <w:r>
        <w:rPr>
          <w:color w:val="000000"/>
          <w:sz w:val="28"/>
          <w:szCs w:val="28"/>
        </w:rPr>
        <w:t> </w:t>
      </w:r>
      <w:r w:rsidRPr="0058116C">
        <w:rPr>
          <w:color w:val="000000"/>
          <w:sz w:val="28"/>
          <w:szCs w:val="28"/>
        </w:rPr>
        <w:t>665</w:t>
      </w:r>
      <w:r>
        <w:rPr>
          <w:color w:val="000000"/>
          <w:sz w:val="28"/>
          <w:szCs w:val="28"/>
        </w:rPr>
        <w:t>,9</w:t>
      </w:r>
      <w:r w:rsidRPr="0058116C">
        <w:rPr>
          <w:color w:val="000000"/>
          <w:sz w:val="28"/>
          <w:szCs w:val="28"/>
        </w:rPr>
        <w:t xml:space="preserve"> тыс. руб</w:t>
      </w:r>
      <w:r>
        <w:rPr>
          <w:color w:val="000000"/>
          <w:sz w:val="28"/>
          <w:szCs w:val="28"/>
        </w:rPr>
        <w:t>.</w:t>
      </w:r>
      <w:r w:rsidRPr="0058116C">
        <w:rPr>
          <w:color w:val="000000"/>
          <w:sz w:val="28"/>
          <w:szCs w:val="28"/>
        </w:rPr>
        <w:t xml:space="preserve"> </w:t>
      </w:r>
    </w:p>
    <w:p w:rsidR="0058116C" w:rsidRPr="0058116C" w:rsidRDefault="0058116C" w:rsidP="0058116C">
      <w:pPr>
        <w:spacing w:after="0"/>
        <w:ind w:firstLine="709"/>
        <w:jc w:val="both"/>
        <w:rPr>
          <w:color w:val="000000"/>
          <w:sz w:val="28"/>
          <w:szCs w:val="28"/>
        </w:rPr>
      </w:pPr>
      <w:r w:rsidRPr="0058116C">
        <w:rPr>
          <w:color w:val="000000"/>
          <w:sz w:val="28"/>
          <w:szCs w:val="28"/>
        </w:rPr>
        <w:t>- на содержание детей в семьях опекунов (попечителей) и приемных се</w:t>
      </w:r>
      <w:r>
        <w:rPr>
          <w:color w:val="000000"/>
          <w:sz w:val="28"/>
          <w:szCs w:val="28"/>
        </w:rPr>
        <w:t>мьях 21 857,7</w:t>
      </w:r>
      <w:r w:rsidRPr="0058116C">
        <w:rPr>
          <w:color w:val="000000"/>
          <w:sz w:val="28"/>
          <w:szCs w:val="28"/>
        </w:rPr>
        <w:t xml:space="preserve"> тыс.</w:t>
      </w:r>
      <w:r>
        <w:rPr>
          <w:color w:val="000000"/>
          <w:sz w:val="28"/>
          <w:szCs w:val="28"/>
        </w:rPr>
        <w:t xml:space="preserve"> </w:t>
      </w:r>
      <w:r w:rsidRPr="0058116C">
        <w:rPr>
          <w:color w:val="000000"/>
          <w:sz w:val="28"/>
          <w:szCs w:val="28"/>
        </w:rPr>
        <w:t>руб.</w:t>
      </w:r>
    </w:p>
    <w:p w:rsidR="0058116C" w:rsidRPr="0058116C" w:rsidRDefault="0058116C" w:rsidP="0058116C">
      <w:pPr>
        <w:spacing w:after="0"/>
        <w:ind w:firstLine="709"/>
        <w:jc w:val="both"/>
        <w:rPr>
          <w:color w:val="000000"/>
          <w:sz w:val="28"/>
          <w:szCs w:val="28"/>
        </w:rPr>
      </w:pPr>
      <w:r w:rsidRPr="0058116C">
        <w:rPr>
          <w:color w:val="000000"/>
          <w:sz w:val="28"/>
          <w:szCs w:val="28"/>
        </w:rPr>
        <w:t>- вознаграждение пр</w:t>
      </w:r>
      <w:r>
        <w:rPr>
          <w:color w:val="000000"/>
          <w:sz w:val="28"/>
          <w:szCs w:val="28"/>
        </w:rPr>
        <w:t>иемных родителей – 16 753,7</w:t>
      </w:r>
      <w:r w:rsidRPr="0058116C">
        <w:rPr>
          <w:color w:val="000000"/>
          <w:sz w:val="28"/>
          <w:szCs w:val="28"/>
        </w:rPr>
        <w:t xml:space="preserve"> тыс. руб.</w:t>
      </w:r>
    </w:p>
    <w:p w:rsidR="00E13731" w:rsidRPr="002E3760" w:rsidRDefault="008462B0" w:rsidP="002746FE">
      <w:pPr>
        <w:pStyle w:val="2"/>
      </w:pPr>
      <w:r w:rsidRPr="00EC7D01">
        <w:t xml:space="preserve">         </w:t>
      </w:r>
      <w:r w:rsidR="00A87D8C" w:rsidRPr="00EC7D01">
        <w:t>ЗДРАВООХРАНЕНИЕ</w:t>
      </w:r>
    </w:p>
    <w:p w:rsidR="0058116C" w:rsidRPr="0058116C" w:rsidRDefault="0058116C" w:rsidP="0058116C">
      <w:pPr>
        <w:autoSpaceDE w:val="0"/>
        <w:autoSpaceDN w:val="0"/>
        <w:adjustRightInd w:val="0"/>
        <w:spacing w:after="0"/>
        <w:ind w:firstLine="709"/>
        <w:jc w:val="both"/>
        <w:rPr>
          <w:rFonts w:eastAsiaTheme="minorHAnsi"/>
          <w:sz w:val="28"/>
          <w:szCs w:val="28"/>
        </w:rPr>
      </w:pPr>
      <w:r w:rsidRPr="0058116C">
        <w:rPr>
          <w:rFonts w:eastAsiaTheme="minorHAnsi"/>
          <w:sz w:val="28"/>
          <w:szCs w:val="28"/>
        </w:rPr>
        <w:t xml:space="preserve">В настоящее время медицинское обслуживание жителей Сузунского района осуществляют </w:t>
      </w:r>
      <w:r w:rsidRPr="0058116C">
        <w:rPr>
          <w:rFonts w:eastAsiaTheme="minorHAnsi"/>
          <w:bCs/>
          <w:sz w:val="28"/>
          <w:szCs w:val="28"/>
        </w:rPr>
        <w:t xml:space="preserve">Центральная районная больница, 3 участковые больницы, 7 врачебных амбулаторий, 24 ФАПа, 4 домовых хозяйства </w:t>
      </w:r>
      <w:r w:rsidRPr="0058116C">
        <w:rPr>
          <w:rFonts w:eastAsiaTheme="minorHAnsi"/>
          <w:sz w:val="28"/>
          <w:szCs w:val="28"/>
        </w:rPr>
        <w:t>в населенных пунктах с числом жителей менее 100 человек, не имеющих ФАПов, – с. Лушники,. Нижний Сузун, д. Кротово, нп. Клыгино. В текущем году начали работу вновь построенные ФАП в п. Лесниковский и с. Бедрино. Коечная мощность лечебно-профилактических учреждений составляет 230 коек, в том числе в центральной районной больнице – 213.</w:t>
      </w:r>
    </w:p>
    <w:p w:rsidR="0058116C" w:rsidRPr="0058116C" w:rsidRDefault="0058116C" w:rsidP="0058116C">
      <w:pPr>
        <w:pStyle w:val="a6"/>
        <w:spacing w:before="0" w:after="0"/>
      </w:pPr>
      <w:r w:rsidRPr="0058116C">
        <w:t>Среднесписочная численность раб</w:t>
      </w:r>
      <w:r>
        <w:t>отников - 544 человека, или 4,4</w:t>
      </w:r>
      <w:r w:rsidRPr="0058116C">
        <w:t xml:space="preserve">% от общей численности занятого в экономике населения района, в том числе 70 врачей, 2 провизора, 235 человек среднего медицинского персонала. </w:t>
      </w:r>
    </w:p>
    <w:p w:rsidR="0058116C" w:rsidRPr="0058116C" w:rsidRDefault="0058116C" w:rsidP="0058116C">
      <w:pPr>
        <w:pStyle w:val="a6"/>
        <w:spacing w:before="0" w:after="0"/>
      </w:pPr>
      <w:r w:rsidRPr="0058116C">
        <w:t xml:space="preserve">Пандемия внесла коррективы во все отрасли. </w:t>
      </w:r>
    </w:p>
    <w:p w:rsidR="0058116C" w:rsidRPr="0058116C" w:rsidRDefault="0058116C" w:rsidP="0058116C">
      <w:pPr>
        <w:pStyle w:val="a6"/>
        <w:spacing w:before="0" w:after="0"/>
      </w:pPr>
      <w:r w:rsidRPr="0058116C">
        <w:t xml:space="preserve">Главная задача – сохранение жизни и здоровья людей через вакцинацию населения, в первую очередь, пожилых людей – одной из самых уязвимых категорий населения. </w:t>
      </w:r>
    </w:p>
    <w:p w:rsidR="0058116C" w:rsidRPr="0058116C" w:rsidRDefault="0058116C" w:rsidP="0058116C">
      <w:pPr>
        <w:pStyle w:val="a6"/>
        <w:spacing w:before="0" w:after="0"/>
      </w:pPr>
      <w:r w:rsidRPr="0058116C">
        <w:t xml:space="preserve">Создаются комфортные условия в медицинских учреждениях для населения и работы медицинских работников. </w:t>
      </w:r>
    </w:p>
    <w:p w:rsidR="0058116C" w:rsidRPr="0058116C" w:rsidRDefault="0058116C" w:rsidP="0058116C">
      <w:pPr>
        <w:pStyle w:val="a6"/>
        <w:spacing w:before="0" w:after="0"/>
      </w:pPr>
      <w:r w:rsidRPr="0058116C">
        <w:t xml:space="preserve">В 2021 году установлена система централизованного снабжения медицинскими газами (2 газификатора) в Сузунской ЦРБ в рамках мероприятий по </w:t>
      </w:r>
      <w:r w:rsidRPr="0058116C">
        <w:lastRenderedPageBreak/>
        <w:t>предупреждению распространения новой коронавирусной инфекции. Объем вложений составил 16 млн р</w:t>
      </w:r>
      <w:r>
        <w:t>уб</w:t>
      </w:r>
      <w:r w:rsidRPr="0058116C">
        <w:t>..</w:t>
      </w:r>
    </w:p>
    <w:p w:rsidR="0058116C" w:rsidRPr="0058116C" w:rsidRDefault="0058116C" w:rsidP="0058116C">
      <w:pPr>
        <w:pStyle w:val="a6"/>
        <w:spacing w:before="0" w:after="0"/>
      </w:pPr>
      <w:r w:rsidRPr="0058116C">
        <w:t>Приобретено медицинское оборудование на сумму 29,1 млн р</w:t>
      </w:r>
      <w:r>
        <w:t>уб</w:t>
      </w:r>
      <w:r w:rsidRPr="0058116C">
        <w:t>.: дефибриллятор кардиосинхронизированный, электрокардиограф, аппарат для исследования функций внешнего дыхания, кольпоскоп, функциональные кровати (для палат интенсивной терапии) с прикроватными столиками, тонометр портативный для измерения внутриглазного давления, эндоскопическая система с эндоскопами, аппарат для искусственной вентиляции легких с возможностью программной искусственной вентиляциии мониторингом функции внешнего дыхания и др.</w:t>
      </w:r>
    </w:p>
    <w:p w:rsidR="0058116C" w:rsidRPr="0058116C" w:rsidRDefault="0058116C" w:rsidP="0058116C">
      <w:pPr>
        <w:pStyle w:val="a6"/>
        <w:spacing w:before="0" w:after="0"/>
      </w:pPr>
      <w:r w:rsidRPr="0058116C">
        <w:t>Открыт операционно-реанимационный блок с современным оборудованием (затраты 2021 года составили 397 млн р</w:t>
      </w:r>
      <w:r>
        <w:t>уб</w:t>
      </w:r>
      <w:r w:rsidRPr="0058116C">
        <w:t>.), в 2022 году планируется реконструкция главного корпуса ЦРБ с объемом вложений 752 млн р</w:t>
      </w:r>
      <w:r>
        <w:t>уб</w:t>
      </w:r>
      <w:r w:rsidRPr="0058116C">
        <w:t xml:space="preserve">. и оснащение его оборудованием, в том числе компьютерным томографом. </w:t>
      </w:r>
    </w:p>
    <w:p w:rsidR="0058116C" w:rsidRPr="0058116C" w:rsidRDefault="0058116C" w:rsidP="0058116C">
      <w:pPr>
        <w:pStyle w:val="a6"/>
        <w:spacing w:before="0" w:after="0"/>
      </w:pPr>
      <w:r w:rsidRPr="0058116C">
        <w:t>Построен  ФАП в пос. Шипуновский (11,3 млн р</w:t>
      </w:r>
      <w:r>
        <w:t>уб</w:t>
      </w:r>
      <w:r w:rsidRPr="0058116C">
        <w:t>.).</w:t>
      </w:r>
    </w:p>
    <w:p w:rsidR="0058116C" w:rsidRPr="0058116C" w:rsidRDefault="0058116C" w:rsidP="0058116C">
      <w:pPr>
        <w:pStyle w:val="a6"/>
        <w:spacing w:before="0" w:after="0"/>
      </w:pPr>
      <w:r w:rsidRPr="0058116C">
        <w:t>В рамках национального проекта «Здравоохранение» приобретен передвижной флюорограф (14,3 млн р</w:t>
      </w:r>
      <w:r>
        <w:t>уб</w:t>
      </w:r>
      <w:r w:rsidRPr="0058116C">
        <w:t>.), санитарный автомобиль для ВА с. Ключики (1 млн р</w:t>
      </w:r>
      <w:r>
        <w:t>уб</w:t>
      </w:r>
      <w:r w:rsidRPr="0058116C">
        <w:t>.), автомобиль УАЗ для выездов педиатров (0,933 млн р</w:t>
      </w:r>
      <w:r>
        <w:t>уб</w:t>
      </w:r>
      <w:r w:rsidRPr="0058116C">
        <w:t>.).</w:t>
      </w:r>
    </w:p>
    <w:p w:rsidR="0058116C" w:rsidRPr="0058116C" w:rsidRDefault="0058116C" w:rsidP="0058116C">
      <w:pPr>
        <w:pStyle w:val="a6"/>
        <w:spacing w:before="0" w:after="0"/>
      </w:pPr>
      <w:r w:rsidRPr="0058116C">
        <w:t>Расходы на проведение текущего и капитального ремонтов зданий и сооружений составили 627,6 тыс. р</w:t>
      </w:r>
      <w:r>
        <w:t>уб</w:t>
      </w:r>
      <w:r w:rsidRPr="0058116C">
        <w:t>.</w:t>
      </w:r>
    </w:p>
    <w:p w:rsidR="0058116C" w:rsidRPr="0058116C" w:rsidRDefault="0058116C" w:rsidP="0058116C">
      <w:pPr>
        <w:pStyle w:val="a6"/>
        <w:spacing w:before="0" w:after="0"/>
      </w:pPr>
      <w:r w:rsidRPr="0058116C">
        <w:t>В 2021 году по программе «Земский доктор» в район прибыло на работу 2 специалиста: педиатр участковый, травматолог - ортопед. Прошли усовершенствование 32 врача и 50 человек из числа среднего медперсонала. Всего на эти цели израсходовано 641,3 тыс. р</w:t>
      </w:r>
      <w:r>
        <w:t>уб</w:t>
      </w:r>
      <w:r w:rsidRPr="0058116C">
        <w:t>.</w:t>
      </w:r>
    </w:p>
    <w:p w:rsidR="00AB7B72" w:rsidRDefault="008462B0" w:rsidP="002746FE">
      <w:pPr>
        <w:pStyle w:val="2"/>
      </w:pPr>
      <w:r w:rsidRPr="002E3760">
        <w:t xml:space="preserve">          </w:t>
      </w:r>
      <w:r w:rsidR="00A87D8C" w:rsidRPr="002E3760">
        <w:t>ОБРАЗОВАНИЕ</w:t>
      </w:r>
    </w:p>
    <w:p w:rsidR="0058116C" w:rsidRPr="00D25038" w:rsidRDefault="0058116C" w:rsidP="0058116C">
      <w:pPr>
        <w:spacing w:after="0"/>
        <w:ind w:firstLine="567"/>
        <w:jc w:val="both"/>
        <w:rPr>
          <w:rFonts w:eastAsiaTheme="minorHAnsi"/>
          <w:sz w:val="28"/>
          <w:szCs w:val="28"/>
        </w:rPr>
      </w:pPr>
      <w:r w:rsidRPr="00D25038">
        <w:rPr>
          <w:rFonts w:eastAsiaTheme="minorHAnsi"/>
          <w:sz w:val="28"/>
          <w:szCs w:val="28"/>
        </w:rPr>
        <w:t>Муниципальная система образования Сузунского района – это развитая сеть организаций, включающая 33 муниципальных образовательных организации: 19 школ, 11 дошкольных образовательных организаций и 3 организации дополнительного образования.</w:t>
      </w:r>
    </w:p>
    <w:p w:rsidR="0058116C" w:rsidRPr="00D25038" w:rsidRDefault="0058116C" w:rsidP="0058116C">
      <w:pPr>
        <w:spacing w:after="0"/>
        <w:ind w:firstLine="567"/>
        <w:jc w:val="both"/>
        <w:rPr>
          <w:rFonts w:eastAsiaTheme="minorHAnsi"/>
          <w:sz w:val="28"/>
          <w:szCs w:val="28"/>
        </w:rPr>
      </w:pPr>
      <w:r w:rsidRPr="00D25038">
        <w:rPr>
          <w:rFonts w:eastAsiaTheme="minorHAnsi"/>
          <w:sz w:val="28"/>
          <w:szCs w:val="28"/>
        </w:rPr>
        <w:t>В сфере образования Сузунского района занято 1 159 человек (7,4% от общей численности занятого населения Сузунского района). Количество молодых специалистов в школах района – 38 чел., 9 из которых трудоустроились в образовательные организации Сузунского района в 2021 году.</w:t>
      </w:r>
    </w:p>
    <w:p w:rsidR="0058116C" w:rsidRPr="00D25038" w:rsidRDefault="0058116C" w:rsidP="0058116C">
      <w:pPr>
        <w:spacing w:after="0"/>
        <w:ind w:firstLine="567"/>
        <w:jc w:val="both"/>
        <w:rPr>
          <w:rFonts w:eastAsiaTheme="minorHAnsi"/>
          <w:sz w:val="28"/>
          <w:szCs w:val="28"/>
        </w:rPr>
      </w:pPr>
      <w:r w:rsidRPr="00D25038">
        <w:rPr>
          <w:rFonts w:eastAsiaTheme="minorHAnsi"/>
          <w:sz w:val="28"/>
          <w:szCs w:val="28"/>
        </w:rPr>
        <w:t xml:space="preserve">В 2021 году в районе продолжилась реализация региональных проектов «Современная школа», «Успех каждого ребенка», «Учитель будущего» национального проекта «Образование», направленных на обновление и укрепление материально-технической базы. </w:t>
      </w:r>
    </w:p>
    <w:p w:rsidR="0058116C" w:rsidRPr="00D25038" w:rsidRDefault="0058116C" w:rsidP="0058116C">
      <w:pPr>
        <w:spacing w:after="0"/>
        <w:ind w:firstLine="567"/>
        <w:jc w:val="both"/>
        <w:rPr>
          <w:rFonts w:eastAsiaTheme="minorHAnsi"/>
          <w:sz w:val="28"/>
          <w:szCs w:val="28"/>
        </w:rPr>
      </w:pPr>
      <w:r w:rsidRPr="00D25038">
        <w:rPr>
          <w:rFonts w:eastAsiaTheme="minorHAnsi"/>
          <w:sz w:val="28"/>
          <w:szCs w:val="28"/>
        </w:rPr>
        <w:t xml:space="preserve">3 сентября состоялось открытие корпуса ясельных групп детского сада-яслей на 40 мест на базе МКДОУ «Сузунский детский сад № 2 ». Строительство объекта проведено в рамках реализации национального проекта «Демография» </w:t>
      </w:r>
      <w:r w:rsidRPr="00D25038">
        <w:rPr>
          <w:color w:val="000000" w:themeColor="text1"/>
          <w:sz w:val="28"/>
          <w:szCs w:val="28"/>
        </w:rPr>
        <w:t>направления «Содействие занятости женщин - создание условий дошкольного образования для детей в возрасте до трех лет»</w:t>
      </w:r>
      <w:r w:rsidRPr="00D25038">
        <w:rPr>
          <w:rFonts w:eastAsiaTheme="minorHAnsi"/>
          <w:sz w:val="28"/>
          <w:szCs w:val="28"/>
        </w:rPr>
        <w:t>. Это позволило сократить очередность детей раннего возраста (от 1 до 3 лет) в дошкольные образоват</w:t>
      </w:r>
      <w:r w:rsidR="000B1030">
        <w:rPr>
          <w:rFonts w:eastAsiaTheme="minorHAnsi"/>
          <w:sz w:val="28"/>
          <w:szCs w:val="28"/>
        </w:rPr>
        <w:t xml:space="preserve">ельные организации р.п. Сузун. </w:t>
      </w:r>
    </w:p>
    <w:p w:rsidR="0058116C" w:rsidRPr="00D25038" w:rsidRDefault="0058116C" w:rsidP="0058116C">
      <w:pPr>
        <w:autoSpaceDE w:val="0"/>
        <w:autoSpaceDN w:val="0"/>
        <w:spacing w:after="0"/>
        <w:ind w:firstLine="567"/>
        <w:jc w:val="both"/>
        <w:rPr>
          <w:rFonts w:eastAsiaTheme="minorHAnsi"/>
          <w:sz w:val="28"/>
          <w:szCs w:val="28"/>
        </w:rPr>
      </w:pPr>
      <w:r w:rsidRPr="00D25038">
        <w:rPr>
          <w:rFonts w:eastAsiaTheme="minorHAnsi"/>
          <w:sz w:val="28"/>
          <w:szCs w:val="28"/>
        </w:rPr>
        <w:t>В Сузунском районе в 11 дошкольных организациях и 11 дошкольных группах на базе 9 школ 1275 детей получают дошкольную образовательную услугу.</w:t>
      </w:r>
    </w:p>
    <w:p w:rsidR="0058116C" w:rsidRPr="00D25038" w:rsidRDefault="0058116C" w:rsidP="0058116C">
      <w:pPr>
        <w:spacing w:after="0"/>
        <w:ind w:firstLine="567"/>
        <w:jc w:val="both"/>
        <w:rPr>
          <w:rFonts w:eastAsiaTheme="minorHAnsi"/>
          <w:sz w:val="28"/>
          <w:szCs w:val="28"/>
        </w:rPr>
      </w:pPr>
      <w:r w:rsidRPr="00D25038">
        <w:rPr>
          <w:rFonts w:eastAsiaTheme="minorHAnsi"/>
          <w:sz w:val="28"/>
          <w:szCs w:val="28"/>
        </w:rPr>
        <w:lastRenderedPageBreak/>
        <w:t>В рамках государственной программы «Комплексное развитие сельских территорий» построена пристройка к МКОУ «Сузунская СОШ № 301 им. В.А. Левина». Это позволило решить вопрос ликвидации образовательного процесса во вторую смену в этой образовательной организации.</w:t>
      </w:r>
    </w:p>
    <w:p w:rsidR="0058116C" w:rsidRPr="00D25038" w:rsidRDefault="0058116C" w:rsidP="0058116C">
      <w:pPr>
        <w:spacing w:after="0"/>
        <w:ind w:firstLine="567"/>
        <w:jc w:val="both"/>
        <w:rPr>
          <w:rFonts w:eastAsiaTheme="minorHAnsi"/>
          <w:sz w:val="28"/>
          <w:szCs w:val="28"/>
        </w:rPr>
      </w:pPr>
      <w:r w:rsidRPr="00D25038">
        <w:rPr>
          <w:rFonts w:eastAsiaTheme="minorHAnsi"/>
          <w:sz w:val="28"/>
          <w:szCs w:val="28"/>
        </w:rPr>
        <w:t>В 2021 году началось строительство школы в с. Шайдурово общей площадью 7,7 тыс. м</w:t>
      </w:r>
      <w:r w:rsidRPr="00D25038">
        <w:rPr>
          <w:rFonts w:eastAsiaTheme="minorHAnsi"/>
          <w:sz w:val="28"/>
          <w:szCs w:val="28"/>
          <w:vertAlign w:val="superscript"/>
        </w:rPr>
        <w:t>2</w:t>
      </w:r>
      <w:r w:rsidRPr="00D25038">
        <w:rPr>
          <w:rFonts w:eastAsiaTheme="minorHAnsi"/>
          <w:sz w:val="28"/>
          <w:szCs w:val="28"/>
        </w:rPr>
        <w:t xml:space="preserve"> на 132 учащихся. </w:t>
      </w:r>
    </w:p>
    <w:p w:rsidR="0058116C" w:rsidRPr="00D25038" w:rsidRDefault="0058116C" w:rsidP="0058116C">
      <w:pPr>
        <w:spacing w:after="0"/>
        <w:ind w:firstLine="567"/>
        <w:jc w:val="both"/>
        <w:rPr>
          <w:rFonts w:eastAsiaTheme="minorHAnsi"/>
          <w:sz w:val="28"/>
          <w:szCs w:val="28"/>
        </w:rPr>
      </w:pPr>
      <w:r w:rsidRPr="00D25038">
        <w:rPr>
          <w:rFonts w:eastAsiaTheme="minorHAnsi"/>
          <w:sz w:val="28"/>
          <w:szCs w:val="28"/>
        </w:rPr>
        <w:t xml:space="preserve">Ведется подготовка к строительству пристройки к Сузунской школе №2, разработана проектно-сметная документация на строительство здания начальной школы на 400 мест, проведены работы по выносу инженерных сетей с территории будущей застройки. </w:t>
      </w:r>
    </w:p>
    <w:p w:rsidR="0058116C" w:rsidRPr="00D25038" w:rsidRDefault="0058116C" w:rsidP="0058116C">
      <w:pPr>
        <w:spacing w:after="0"/>
        <w:ind w:firstLine="567"/>
        <w:jc w:val="both"/>
        <w:rPr>
          <w:rFonts w:eastAsiaTheme="minorHAnsi"/>
          <w:sz w:val="28"/>
          <w:szCs w:val="28"/>
        </w:rPr>
      </w:pPr>
      <w:r w:rsidRPr="00D25038">
        <w:rPr>
          <w:rFonts w:eastAsiaTheme="minorHAnsi"/>
          <w:sz w:val="28"/>
          <w:szCs w:val="28"/>
        </w:rPr>
        <w:t>В текущем году в четырех образовательных организациях Сузунского района открыты Центры образования естественно-научной и технологической направленностей «Точка роста» в рамках национального проекта «Образование», целью которых является совершенствование условий для повышения качества образования, а также для практической отработки учебного материала по учебным предметам «Физика», «Химия», «Биология». На реализацию проекта</w:t>
      </w:r>
      <w:r w:rsidR="000B1030">
        <w:rPr>
          <w:rFonts w:eastAsiaTheme="minorHAnsi"/>
          <w:sz w:val="28"/>
          <w:szCs w:val="28"/>
        </w:rPr>
        <w:t xml:space="preserve"> в 2021 году затрачено 12 млн руб.</w:t>
      </w:r>
    </w:p>
    <w:p w:rsidR="0058116C" w:rsidRPr="00D25038" w:rsidRDefault="0058116C" w:rsidP="0058116C">
      <w:pPr>
        <w:spacing w:after="0"/>
        <w:ind w:firstLine="567"/>
        <w:jc w:val="both"/>
        <w:rPr>
          <w:rFonts w:eastAsiaTheme="minorHAnsi"/>
          <w:sz w:val="28"/>
          <w:szCs w:val="28"/>
        </w:rPr>
      </w:pPr>
      <w:r w:rsidRPr="00D25038">
        <w:rPr>
          <w:rFonts w:eastAsiaTheme="minorHAnsi"/>
          <w:sz w:val="28"/>
          <w:szCs w:val="28"/>
        </w:rPr>
        <w:t>Государственная итоговая аттестация в 2021 году в Сузунском районе прошла в штатном режиме, результаты сопоставимы с результатами прошлого года.</w:t>
      </w:r>
    </w:p>
    <w:p w:rsidR="0058116C" w:rsidRPr="00D25038" w:rsidRDefault="0058116C" w:rsidP="0058116C">
      <w:pPr>
        <w:spacing w:after="0"/>
        <w:ind w:firstLine="567"/>
        <w:jc w:val="both"/>
        <w:rPr>
          <w:rFonts w:eastAsiaTheme="minorHAnsi"/>
          <w:sz w:val="28"/>
          <w:szCs w:val="28"/>
        </w:rPr>
      </w:pPr>
      <w:r w:rsidRPr="00D25038">
        <w:rPr>
          <w:rFonts w:eastAsiaTheme="minorHAnsi"/>
          <w:sz w:val="28"/>
          <w:szCs w:val="28"/>
        </w:rPr>
        <w:t>В 2021 году в Сузунском районе завершили освоение образовательных программ среднего общего образования 132 выпускника 11 классов. На базе Сузунской школы №2 проводились практические семинары для выпускников 11 классов по подготовке к ГИА с привлечением специалистов Новосибирского государственного педагогического университета. Анализ результатов ЕГЭ в районе показывает, что по 8 учебным предметам средний балл выше в сравнении с результатами 2020 года. Медалью «За особые успехи в учении» отмечены 8 выпускников Сузунского района – 6% от общего количества выпускников.</w:t>
      </w:r>
    </w:p>
    <w:p w:rsidR="0058116C" w:rsidRPr="00D25038" w:rsidRDefault="0058116C" w:rsidP="0058116C">
      <w:pPr>
        <w:spacing w:after="0"/>
        <w:ind w:firstLine="567"/>
        <w:jc w:val="both"/>
        <w:rPr>
          <w:rFonts w:eastAsiaTheme="minorHAnsi"/>
          <w:sz w:val="28"/>
          <w:szCs w:val="28"/>
        </w:rPr>
      </w:pPr>
      <w:r w:rsidRPr="00D25038">
        <w:rPr>
          <w:sz w:val="28"/>
          <w:szCs w:val="28"/>
        </w:rPr>
        <w:t>В 19 общеобразовательных организациях Сузунского района организовано питание обучающихся. Охват горячим питанием составляет 95,1% от общего числа. Обучающиеся по программам начального общего образования получают бесплатное питание. В</w:t>
      </w:r>
      <w:r w:rsidRPr="00D25038">
        <w:rPr>
          <w:rFonts w:eastAsiaTheme="minorHAnsi"/>
          <w:sz w:val="28"/>
          <w:szCs w:val="28"/>
        </w:rPr>
        <w:t>о всех общеобразовательных организациях Сузунского района организовано бесплатное двухразовое питание для детей с ОВЗ и детей-инвалидов. Во всех образовательных организациях работают комиссии по родительскому контролю за качеством питания.</w:t>
      </w:r>
    </w:p>
    <w:p w:rsidR="0058116C" w:rsidRPr="00D25038" w:rsidRDefault="0058116C" w:rsidP="0058116C">
      <w:pPr>
        <w:spacing w:after="0"/>
        <w:ind w:firstLine="567"/>
        <w:jc w:val="both"/>
        <w:rPr>
          <w:rFonts w:eastAsiaTheme="minorHAnsi"/>
          <w:sz w:val="28"/>
          <w:szCs w:val="28"/>
        </w:rPr>
      </w:pPr>
      <w:r w:rsidRPr="00D25038">
        <w:rPr>
          <w:rFonts w:eastAsiaTheme="minorHAnsi"/>
          <w:sz w:val="28"/>
          <w:szCs w:val="28"/>
        </w:rPr>
        <w:t>Ежегодно повышается рост образовательного и квалификационного уровня педагогов. По итогам 2021 года 33,6% педагогических работников имеют высшую категорию, а 42,4% – первую.</w:t>
      </w:r>
    </w:p>
    <w:p w:rsidR="0058116C" w:rsidRPr="00D25038" w:rsidRDefault="0058116C" w:rsidP="0058116C">
      <w:pPr>
        <w:spacing w:after="0"/>
        <w:ind w:firstLine="567"/>
        <w:jc w:val="both"/>
        <w:rPr>
          <w:rFonts w:eastAsiaTheme="minorHAnsi"/>
          <w:sz w:val="28"/>
          <w:szCs w:val="28"/>
        </w:rPr>
      </w:pPr>
      <w:r w:rsidRPr="00D25038">
        <w:rPr>
          <w:rFonts w:eastAsiaTheme="minorHAnsi"/>
          <w:sz w:val="28"/>
          <w:szCs w:val="28"/>
        </w:rPr>
        <w:t>В сентябре 2021 года начал свою работу Центр непрерывного повышения профессионального мастерства педагогических работников Новосибирской области. Педагоги 17 школ прошли курсы повышения квалификации и приняли участие в Федеральном проекте по внедрению Кураторской методики как эффективной модели школьной методической работы, позволяющей повысить качество урока. 7 образовательных организаций по итогам оказались в числе лучших. 28 педагогов прошли курсовую подготовку в проекте «Школа современного учителя».</w:t>
      </w:r>
    </w:p>
    <w:p w:rsidR="0058116C" w:rsidRPr="00D25038" w:rsidRDefault="0058116C" w:rsidP="0058116C">
      <w:pPr>
        <w:spacing w:after="0"/>
        <w:ind w:firstLine="567"/>
        <w:jc w:val="both"/>
        <w:rPr>
          <w:rFonts w:eastAsiaTheme="minorHAnsi"/>
          <w:sz w:val="28"/>
          <w:szCs w:val="28"/>
        </w:rPr>
      </w:pPr>
      <w:r w:rsidRPr="00D25038">
        <w:rPr>
          <w:rFonts w:eastAsiaTheme="minorHAnsi"/>
          <w:sz w:val="28"/>
          <w:szCs w:val="28"/>
        </w:rPr>
        <w:t>Большую роль в повышении качества образования играют конкурсы педагогического мастерства. Для молодых педагогов проведен конкурс «Педагоги</w:t>
      </w:r>
      <w:r w:rsidRPr="00D25038">
        <w:rPr>
          <w:rFonts w:eastAsiaTheme="minorHAnsi"/>
          <w:sz w:val="28"/>
          <w:szCs w:val="28"/>
        </w:rPr>
        <w:lastRenderedPageBreak/>
        <w:t xml:space="preserve">ческий дебют», ежегодным стал конкурс «Урок года с применением ИКТ». Самый значимый конкурс – Учитель года. По итогам конкурса, победителем стала Захарова Наталья Сергеевна, лауреатом - Река Людмила Васильевна. </w:t>
      </w:r>
    </w:p>
    <w:p w:rsidR="0058116C" w:rsidRPr="00D25038" w:rsidRDefault="0058116C" w:rsidP="0058116C">
      <w:pPr>
        <w:spacing w:after="0"/>
        <w:ind w:firstLine="708"/>
        <w:jc w:val="both"/>
        <w:rPr>
          <w:rFonts w:eastAsiaTheme="minorHAnsi"/>
          <w:sz w:val="28"/>
          <w:szCs w:val="28"/>
        </w:rPr>
      </w:pPr>
      <w:r w:rsidRPr="00D25038">
        <w:rPr>
          <w:rFonts w:eastAsiaTheme="minorHAnsi"/>
          <w:sz w:val="28"/>
          <w:szCs w:val="28"/>
        </w:rPr>
        <w:t>На обеспечение выплат ежемесячного денежного вознаграждения за классное руководство педагогическим работникам Сузунского района в 2021 году из федерального бюджета было выделено 24,6 млн р</w:t>
      </w:r>
      <w:r w:rsidR="006E56A8" w:rsidRPr="00D25038">
        <w:rPr>
          <w:rFonts w:eastAsiaTheme="minorHAnsi"/>
          <w:sz w:val="28"/>
          <w:szCs w:val="28"/>
        </w:rPr>
        <w:t>уб</w:t>
      </w:r>
      <w:r w:rsidRPr="00D25038">
        <w:rPr>
          <w:rFonts w:eastAsiaTheme="minorHAnsi"/>
          <w:sz w:val="28"/>
          <w:szCs w:val="28"/>
        </w:rPr>
        <w:t>., из регионального бюджета выделено 1,0 млн р</w:t>
      </w:r>
      <w:r w:rsidR="006E56A8" w:rsidRPr="00D25038">
        <w:rPr>
          <w:rFonts w:eastAsiaTheme="minorHAnsi"/>
          <w:sz w:val="28"/>
          <w:szCs w:val="28"/>
        </w:rPr>
        <w:t>уб</w:t>
      </w:r>
      <w:r w:rsidRPr="00D25038">
        <w:rPr>
          <w:rFonts w:eastAsiaTheme="minorHAnsi"/>
          <w:sz w:val="28"/>
          <w:szCs w:val="28"/>
        </w:rPr>
        <w:t>.</w:t>
      </w:r>
    </w:p>
    <w:p w:rsidR="0058116C" w:rsidRPr="00D25038" w:rsidRDefault="0058116C" w:rsidP="0058116C">
      <w:pPr>
        <w:spacing w:after="0"/>
        <w:ind w:firstLine="567"/>
        <w:jc w:val="both"/>
        <w:rPr>
          <w:rFonts w:eastAsiaTheme="minorHAnsi"/>
          <w:sz w:val="28"/>
          <w:szCs w:val="28"/>
        </w:rPr>
      </w:pPr>
      <w:r w:rsidRPr="00D25038">
        <w:rPr>
          <w:rFonts w:eastAsiaTheme="minorHAnsi"/>
          <w:sz w:val="28"/>
          <w:szCs w:val="28"/>
        </w:rPr>
        <w:t>В рамках федерального проекта «Успех каждого ребенка» в 2021 году создано 120 новых мест дополнительного образования детей по программам «Экологический мониторинг», «Агроэкология», «Юный физик», «Знатоки физики», «Занимательная химия», «Химия: чудо или наука», «Биологическая лаборатория».</w:t>
      </w:r>
    </w:p>
    <w:p w:rsidR="0058116C" w:rsidRPr="00D25038" w:rsidRDefault="0058116C" w:rsidP="0058116C">
      <w:pPr>
        <w:spacing w:after="0"/>
        <w:ind w:firstLine="708"/>
        <w:jc w:val="both"/>
        <w:textAlignment w:val="baseline"/>
        <w:rPr>
          <w:rFonts w:eastAsiaTheme="minorHAnsi"/>
          <w:sz w:val="28"/>
          <w:szCs w:val="28"/>
        </w:rPr>
      </w:pPr>
      <w:r w:rsidRPr="00D25038">
        <w:rPr>
          <w:rFonts w:eastAsiaTheme="minorHAnsi"/>
          <w:sz w:val="28"/>
          <w:szCs w:val="28"/>
        </w:rPr>
        <w:t>Система воспитания строится на основе программы развития воспитания Новосибирской области на 2019-2024 годы «Воспитание гражданина России - патриота Новосибирской области». В Сузунском районе на базе общеобразовательных организаций создано 9 военно-патриотических клубов. В 2021 году были проведены районные соревнования по огневому многоборью, по огневой подготовке (совместно с ДОСААФ), «Полоса Юнармейца», профильные смены на базе центра «Патриот». Курсанты ВПК ежегодно принимают участие в акциях «Пост №1», «Вахта памяти», «Бессмертный полк», «Помощь ветеранам». В 2021 году Сузунский район активно участвовал во Всероссийском проекте «Классные встречи РДШ», представляющие собой общение школьников с известными людьми. 4 активиста Сузунской СОШ№1 приняли участие в областной профильной онлайн смене «В ритме РДШ». В октябре 2021 года участники военно-патриотических клубов по инициативе Главы района Л.В. Некрасовой в составе делегации Сузунского района посетили место захоронения Героя Советского Союза, уроженца села Шайдурово Сузунского района Выглазова Григория Исаевича в поселке Глазовка республики Крым.</w:t>
      </w:r>
    </w:p>
    <w:p w:rsidR="0058116C" w:rsidRPr="00D25038" w:rsidRDefault="0058116C" w:rsidP="0058116C">
      <w:pPr>
        <w:spacing w:after="0"/>
        <w:ind w:firstLine="709"/>
        <w:jc w:val="both"/>
        <w:rPr>
          <w:rFonts w:eastAsiaTheme="minorHAnsi"/>
          <w:sz w:val="28"/>
          <w:szCs w:val="28"/>
        </w:rPr>
      </w:pPr>
      <w:r w:rsidRPr="00D25038">
        <w:rPr>
          <w:rFonts w:eastAsiaTheme="minorHAnsi"/>
          <w:sz w:val="28"/>
          <w:szCs w:val="28"/>
        </w:rPr>
        <w:t xml:space="preserve">В 2021 году в Сузунском районе впервые был организован районный фестиваль детских школьных объединений на базе центра «Патриот». Фестиваль проведен с целью поощрения школьников за высокие достижения и активную гражданскую позицию и популяризацию детских школьных объединений Сузунского района. Участие в фестивале приняли команды юных инспекторов движения, вожатых, волонтёров, школьных спортивных клубов, школьного самоуправления, Юнармии, РДШ, показавшие высокие результаты в районных и областных мероприятиях. </w:t>
      </w:r>
    </w:p>
    <w:tbl>
      <w:tblPr>
        <w:tblW w:w="10055" w:type="dxa"/>
        <w:tblInd w:w="93" w:type="dxa"/>
        <w:tblLook w:val="04A0" w:firstRow="1" w:lastRow="0" w:firstColumn="1" w:lastColumn="0" w:noHBand="0" w:noVBand="1"/>
      </w:tblPr>
      <w:tblGrid>
        <w:gridCol w:w="10055"/>
      </w:tblGrid>
      <w:tr w:rsidR="0058116C" w:rsidRPr="00D25038" w:rsidTr="00D25038">
        <w:trPr>
          <w:trHeight w:val="1662"/>
        </w:trPr>
        <w:tc>
          <w:tcPr>
            <w:tcW w:w="10055" w:type="dxa"/>
            <w:noWrap/>
            <w:vAlign w:val="bottom"/>
            <w:hideMark/>
          </w:tcPr>
          <w:p w:rsidR="0058116C" w:rsidRPr="00D25038" w:rsidRDefault="0058116C" w:rsidP="0058116C">
            <w:pPr>
              <w:spacing w:after="0"/>
              <w:ind w:firstLine="758"/>
              <w:jc w:val="both"/>
              <w:rPr>
                <w:sz w:val="28"/>
                <w:szCs w:val="28"/>
              </w:rPr>
            </w:pPr>
            <w:r w:rsidRPr="00D25038">
              <w:rPr>
                <w:rFonts w:eastAsiaTheme="minorHAnsi"/>
                <w:sz w:val="28"/>
                <w:szCs w:val="28"/>
              </w:rPr>
              <w:t xml:space="preserve">В 2021 году по поручению Главы Сузунского района Л.В. Некрасовой для обучающихся общеобразовательных организаций рабочего поселка Сузун организованы экскурсии в Новосибирский Художественный музей. Наши ребята посетили «Екатерининский зал», выставочный проект «#НАСЛЕДИЕ. Шесть историй про...», посвященный 75-летию Победы в Великой Отечественной войне. В рамках празднования 60-летней годовщины первого полета человека в космос организована экскурсия для победителей и призеров муниципального этапа Всероссийской олимпиады школьников в Алтайский государственный мемориальный музей Г.С.Титова. </w:t>
            </w:r>
          </w:p>
          <w:p w:rsidR="0058116C" w:rsidRPr="00D25038" w:rsidRDefault="0058116C" w:rsidP="00D25038">
            <w:pPr>
              <w:spacing w:after="0"/>
              <w:ind w:firstLine="616"/>
              <w:jc w:val="both"/>
              <w:rPr>
                <w:sz w:val="28"/>
                <w:szCs w:val="28"/>
              </w:rPr>
            </w:pPr>
            <w:r w:rsidRPr="00D25038">
              <w:rPr>
                <w:sz w:val="28"/>
                <w:szCs w:val="28"/>
              </w:rPr>
              <w:t xml:space="preserve">В 2021 году проведены мероприятия по укреплению материально-технической базы общеобразовательных организаций в рамках государственной программы Новосибирской области «Управление финансами в Новосибирской </w:t>
            </w:r>
            <w:r w:rsidRPr="00D25038">
              <w:rPr>
                <w:sz w:val="28"/>
                <w:szCs w:val="28"/>
              </w:rPr>
              <w:lastRenderedPageBreak/>
              <w:t>области» в 2021 году (депутатский фонд). В 17 образовательных организаций района приобретены различные виды оборудования на общую сумму 1788,1 тыс. р</w:t>
            </w:r>
            <w:r w:rsidR="006E56A8" w:rsidRPr="00D25038">
              <w:rPr>
                <w:sz w:val="28"/>
                <w:szCs w:val="28"/>
              </w:rPr>
              <w:t>уб</w:t>
            </w:r>
            <w:r w:rsidRPr="00D25038">
              <w:rPr>
                <w:sz w:val="28"/>
                <w:szCs w:val="28"/>
              </w:rPr>
              <w:t>., что способствовало реализации национального проекта «Образование» в части с</w:t>
            </w:r>
            <w:r w:rsidRPr="00D25038">
              <w:rPr>
                <w:color w:val="000000" w:themeColor="text1"/>
                <w:sz w:val="28"/>
                <w:szCs w:val="28"/>
              </w:rPr>
              <w:t>оздания современных, качественных, достойных условий для развития подрастающего поколения.</w:t>
            </w:r>
          </w:p>
          <w:p w:rsidR="0058116C" w:rsidRPr="00D25038" w:rsidRDefault="0058116C" w:rsidP="00D25038">
            <w:pPr>
              <w:spacing w:after="0"/>
              <w:ind w:firstLine="616"/>
              <w:jc w:val="both"/>
              <w:rPr>
                <w:sz w:val="28"/>
                <w:szCs w:val="28"/>
              </w:rPr>
            </w:pPr>
          </w:p>
        </w:tc>
      </w:tr>
    </w:tbl>
    <w:p w:rsidR="0058116C" w:rsidRPr="00905BCA" w:rsidRDefault="0058116C" w:rsidP="006E56A8">
      <w:pPr>
        <w:ind w:firstLine="709"/>
        <w:rPr>
          <w:rFonts w:eastAsiaTheme="minorHAnsi"/>
          <w:b/>
          <w:sz w:val="28"/>
          <w:szCs w:val="28"/>
        </w:rPr>
      </w:pPr>
      <w:r w:rsidRPr="00905BCA">
        <w:rPr>
          <w:rFonts w:eastAsiaTheme="minorHAnsi"/>
          <w:b/>
          <w:sz w:val="28"/>
          <w:szCs w:val="28"/>
        </w:rPr>
        <w:lastRenderedPageBreak/>
        <w:t>КУЛЬТУРА</w:t>
      </w:r>
    </w:p>
    <w:p w:rsidR="0058116C" w:rsidRPr="00D25038" w:rsidRDefault="0058116C" w:rsidP="0058116C">
      <w:pPr>
        <w:widowControl w:val="0"/>
        <w:snapToGrid w:val="0"/>
        <w:spacing w:after="0"/>
        <w:ind w:firstLine="709"/>
        <w:jc w:val="both"/>
        <w:rPr>
          <w:sz w:val="28"/>
          <w:szCs w:val="28"/>
        </w:rPr>
      </w:pPr>
      <w:r w:rsidRPr="00D25038">
        <w:rPr>
          <w:sz w:val="28"/>
          <w:szCs w:val="28"/>
        </w:rPr>
        <w:t>Культурную жизнь района представляют 5 муниципальных учреждений МБОУ ДО «Сузунская детская школа искусств», МКУК «Сузунская централизованная библиотечная система», «Культурно-досуговое объединение», «Центр культуры и досуга молодежи», Краеведческий музей «Центр исторической информации». С 1 января 2021 года создано муниципальное казённое учреждение «Управление культуры, спорта, туризма и молодёжной политики Сузунского района», которое координирует работу всех культурно-досуговых  организаций района.</w:t>
      </w:r>
    </w:p>
    <w:p w:rsidR="0058116C" w:rsidRPr="00D25038" w:rsidRDefault="0058116C" w:rsidP="0058116C">
      <w:pPr>
        <w:widowControl w:val="0"/>
        <w:snapToGrid w:val="0"/>
        <w:spacing w:after="0"/>
        <w:ind w:firstLine="709"/>
        <w:jc w:val="both"/>
        <w:rPr>
          <w:bCs/>
          <w:sz w:val="28"/>
          <w:szCs w:val="28"/>
        </w:rPr>
      </w:pPr>
      <w:r w:rsidRPr="00D25038">
        <w:rPr>
          <w:bCs/>
          <w:sz w:val="28"/>
          <w:szCs w:val="28"/>
        </w:rPr>
        <w:t xml:space="preserve">Традиционными и значимыми мероприятиями регионального уровня в Сузунском районе являются праздник «Россия в каждом из нас» (с соревнованием конников),  </w:t>
      </w:r>
      <w:r w:rsidRPr="00D25038">
        <w:rPr>
          <w:sz w:val="28"/>
          <w:szCs w:val="28"/>
        </w:rPr>
        <w:t xml:space="preserve">собрание представителей трудовых коллективов, </w:t>
      </w:r>
      <w:r w:rsidRPr="00D25038">
        <w:rPr>
          <w:bCs/>
          <w:sz w:val="28"/>
          <w:szCs w:val="28"/>
        </w:rPr>
        <w:t xml:space="preserve">фестиваль подледного лова «Клевый лед», международный фестиваль «Золотая осень». Запомнились жителям нашего района праздник «День семьи, любви и верности», фестивали эстрадной песни «Золотая струна» в р.п. Сузуне и </w:t>
      </w:r>
      <w:r w:rsidRPr="00D25038">
        <w:rPr>
          <w:sz w:val="28"/>
          <w:szCs w:val="28"/>
        </w:rPr>
        <w:t xml:space="preserve">«Шансон» в с. Заковряжино, районный конкурс КВН «Веселый девичник» в с. Шарчино, первый Арбузный квест «Кротовский арбуз» или «Сделано в Сузуне», </w:t>
      </w:r>
      <w:r w:rsidRPr="00D25038">
        <w:rPr>
          <w:bCs/>
          <w:sz w:val="28"/>
          <w:szCs w:val="28"/>
        </w:rPr>
        <w:t>«Открытие творческого сезона» и др.</w:t>
      </w:r>
    </w:p>
    <w:p w:rsidR="0058116C" w:rsidRPr="00D25038" w:rsidRDefault="0058116C" w:rsidP="0058116C">
      <w:pPr>
        <w:widowControl w:val="0"/>
        <w:snapToGrid w:val="0"/>
        <w:spacing w:after="0"/>
        <w:ind w:firstLine="709"/>
        <w:jc w:val="both"/>
        <w:rPr>
          <w:sz w:val="28"/>
          <w:szCs w:val="28"/>
        </w:rPr>
      </w:pPr>
      <w:r w:rsidRPr="00D25038">
        <w:rPr>
          <w:sz w:val="28"/>
          <w:szCs w:val="28"/>
        </w:rPr>
        <w:t>8 клубных формирований в Сузунском районе носят звание «Народный самодеятельный коллектив», два клубных формирования (детский ансамбль гитаристов «Серебряные струны» и детский хореографический коллектив  «Надежда» Сузунского РДК) имеют звание «Образцовый самодеятельный коллектив».</w:t>
      </w:r>
    </w:p>
    <w:p w:rsidR="0058116C" w:rsidRPr="00D25038" w:rsidRDefault="0058116C" w:rsidP="0058116C">
      <w:pPr>
        <w:spacing w:after="0"/>
        <w:ind w:firstLine="709"/>
        <w:jc w:val="both"/>
        <w:rPr>
          <w:bCs/>
          <w:sz w:val="28"/>
          <w:szCs w:val="28"/>
        </w:rPr>
      </w:pPr>
      <w:r w:rsidRPr="00D25038">
        <w:rPr>
          <w:bCs/>
          <w:sz w:val="28"/>
          <w:szCs w:val="28"/>
        </w:rPr>
        <w:t>Творческие коллективы нашего района приняли участие в областных, региональных фестивалях и конкурсах:</w:t>
      </w:r>
    </w:p>
    <w:p w:rsidR="0058116C" w:rsidRPr="00D25038" w:rsidRDefault="0058116C" w:rsidP="0058116C">
      <w:pPr>
        <w:spacing w:after="0"/>
        <w:ind w:firstLine="709"/>
        <w:jc w:val="both"/>
        <w:rPr>
          <w:bCs/>
          <w:sz w:val="28"/>
          <w:szCs w:val="28"/>
        </w:rPr>
      </w:pPr>
      <w:r w:rsidRPr="00D25038">
        <w:rPr>
          <w:bCs/>
          <w:sz w:val="28"/>
          <w:szCs w:val="28"/>
        </w:rPr>
        <w:t>- детский театр кукол «Весёлый дворик» (участие в V международном конкурсе детского театрального творчества «Петрушка»;</w:t>
      </w:r>
    </w:p>
    <w:p w:rsidR="0058116C" w:rsidRPr="00D25038" w:rsidRDefault="0058116C" w:rsidP="0058116C">
      <w:pPr>
        <w:spacing w:after="0"/>
        <w:ind w:firstLine="709"/>
        <w:jc w:val="both"/>
        <w:rPr>
          <w:bCs/>
          <w:sz w:val="28"/>
          <w:szCs w:val="28"/>
        </w:rPr>
      </w:pPr>
      <w:r w:rsidRPr="00D25038">
        <w:rPr>
          <w:bCs/>
          <w:sz w:val="28"/>
          <w:szCs w:val="28"/>
        </w:rPr>
        <w:t>- образцовый самодеятельный коллектив ансамбль гитаристов «Серебряные струны» (XXI международный фестиваль исполнителей на русских народных инструментах «Поиграем», Диплом II степени);</w:t>
      </w:r>
    </w:p>
    <w:p w:rsidR="0058116C" w:rsidRPr="00D25038" w:rsidRDefault="0058116C" w:rsidP="0058116C">
      <w:pPr>
        <w:spacing w:after="0"/>
        <w:ind w:firstLine="709"/>
        <w:jc w:val="both"/>
        <w:rPr>
          <w:bCs/>
          <w:sz w:val="28"/>
          <w:szCs w:val="28"/>
        </w:rPr>
      </w:pPr>
      <w:r w:rsidRPr="00D25038">
        <w:rPr>
          <w:bCs/>
          <w:sz w:val="28"/>
          <w:szCs w:val="28"/>
        </w:rPr>
        <w:t>- клуб самодеятельных авторов «Вдохновение» (VIII Открытый литературно-музыкальный Рождественский конкурс-фестиваль «Рождество Христово», Лауреаты I, II, III степени, Гран-при конкурса «Золотая Рождественская звезда»);</w:t>
      </w:r>
    </w:p>
    <w:p w:rsidR="0058116C" w:rsidRPr="00D25038" w:rsidRDefault="0058116C" w:rsidP="0058116C">
      <w:pPr>
        <w:spacing w:after="0"/>
        <w:ind w:firstLine="709"/>
        <w:jc w:val="both"/>
        <w:rPr>
          <w:bCs/>
          <w:sz w:val="28"/>
          <w:szCs w:val="28"/>
        </w:rPr>
      </w:pPr>
      <w:r w:rsidRPr="00D25038">
        <w:rPr>
          <w:bCs/>
          <w:sz w:val="28"/>
          <w:szCs w:val="28"/>
        </w:rPr>
        <w:t>- фольклорная гр. «Родники» (межрегиональный детский фольклорный фестиваль «Жаворонки», Диплом лауреата 3 степени);</w:t>
      </w:r>
    </w:p>
    <w:p w:rsidR="0058116C" w:rsidRPr="00D25038" w:rsidRDefault="0058116C" w:rsidP="0058116C">
      <w:pPr>
        <w:spacing w:after="0"/>
        <w:ind w:firstLine="709"/>
        <w:jc w:val="both"/>
        <w:rPr>
          <w:bCs/>
          <w:sz w:val="28"/>
          <w:szCs w:val="28"/>
        </w:rPr>
      </w:pPr>
      <w:r w:rsidRPr="00D25038">
        <w:rPr>
          <w:bCs/>
          <w:sz w:val="28"/>
          <w:szCs w:val="28"/>
        </w:rPr>
        <w:t xml:space="preserve">   - образцовый самодеятельный коллектив детский музыкально-драматический театр «Золушка» МКУК «КДО»   (областной конкурс «Ищем таланты» имени Н.А. Скосырского);</w:t>
      </w:r>
    </w:p>
    <w:p w:rsidR="0058116C" w:rsidRPr="00D25038" w:rsidRDefault="0058116C" w:rsidP="0058116C">
      <w:pPr>
        <w:spacing w:after="0"/>
        <w:ind w:firstLine="709"/>
        <w:jc w:val="both"/>
        <w:rPr>
          <w:bCs/>
          <w:sz w:val="28"/>
          <w:szCs w:val="28"/>
        </w:rPr>
      </w:pPr>
      <w:r w:rsidRPr="00D25038">
        <w:rPr>
          <w:bCs/>
          <w:sz w:val="28"/>
          <w:szCs w:val="28"/>
        </w:rPr>
        <w:t>- творческий коллектив РДК  (международный конкурс «Я - патриот», Диплом лауреата I  степени);</w:t>
      </w:r>
    </w:p>
    <w:p w:rsidR="0058116C" w:rsidRPr="00D25038" w:rsidRDefault="0058116C" w:rsidP="0058116C">
      <w:pPr>
        <w:spacing w:after="0"/>
        <w:ind w:firstLine="709"/>
        <w:jc w:val="both"/>
        <w:rPr>
          <w:bCs/>
          <w:sz w:val="28"/>
          <w:szCs w:val="28"/>
        </w:rPr>
      </w:pPr>
      <w:r w:rsidRPr="00D25038">
        <w:rPr>
          <w:bCs/>
          <w:sz w:val="28"/>
          <w:szCs w:val="28"/>
        </w:rPr>
        <w:lastRenderedPageBreak/>
        <w:t xml:space="preserve">- XI Международный фестиваль авторского и  самодеятельного творчества «Золотая осень» (Дипломы </w:t>
      </w:r>
      <w:r w:rsidRPr="00D25038">
        <w:rPr>
          <w:bCs/>
          <w:sz w:val="28"/>
          <w:szCs w:val="28"/>
          <w:lang w:val="en-US"/>
        </w:rPr>
        <w:t>I</w:t>
      </w:r>
      <w:r w:rsidRPr="00D25038">
        <w:rPr>
          <w:bCs/>
          <w:sz w:val="28"/>
          <w:szCs w:val="28"/>
        </w:rPr>
        <w:t xml:space="preserve">, </w:t>
      </w:r>
      <w:r w:rsidRPr="00D25038">
        <w:rPr>
          <w:bCs/>
          <w:sz w:val="28"/>
          <w:szCs w:val="28"/>
          <w:lang w:val="en-US"/>
        </w:rPr>
        <w:t>II</w:t>
      </w:r>
      <w:r w:rsidRPr="00D25038">
        <w:rPr>
          <w:bCs/>
          <w:sz w:val="28"/>
          <w:szCs w:val="28"/>
        </w:rPr>
        <w:t xml:space="preserve"> и </w:t>
      </w:r>
      <w:r w:rsidRPr="00D25038">
        <w:rPr>
          <w:bCs/>
          <w:sz w:val="28"/>
          <w:szCs w:val="28"/>
          <w:lang w:val="en-US"/>
        </w:rPr>
        <w:t>III</w:t>
      </w:r>
      <w:r w:rsidRPr="00D25038">
        <w:rPr>
          <w:bCs/>
          <w:sz w:val="28"/>
          <w:szCs w:val="28"/>
        </w:rPr>
        <w:t xml:space="preserve"> степени).</w:t>
      </w:r>
    </w:p>
    <w:p w:rsidR="0058116C" w:rsidRPr="00D25038" w:rsidRDefault="0058116C" w:rsidP="0058116C">
      <w:pPr>
        <w:spacing w:after="0"/>
        <w:ind w:firstLine="709"/>
        <w:jc w:val="both"/>
        <w:rPr>
          <w:bCs/>
          <w:sz w:val="28"/>
          <w:szCs w:val="28"/>
        </w:rPr>
      </w:pPr>
      <w:r w:rsidRPr="00D25038">
        <w:rPr>
          <w:bCs/>
          <w:sz w:val="28"/>
          <w:szCs w:val="28"/>
        </w:rPr>
        <w:t>Ведется работа по укреплению и развитию материально-технической базы структурных подразделений МКУК «КДО». Финансовые вложения в объекты культуры составили более 31 млн р</w:t>
      </w:r>
      <w:r w:rsidR="000B1030">
        <w:rPr>
          <w:bCs/>
          <w:sz w:val="28"/>
          <w:szCs w:val="28"/>
        </w:rPr>
        <w:t>уб</w:t>
      </w:r>
      <w:r w:rsidRPr="00D25038">
        <w:rPr>
          <w:bCs/>
          <w:sz w:val="28"/>
          <w:szCs w:val="28"/>
        </w:rPr>
        <w:t xml:space="preserve">. </w:t>
      </w:r>
    </w:p>
    <w:p w:rsidR="0058116C" w:rsidRPr="00D25038" w:rsidRDefault="0058116C" w:rsidP="0058116C">
      <w:pPr>
        <w:spacing w:after="0"/>
        <w:ind w:firstLine="709"/>
        <w:jc w:val="both"/>
        <w:rPr>
          <w:bCs/>
          <w:sz w:val="28"/>
          <w:szCs w:val="28"/>
        </w:rPr>
      </w:pPr>
      <w:r w:rsidRPr="00D25038">
        <w:rPr>
          <w:bCs/>
          <w:sz w:val="28"/>
          <w:szCs w:val="28"/>
        </w:rPr>
        <w:t>Выполнен капитальный ремонт в здании Шайдуровского ДК, заменена кровля в Заковряжинском ДК, в ДК с.Земледелец заменено ограждение территории и осуществлен ремонт крыльца,  произведено обустройство сан. узлов в зданиях сельских клубов с. Бедрино, с. Холодное.</w:t>
      </w:r>
    </w:p>
    <w:p w:rsidR="0058116C" w:rsidRPr="00D25038" w:rsidRDefault="0058116C" w:rsidP="0058116C">
      <w:pPr>
        <w:spacing w:after="0"/>
        <w:ind w:firstLine="709"/>
        <w:jc w:val="both"/>
        <w:rPr>
          <w:bCs/>
          <w:sz w:val="28"/>
          <w:szCs w:val="28"/>
        </w:rPr>
      </w:pPr>
      <w:r w:rsidRPr="00D25038">
        <w:rPr>
          <w:bCs/>
          <w:sz w:val="28"/>
          <w:szCs w:val="28"/>
        </w:rPr>
        <w:t>Пять сельских домов культуры приобрели одежду сцены, стоимостью более 0,5 млн р</w:t>
      </w:r>
      <w:r w:rsidR="000B1030">
        <w:rPr>
          <w:bCs/>
          <w:sz w:val="28"/>
          <w:szCs w:val="28"/>
        </w:rPr>
        <w:t>уб</w:t>
      </w:r>
      <w:r w:rsidRPr="00D25038">
        <w:rPr>
          <w:bCs/>
          <w:sz w:val="28"/>
          <w:szCs w:val="28"/>
        </w:rPr>
        <w:t>. за каждую. Проводилась подготовка к строительству клуба и капитальному ремонту пяти сельских клубов. В настоящее время в наличии ПСД на общую сумму 103,0 млн р</w:t>
      </w:r>
      <w:r w:rsidR="006E56A8" w:rsidRPr="00D25038">
        <w:rPr>
          <w:bCs/>
          <w:sz w:val="28"/>
          <w:szCs w:val="28"/>
        </w:rPr>
        <w:t>уб</w:t>
      </w:r>
      <w:r w:rsidRPr="00D25038">
        <w:rPr>
          <w:bCs/>
          <w:sz w:val="28"/>
          <w:szCs w:val="28"/>
        </w:rPr>
        <w:t xml:space="preserve">. </w:t>
      </w:r>
    </w:p>
    <w:p w:rsidR="0058116C" w:rsidRPr="00D25038" w:rsidRDefault="0058116C" w:rsidP="0058116C">
      <w:pPr>
        <w:spacing w:after="0"/>
        <w:ind w:firstLine="709"/>
        <w:jc w:val="both"/>
        <w:rPr>
          <w:bCs/>
          <w:sz w:val="28"/>
          <w:szCs w:val="28"/>
        </w:rPr>
      </w:pPr>
      <w:r w:rsidRPr="00D25038">
        <w:rPr>
          <w:bCs/>
          <w:sz w:val="28"/>
          <w:szCs w:val="28"/>
        </w:rPr>
        <w:t>В рамках национального проекта «Культура Новосибирской области» в Заковряжинский и Шарчинский Дома культуры приобретены кресла в зрительный зал, световое и звуковое оборудование на сумму 1,3 млн р</w:t>
      </w:r>
      <w:r w:rsidR="006E56A8" w:rsidRPr="00D25038">
        <w:rPr>
          <w:bCs/>
          <w:sz w:val="28"/>
          <w:szCs w:val="28"/>
        </w:rPr>
        <w:t>уб</w:t>
      </w:r>
      <w:r w:rsidRPr="00D25038">
        <w:rPr>
          <w:bCs/>
          <w:sz w:val="28"/>
          <w:szCs w:val="28"/>
        </w:rPr>
        <w:t>. В течение года материально-техническая база Домов культуры пополнилась на 5,8 млн р</w:t>
      </w:r>
      <w:r w:rsidR="000B1030">
        <w:rPr>
          <w:bCs/>
          <w:sz w:val="28"/>
          <w:szCs w:val="28"/>
        </w:rPr>
        <w:t>уб</w:t>
      </w:r>
      <w:r w:rsidRPr="00D25038">
        <w:rPr>
          <w:bCs/>
          <w:sz w:val="28"/>
          <w:szCs w:val="28"/>
        </w:rPr>
        <w:t>.: приобретены мебель, оргтехника, звуковое оборудование и костюмы. На средства, выделенные депутатами Законодательного собрания Новосибирской области, в размере 1,2 млн р</w:t>
      </w:r>
      <w:r w:rsidR="006E56A8" w:rsidRPr="00D25038">
        <w:rPr>
          <w:bCs/>
          <w:sz w:val="28"/>
          <w:szCs w:val="28"/>
        </w:rPr>
        <w:t>уб</w:t>
      </w:r>
      <w:r w:rsidRPr="00D25038">
        <w:rPr>
          <w:bCs/>
          <w:sz w:val="28"/>
          <w:szCs w:val="28"/>
        </w:rPr>
        <w:t>. приобретена мебель, музыкальное оборудование, костюмы и инструменты.</w:t>
      </w:r>
    </w:p>
    <w:p w:rsidR="0058116C" w:rsidRPr="00D25038" w:rsidRDefault="0058116C" w:rsidP="0058116C">
      <w:pPr>
        <w:spacing w:after="0"/>
        <w:ind w:firstLine="709"/>
        <w:jc w:val="both"/>
        <w:rPr>
          <w:sz w:val="28"/>
          <w:szCs w:val="28"/>
        </w:rPr>
      </w:pPr>
      <w:r w:rsidRPr="00D25038">
        <w:rPr>
          <w:bCs/>
          <w:sz w:val="28"/>
          <w:szCs w:val="28"/>
        </w:rPr>
        <w:t xml:space="preserve">МБОУ ДО «Сузунская ДШИ» успешно реализует основные и дополнительные предпрофессиональные образовательные программы </w:t>
      </w:r>
      <w:r w:rsidRPr="00D25038">
        <w:rPr>
          <w:bCs/>
          <w:iCs/>
          <w:sz w:val="28"/>
          <w:szCs w:val="28"/>
        </w:rPr>
        <w:t>в области музыкального искусства</w:t>
      </w:r>
      <w:r w:rsidRPr="00D25038">
        <w:rPr>
          <w:sz w:val="28"/>
          <w:szCs w:val="28"/>
        </w:rPr>
        <w:t>,</w:t>
      </w:r>
      <w:r w:rsidRPr="00D25038">
        <w:rPr>
          <w:bCs/>
          <w:iCs/>
          <w:sz w:val="28"/>
          <w:szCs w:val="28"/>
        </w:rPr>
        <w:t xml:space="preserve"> изобразительного искусства, </w:t>
      </w:r>
      <w:r w:rsidRPr="00D25038">
        <w:rPr>
          <w:bCs/>
          <w:sz w:val="28"/>
          <w:szCs w:val="28"/>
        </w:rPr>
        <w:t xml:space="preserve">дополнительные общеразвивающие образовательные программы </w:t>
      </w:r>
      <w:r w:rsidRPr="00D25038">
        <w:rPr>
          <w:bCs/>
          <w:iCs/>
          <w:sz w:val="28"/>
          <w:szCs w:val="28"/>
        </w:rPr>
        <w:t>в области музыкального искусства</w:t>
      </w:r>
      <w:r w:rsidRPr="00D25038">
        <w:rPr>
          <w:sz w:val="28"/>
          <w:szCs w:val="28"/>
        </w:rPr>
        <w:t xml:space="preserve"> и </w:t>
      </w:r>
      <w:r w:rsidRPr="00D25038">
        <w:rPr>
          <w:bCs/>
          <w:iCs/>
          <w:sz w:val="28"/>
          <w:szCs w:val="28"/>
        </w:rPr>
        <w:t>изобразительного искусства</w:t>
      </w:r>
      <w:r w:rsidRPr="00D25038">
        <w:rPr>
          <w:sz w:val="28"/>
          <w:szCs w:val="28"/>
        </w:rPr>
        <w:t xml:space="preserve"> художественно-эстетической направленности. Количество обучающихся на конец учебного года составило 446 человек. 80% педагогического персонала школы имеют высшую и первую квалификационную категорию.</w:t>
      </w:r>
    </w:p>
    <w:p w:rsidR="0058116C" w:rsidRPr="00D25038" w:rsidRDefault="0058116C" w:rsidP="0058116C">
      <w:pPr>
        <w:spacing w:after="0"/>
        <w:ind w:firstLine="709"/>
        <w:jc w:val="both"/>
        <w:rPr>
          <w:sz w:val="28"/>
          <w:szCs w:val="28"/>
        </w:rPr>
      </w:pPr>
      <w:r w:rsidRPr="00D25038">
        <w:rPr>
          <w:sz w:val="28"/>
          <w:szCs w:val="28"/>
        </w:rPr>
        <w:t xml:space="preserve">Учащиеся Детской школы искусств Постникова Варвара, Зырянова Дарья, Трамбаев Илья, Телешенко Захар и Любас Иван неоднократно становились победителями и лауреатами в международных, всероссийских и региональных конкурсах и фестивалях. Все они удостоены Губернаторской стипендии для одарённых детей. </w:t>
      </w:r>
    </w:p>
    <w:p w:rsidR="0058116C" w:rsidRPr="00D25038" w:rsidRDefault="0058116C" w:rsidP="0058116C">
      <w:pPr>
        <w:pStyle w:val="aff5"/>
        <w:keepNext/>
        <w:spacing w:line="240" w:lineRule="auto"/>
        <w:ind w:firstLine="540"/>
        <w:contextualSpacing/>
        <w:rPr>
          <w:rFonts w:ascii="Times New Roman" w:hAnsi="Times New Roman"/>
          <w:sz w:val="28"/>
          <w:szCs w:val="28"/>
          <w:lang w:val="ru-RU"/>
        </w:rPr>
      </w:pPr>
      <w:r w:rsidRPr="00D25038">
        <w:rPr>
          <w:rFonts w:ascii="Times New Roman" w:hAnsi="Times New Roman"/>
          <w:sz w:val="28"/>
          <w:szCs w:val="28"/>
          <w:lang w:val="ru-RU"/>
        </w:rPr>
        <w:t>В отчетном периоде проводилась работа по улучшению материально-технической базы учреждения: двери, пожарные выходы, ремонт санузлов. В рамках национального проекта «Культура Новосибирской области» Сузунская ДШИ выиграла конкурс на приобретение Виртуального концертного зала, который был открыт  17 декабря 2021 года. Закуплено современное оборудование (1,0 млн р</w:t>
      </w:r>
      <w:r w:rsidR="006E56A8" w:rsidRPr="00D25038">
        <w:rPr>
          <w:rFonts w:ascii="Times New Roman" w:hAnsi="Times New Roman"/>
          <w:sz w:val="28"/>
          <w:szCs w:val="28"/>
          <w:lang w:val="ru-RU"/>
        </w:rPr>
        <w:t>уб</w:t>
      </w:r>
      <w:r w:rsidRPr="00D25038">
        <w:rPr>
          <w:rFonts w:ascii="Times New Roman" w:hAnsi="Times New Roman"/>
          <w:sz w:val="28"/>
          <w:szCs w:val="28"/>
          <w:lang w:val="ru-RU"/>
        </w:rPr>
        <w:t>.). В виртуальном концертом зале планируется проведение прямых и отложенных трансляций из Новосибирской и Московской государственных филармоний, другие видеопоказы.</w:t>
      </w:r>
    </w:p>
    <w:p w:rsidR="0058116C" w:rsidRPr="00D25038" w:rsidRDefault="0058116C" w:rsidP="0058116C">
      <w:pPr>
        <w:spacing w:after="0"/>
        <w:ind w:firstLine="708"/>
        <w:jc w:val="both"/>
        <w:rPr>
          <w:sz w:val="28"/>
          <w:szCs w:val="28"/>
        </w:rPr>
      </w:pPr>
      <w:r w:rsidRPr="00D25038">
        <w:rPr>
          <w:sz w:val="28"/>
          <w:szCs w:val="28"/>
        </w:rPr>
        <w:t xml:space="preserve">Библиотечное обслуживание населения района осуществляет Сузунская централизованная библиотечная система, которая включает 24 отдела, в том числе 21 сельскую библиотеку.  Наряду с традиционными формами работы с читателями библиотеки района активно внедряют инновации в свою деятельность – проводят мероприятия для различных категорий населения, в том числе выездные, участвуют в различных профессиональных конкурсах и викторинах, </w:t>
      </w:r>
      <w:r w:rsidRPr="00D25038">
        <w:rPr>
          <w:sz w:val="28"/>
          <w:szCs w:val="28"/>
        </w:rPr>
        <w:lastRenderedPageBreak/>
        <w:t xml:space="preserve">организуют творческие встречи с писателями и поэтами, создают «Клубы общения» для людей старшего поколения, предоставляют доступ в Интернет и т.д. </w:t>
      </w:r>
    </w:p>
    <w:p w:rsidR="0058116C" w:rsidRPr="00D25038" w:rsidRDefault="0058116C" w:rsidP="0058116C">
      <w:pPr>
        <w:spacing w:after="0"/>
        <w:ind w:firstLine="567"/>
        <w:jc w:val="both"/>
        <w:rPr>
          <w:sz w:val="28"/>
          <w:szCs w:val="28"/>
        </w:rPr>
      </w:pPr>
      <w:r w:rsidRPr="00D25038">
        <w:rPr>
          <w:sz w:val="28"/>
          <w:szCs w:val="28"/>
        </w:rPr>
        <w:t xml:space="preserve">Библиотеки Сузунской ЦБС активно принимали участие во Всероссийских, областных, районных акциях, проектах и конкурсах. </w:t>
      </w:r>
    </w:p>
    <w:p w:rsidR="0058116C" w:rsidRPr="00D25038" w:rsidRDefault="0058116C" w:rsidP="0058116C">
      <w:pPr>
        <w:spacing w:after="0"/>
        <w:ind w:firstLine="567"/>
        <w:jc w:val="both"/>
        <w:rPr>
          <w:sz w:val="28"/>
          <w:szCs w:val="28"/>
        </w:rPr>
      </w:pPr>
      <w:r w:rsidRPr="00D25038">
        <w:rPr>
          <w:sz w:val="28"/>
          <w:szCs w:val="28"/>
        </w:rPr>
        <w:t xml:space="preserve">27 мая 2021 года в Российской государственной библиотеке г. Москвы директор Сузунской ЦБС Панова Л. В. приняла участие в форуме «Библиотекарь будущего», приуроченном к празднованию Общероссийского дня библиотек. </w:t>
      </w:r>
    </w:p>
    <w:p w:rsidR="0058116C" w:rsidRPr="00D25038" w:rsidRDefault="0058116C" w:rsidP="006E56A8">
      <w:pPr>
        <w:spacing w:after="0"/>
        <w:ind w:firstLine="567"/>
        <w:jc w:val="both"/>
        <w:rPr>
          <w:sz w:val="28"/>
          <w:szCs w:val="28"/>
        </w:rPr>
      </w:pPr>
      <w:r w:rsidRPr="00D25038">
        <w:rPr>
          <w:sz w:val="28"/>
          <w:szCs w:val="28"/>
        </w:rPr>
        <w:t>Детский отдел «МКУК «Сузунская ЦБС» в 2021 году стал победителем регионального конкурсного отбора на создание модельных муниципальных библиотек в рамках нацпроекта «Культура». Было приобретено новое интерактивное, компьютерное оборудование, игры, мебель и обновлен книжный фонд. На базе библиотеки созданы объединения по интересам для разных возрастных групп, пространство для мастер-классов, зона для индивидуальной работы, оборудованная компьютерной техникой с доступом в Интернет, в том числе и для людей с ОВЗ. В процессе модернизации было создано новое функциональное зонирование пространства библиотеки. Объем финансирования составил 5,0 млн р</w:t>
      </w:r>
      <w:r w:rsidR="006E56A8" w:rsidRPr="00D25038">
        <w:rPr>
          <w:sz w:val="28"/>
          <w:szCs w:val="28"/>
        </w:rPr>
        <w:t>уб</w:t>
      </w:r>
      <w:r w:rsidRPr="00D25038">
        <w:rPr>
          <w:sz w:val="28"/>
          <w:szCs w:val="28"/>
        </w:rPr>
        <w:t>. из областного бюджета Новосибирской области.</w:t>
      </w:r>
    </w:p>
    <w:p w:rsidR="0058116C" w:rsidRPr="00D25038" w:rsidRDefault="0058116C" w:rsidP="006E56A8">
      <w:pPr>
        <w:spacing w:after="0"/>
        <w:ind w:firstLine="709"/>
        <w:jc w:val="both"/>
        <w:rPr>
          <w:sz w:val="28"/>
          <w:szCs w:val="28"/>
        </w:rPr>
      </w:pPr>
      <w:r w:rsidRPr="00D25038">
        <w:rPr>
          <w:sz w:val="28"/>
          <w:szCs w:val="28"/>
        </w:rPr>
        <w:t>Сузунский краеведческий музей «Центр исторической информации» работает для посетителей в штатном режиме с соблюдением всех эпидемиологических норм в ситуации коронавирусной инфекции. Центр исторической информации разрабатывает и проводит новые интерактивные мероприятия, экскурсионно-игровые программы, реализует проект «На волнах радиостанции «Сузун-</w:t>
      </w:r>
      <w:r w:rsidR="006E56A8" w:rsidRPr="00D25038">
        <w:rPr>
          <w:sz w:val="28"/>
          <w:szCs w:val="28"/>
        </w:rPr>
        <w:t xml:space="preserve"> </w:t>
      </w:r>
      <w:r w:rsidRPr="00D25038">
        <w:rPr>
          <w:sz w:val="28"/>
          <w:szCs w:val="28"/>
        </w:rPr>
        <w:t>FМ» о родном поселке», проводит экскурсии по выставкам. В мае сотрудники музея совместно с районной женской общественной организацией «Виринея» приступили к реализации районного грантового проекта «От семьи тропинка к роду и народу».</w:t>
      </w:r>
    </w:p>
    <w:p w:rsidR="0058116C" w:rsidRPr="00D25038" w:rsidRDefault="0058116C" w:rsidP="0058116C">
      <w:pPr>
        <w:spacing w:after="0"/>
        <w:ind w:firstLine="708"/>
        <w:jc w:val="both"/>
        <w:rPr>
          <w:sz w:val="28"/>
          <w:szCs w:val="28"/>
        </w:rPr>
      </w:pPr>
      <w:r w:rsidRPr="00D25038">
        <w:rPr>
          <w:sz w:val="28"/>
          <w:szCs w:val="28"/>
        </w:rPr>
        <w:t>Сотрудники музея активно начали использовать izi.TRAVEL – бесплатную интернет-платформу для популяризации музейных фондов. На данный момент на ней размещено два аудиопроекта: «Путь к Великой Победе» и «Сузунцы – участники Великой Отечественной войны 1941-1945 гг.». Так же на данной платформе началась реализация проекта «Музей в зоне доступа. Тифлокомментирование». Данный подкаст направлен на людей, страдающих от нарушения функций зрения или слуха, а также одновременно незрячим и слабослышащим. Первые аудиофайлы тифлокомментирования представлены с выставочного проекта «Путь к Великой Победе», посвященного 75-летию Победы в Великой Отечественной войне 1941-1945 гг.</w:t>
      </w:r>
    </w:p>
    <w:p w:rsidR="0058116C" w:rsidRPr="00D25038" w:rsidRDefault="0058116C" w:rsidP="0058116C">
      <w:pPr>
        <w:spacing w:after="0"/>
        <w:ind w:firstLine="708"/>
        <w:jc w:val="both"/>
        <w:rPr>
          <w:sz w:val="28"/>
          <w:szCs w:val="28"/>
        </w:rPr>
      </w:pPr>
      <w:r w:rsidRPr="00D25038">
        <w:rPr>
          <w:sz w:val="28"/>
          <w:szCs w:val="28"/>
        </w:rPr>
        <w:t>Продолжались исследования по созданию электронных баз данных, контентов для эффективной работы Генеалогической лаборатории. Отбирались, оцифровывались музейные материалы для наполнения интернет-проектов «Сузунский мемориал» и «Энциклопедия Сузунского района». Выполнялись запросы, проводились консультации по составлению генеалогического древа и родословных росписей.</w:t>
      </w:r>
    </w:p>
    <w:p w:rsidR="0058116C" w:rsidRPr="00D25038" w:rsidRDefault="0058116C" w:rsidP="0058116C">
      <w:pPr>
        <w:spacing w:after="0"/>
        <w:ind w:firstLine="708"/>
        <w:jc w:val="both"/>
        <w:rPr>
          <w:sz w:val="28"/>
          <w:szCs w:val="28"/>
        </w:rPr>
      </w:pPr>
      <w:r w:rsidRPr="00D25038">
        <w:rPr>
          <w:sz w:val="28"/>
          <w:szCs w:val="28"/>
        </w:rPr>
        <w:t>За вклад в социально-экономическое развитии Сузунского района коллектив Сузунского краеведческого музея «Центр исторической информации»  в 2021 году занесён на Доску почета Сузунского района.</w:t>
      </w:r>
    </w:p>
    <w:p w:rsidR="0058116C" w:rsidRPr="00DE5B05" w:rsidRDefault="0058116C" w:rsidP="00DE5B05">
      <w:pPr>
        <w:spacing w:after="0"/>
        <w:ind w:firstLine="708"/>
        <w:jc w:val="both"/>
        <w:rPr>
          <w:sz w:val="28"/>
          <w:szCs w:val="28"/>
        </w:rPr>
      </w:pPr>
      <w:r w:rsidRPr="00D25038">
        <w:rPr>
          <w:sz w:val="28"/>
          <w:szCs w:val="28"/>
        </w:rPr>
        <w:t>За счет депутатского фонда для укрепления материально – технической базы учреждений культуры выделено 1,45 млн р</w:t>
      </w:r>
      <w:r w:rsidR="006E56A8" w:rsidRPr="00D25038">
        <w:rPr>
          <w:sz w:val="28"/>
          <w:szCs w:val="28"/>
        </w:rPr>
        <w:t>уб</w:t>
      </w:r>
      <w:r w:rsidRPr="00D25038">
        <w:rPr>
          <w:sz w:val="28"/>
          <w:szCs w:val="28"/>
        </w:rPr>
        <w:t>., закуплены мебель, инстру</w:t>
      </w:r>
      <w:r w:rsidRPr="00D25038">
        <w:rPr>
          <w:sz w:val="28"/>
          <w:szCs w:val="28"/>
        </w:rPr>
        <w:lastRenderedPageBreak/>
        <w:t>менты, оргтехника, проекторы, костюмы, звуковое и музыкальное оборудова</w:t>
      </w:r>
      <w:r w:rsidR="00DE5B05">
        <w:rPr>
          <w:sz w:val="28"/>
          <w:szCs w:val="28"/>
        </w:rPr>
        <w:t xml:space="preserve">ние и т.д. </w:t>
      </w:r>
    </w:p>
    <w:p w:rsidR="0058116C" w:rsidRPr="00905BCA" w:rsidRDefault="0058116C" w:rsidP="006E56A8">
      <w:pPr>
        <w:spacing w:after="0"/>
        <w:ind w:firstLine="709"/>
        <w:rPr>
          <w:rFonts w:ascii="Cambria" w:hAnsi="Cambria"/>
          <w:b/>
          <w:sz w:val="28"/>
          <w:szCs w:val="28"/>
        </w:rPr>
      </w:pPr>
      <w:r w:rsidRPr="00905BCA">
        <w:rPr>
          <w:rFonts w:ascii="Cambria" w:hAnsi="Cambria"/>
          <w:b/>
          <w:sz w:val="28"/>
          <w:szCs w:val="28"/>
        </w:rPr>
        <w:t>МОЛОДЕЖНАЯ ПОЛИТИКА</w:t>
      </w:r>
    </w:p>
    <w:p w:rsidR="0058116C" w:rsidRPr="00D25038" w:rsidRDefault="0058116C" w:rsidP="0058116C">
      <w:pPr>
        <w:spacing w:after="0"/>
        <w:ind w:firstLine="709"/>
        <w:jc w:val="both"/>
        <w:rPr>
          <w:sz w:val="28"/>
          <w:szCs w:val="28"/>
          <w:shd w:val="clear" w:color="auto" w:fill="FFFFFF"/>
        </w:rPr>
      </w:pPr>
      <w:r w:rsidRPr="00D25038">
        <w:rPr>
          <w:sz w:val="28"/>
          <w:szCs w:val="28"/>
          <w:shd w:val="clear" w:color="auto" w:fill="FFFFFF"/>
        </w:rPr>
        <w:t>На территории Сузунского района проживают около 7000 человек в возрасте от 14 до 35 лет. Реализация мероприятий молодежной политики в Сузунском районе осуществляется через МКУК «Центр культуры и досуга молодежи»</w:t>
      </w:r>
      <w:r w:rsidRPr="00D25038">
        <w:rPr>
          <w:sz w:val="28"/>
          <w:szCs w:val="28"/>
        </w:rPr>
        <w:t xml:space="preserve"> в рамках муниципальной программы «Молодежь Сузунского района на 2019</w:t>
      </w:r>
      <w:r w:rsidR="006E56A8" w:rsidRPr="00D25038">
        <w:rPr>
          <w:sz w:val="28"/>
          <w:szCs w:val="28"/>
        </w:rPr>
        <w:t xml:space="preserve"> </w:t>
      </w:r>
      <w:r w:rsidRPr="00D25038">
        <w:rPr>
          <w:sz w:val="28"/>
          <w:szCs w:val="28"/>
        </w:rPr>
        <w:t>- 2021 годы».</w:t>
      </w:r>
      <w:r w:rsidRPr="00D25038">
        <w:rPr>
          <w:sz w:val="28"/>
          <w:szCs w:val="28"/>
          <w:shd w:val="clear" w:color="auto" w:fill="FFFFFF"/>
        </w:rPr>
        <w:t xml:space="preserve"> Действуют молодежные организации: Молодежная избирательная комиссия, Совет работающей молодежи и Волонтерский корпус Сузунского района.</w:t>
      </w:r>
    </w:p>
    <w:p w:rsidR="0058116C" w:rsidRPr="00D25038" w:rsidRDefault="0058116C" w:rsidP="006E56A8">
      <w:pPr>
        <w:spacing w:after="0"/>
        <w:ind w:firstLine="709"/>
        <w:jc w:val="both"/>
        <w:rPr>
          <w:sz w:val="28"/>
          <w:szCs w:val="28"/>
          <w:shd w:val="clear" w:color="auto" w:fill="FFFFFF"/>
        </w:rPr>
      </w:pPr>
      <w:r w:rsidRPr="00D25038">
        <w:rPr>
          <w:sz w:val="28"/>
          <w:szCs w:val="28"/>
          <w:shd w:val="clear" w:color="auto" w:fill="FFFFFF"/>
        </w:rPr>
        <w:t>Большая работа ведется в рамках патриотического воспитания молодёжи. Проведены мероприятия: уроки мужества, посвященные Дням воинской славы России и памятным датам истории, районный смотр - конкурс военно-патриотических клубов «Мы Родины своей сыны», районный этап военно-спортивный игры «Победа», районные соревнования по огневому многоборью, районный  смотр почётных караулов, День призывника, автопробег «Слава народу-Победителю!», квест-игра «Фронтовые вёрсты», акция «Правнуки Победы», Всероссийская патриотическая акция «Снежный десант – Новосибирск» 2021», районный этап областных профориентационных занятий «Полигон твоих возможностей», велопробег «Километры Победы», акция «Свеча памяти».</w:t>
      </w:r>
    </w:p>
    <w:p w:rsidR="0058116C" w:rsidRPr="00D25038" w:rsidRDefault="0058116C" w:rsidP="0058116C">
      <w:pPr>
        <w:spacing w:after="0"/>
        <w:ind w:firstLine="708"/>
        <w:jc w:val="both"/>
        <w:rPr>
          <w:sz w:val="28"/>
          <w:szCs w:val="28"/>
        </w:rPr>
      </w:pPr>
      <w:r w:rsidRPr="00D25038">
        <w:rPr>
          <w:sz w:val="28"/>
          <w:szCs w:val="28"/>
        </w:rPr>
        <w:t>Волонтёрский корпус Сузунского района</w:t>
      </w:r>
      <w:r w:rsidRPr="00D25038">
        <w:rPr>
          <w:sz w:val="28"/>
          <w:szCs w:val="28"/>
          <w:shd w:val="clear" w:color="auto" w:fill="FFFFFF"/>
        </w:rPr>
        <w:t xml:space="preserve"> осуществляет деятельность по 3-м направлениям:</w:t>
      </w:r>
    </w:p>
    <w:p w:rsidR="0058116C" w:rsidRPr="00D25038" w:rsidRDefault="0058116C" w:rsidP="0058116C">
      <w:pPr>
        <w:spacing w:after="0"/>
        <w:ind w:firstLine="708"/>
        <w:jc w:val="both"/>
        <w:rPr>
          <w:sz w:val="28"/>
          <w:szCs w:val="28"/>
        </w:rPr>
      </w:pPr>
      <w:r w:rsidRPr="00D25038">
        <w:rPr>
          <w:sz w:val="28"/>
          <w:szCs w:val="28"/>
          <w:shd w:val="clear" w:color="auto" w:fill="FFFFFF"/>
        </w:rPr>
        <w:t>- событийное (помощь в организации мероприятий районного уровня);</w:t>
      </w:r>
    </w:p>
    <w:p w:rsidR="0058116C" w:rsidRPr="00D25038" w:rsidRDefault="0058116C" w:rsidP="0058116C">
      <w:pPr>
        <w:spacing w:after="0"/>
        <w:ind w:firstLine="708"/>
        <w:jc w:val="both"/>
        <w:rPr>
          <w:sz w:val="28"/>
          <w:szCs w:val="28"/>
          <w:shd w:val="clear" w:color="auto" w:fill="FFFFFF"/>
        </w:rPr>
      </w:pPr>
      <w:r w:rsidRPr="00D25038">
        <w:rPr>
          <w:sz w:val="28"/>
          <w:szCs w:val="28"/>
          <w:shd w:val="clear" w:color="auto" w:fill="FFFFFF"/>
        </w:rPr>
        <w:t>- волонтеры Победы (сопровождение ветеранов на мероприятиях, проведение акций и мероприятий, посвященных Великой Победе 1945 года);</w:t>
      </w:r>
    </w:p>
    <w:p w:rsidR="0058116C" w:rsidRPr="00D25038" w:rsidRDefault="0058116C" w:rsidP="0058116C">
      <w:pPr>
        <w:spacing w:after="0"/>
        <w:ind w:firstLine="708"/>
        <w:jc w:val="both"/>
        <w:rPr>
          <w:sz w:val="28"/>
          <w:szCs w:val="28"/>
          <w:shd w:val="clear" w:color="auto" w:fill="FFFFFF"/>
        </w:rPr>
      </w:pPr>
      <w:r w:rsidRPr="00D25038">
        <w:rPr>
          <w:sz w:val="28"/>
          <w:szCs w:val="28"/>
          <w:shd w:val="clear" w:color="auto" w:fill="FFFFFF"/>
        </w:rPr>
        <w:t>- социальное волонтерство (адресная помощь одиноким пожилым и инвалидам).</w:t>
      </w:r>
    </w:p>
    <w:p w:rsidR="0058116C" w:rsidRPr="00D25038" w:rsidRDefault="0058116C" w:rsidP="0058116C">
      <w:pPr>
        <w:spacing w:after="0"/>
        <w:jc w:val="both"/>
        <w:rPr>
          <w:sz w:val="28"/>
          <w:szCs w:val="28"/>
          <w:shd w:val="clear" w:color="auto" w:fill="FFFFFF"/>
        </w:rPr>
      </w:pPr>
      <w:r w:rsidRPr="00D25038">
        <w:rPr>
          <w:sz w:val="28"/>
          <w:szCs w:val="28"/>
        </w:rPr>
        <w:tab/>
        <w:t>В</w:t>
      </w:r>
      <w:r w:rsidRPr="00D25038">
        <w:rPr>
          <w:sz w:val="28"/>
          <w:szCs w:val="28"/>
          <w:shd w:val="clear" w:color="auto" w:fill="FFFFFF"/>
        </w:rPr>
        <w:t xml:space="preserve">олонтёры стали активными участниками и организаторами различных мероприятий и акций: всероссийской акции «Блокадный хлеб», «Защитим ветерана», общероссийской акции </w:t>
      </w:r>
      <w:hyperlink r:id="rId15" w:history="1">
        <w:r w:rsidRPr="00D25038">
          <w:rPr>
            <w:sz w:val="28"/>
            <w:szCs w:val="28"/>
            <w:shd w:val="clear" w:color="auto" w:fill="FFFFFF"/>
          </w:rPr>
          <w:t>#МыВместе</w:t>
        </w:r>
      </w:hyperlink>
      <w:r w:rsidRPr="00D25038">
        <w:rPr>
          <w:sz w:val="28"/>
          <w:szCs w:val="28"/>
          <w:shd w:val="clear" w:color="auto" w:fill="FFFFFF"/>
        </w:rPr>
        <w:t xml:space="preserve">, акции «Вам любимые!», всероссийской акции «Георгиевская ленточка», районной акции «Дорога к обелиску». </w:t>
      </w:r>
      <w:r w:rsidRPr="00D25038">
        <w:rPr>
          <w:sz w:val="28"/>
          <w:szCs w:val="28"/>
          <w:shd w:val="clear" w:color="auto" w:fill="FFFFFF"/>
        </w:rPr>
        <w:tab/>
      </w:r>
    </w:p>
    <w:p w:rsidR="0058116C" w:rsidRPr="00D25038" w:rsidRDefault="0058116C" w:rsidP="006E56A8">
      <w:pPr>
        <w:spacing w:after="0"/>
        <w:ind w:firstLine="709"/>
        <w:jc w:val="both"/>
        <w:rPr>
          <w:sz w:val="28"/>
          <w:szCs w:val="28"/>
          <w:shd w:val="clear" w:color="auto" w:fill="FFFFFF"/>
        </w:rPr>
      </w:pPr>
      <w:r w:rsidRPr="00D25038">
        <w:rPr>
          <w:sz w:val="28"/>
          <w:szCs w:val="28"/>
          <w:shd w:val="clear" w:color="auto" w:fill="FFFFFF"/>
        </w:rPr>
        <w:t>По обращениям волонтёры оказывают адресную помощь пожилым людям: в уборке снега, уборки дров, уборки придомовых территорий и др.</w:t>
      </w:r>
    </w:p>
    <w:p w:rsidR="0058116C" w:rsidRPr="00D25038" w:rsidRDefault="0058116C" w:rsidP="0058116C">
      <w:pPr>
        <w:spacing w:after="0"/>
        <w:ind w:firstLine="708"/>
        <w:jc w:val="both"/>
        <w:rPr>
          <w:sz w:val="28"/>
          <w:szCs w:val="28"/>
        </w:rPr>
      </w:pPr>
      <w:r w:rsidRPr="00D25038">
        <w:rPr>
          <w:sz w:val="28"/>
          <w:szCs w:val="28"/>
        </w:rPr>
        <w:t xml:space="preserve">Ведётся работа по вовлечению молодёжи в социально-значимую деятельность. </w:t>
      </w:r>
      <w:r w:rsidRPr="00D25038">
        <w:rPr>
          <w:sz w:val="28"/>
          <w:szCs w:val="28"/>
          <w:shd w:val="clear" w:color="auto" w:fill="FFFFFF"/>
        </w:rPr>
        <w:t>В  текущем году сформирован новый Состав молодёжной избирательной комиссии при территориальной избирательной комиссии Сузунского района, проведены выборы в </w:t>
      </w:r>
      <w:hyperlink r:id="rId16" w:history="1">
        <w:r w:rsidRPr="00D25038">
          <w:rPr>
            <w:sz w:val="28"/>
            <w:szCs w:val="28"/>
            <w:shd w:val="clear" w:color="auto" w:fill="FFFFFF"/>
          </w:rPr>
          <w:t>Молодёжный парламент</w:t>
        </w:r>
      </w:hyperlink>
      <w:r w:rsidRPr="00D25038">
        <w:rPr>
          <w:sz w:val="28"/>
          <w:szCs w:val="28"/>
        </w:rPr>
        <w:t>.</w:t>
      </w:r>
      <w:r w:rsidRPr="00D25038">
        <w:rPr>
          <w:sz w:val="28"/>
          <w:szCs w:val="28"/>
          <w:shd w:val="clear" w:color="auto" w:fill="FFFFFF"/>
        </w:rPr>
        <w:t xml:space="preserve"> По итогам выборов победу одержал Галинский Константин Сергеевич.</w:t>
      </w:r>
    </w:p>
    <w:p w:rsidR="0058116C" w:rsidRPr="00D25038" w:rsidRDefault="0058116C" w:rsidP="0058116C">
      <w:pPr>
        <w:spacing w:after="0"/>
        <w:ind w:firstLine="708"/>
        <w:jc w:val="both"/>
        <w:rPr>
          <w:sz w:val="28"/>
          <w:szCs w:val="28"/>
        </w:rPr>
      </w:pPr>
      <w:r w:rsidRPr="00D25038">
        <w:rPr>
          <w:sz w:val="28"/>
          <w:szCs w:val="28"/>
          <w:shd w:val="clear" w:color="auto" w:fill="FFFFFF"/>
        </w:rPr>
        <w:t xml:space="preserve">Работающая молодёжь Сузунского района </w:t>
      </w:r>
      <w:r w:rsidRPr="00D25038">
        <w:rPr>
          <w:sz w:val="28"/>
          <w:szCs w:val="28"/>
        </w:rPr>
        <w:t xml:space="preserve">активно участвует в районных и областных мероприятиях: </w:t>
      </w:r>
      <w:r w:rsidRPr="00D25038">
        <w:rPr>
          <w:sz w:val="28"/>
          <w:szCs w:val="28"/>
          <w:shd w:val="clear" w:color="auto" w:fill="FFFFFF"/>
        </w:rPr>
        <w:t>серии </w:t>
      </w:r>
      <w:r w:rsidRPr="00D25038">
        <w:rPr>
          <w:iCs/>
          <w:sz w:val="28"/>
          <w:szCs w:val="28"/>
          <w:shd w:val="clear" w:color="auto" w:fill="FFFFFF"/>
        </w:rPr>
        <w:t>интеллект</w:t>
      </w:r>
      <w:r w:rsidRPr="00D25038">
        <w:rPr>
          <w:i/>
          <w:sz w:val="28"/>
          <w:szCs w:val="28"/>
          <w:shd w:val="clear" w:color="auto" w:fill="FFFFFF"/>
        </w:rPr>
        <w:t>у</w:t>
      </w:r>
      <w:r w:rsidRPr="00D25038">
        <w:rPr>
          <w:sz w:val="28"/>
          <w:szCs w:val="28"/>
          <w:shd w:val="clear" w:color="auto" w:fill="FFFFFF"/>
        </w:rPr>
        <w:t xml:space="preserve">альных игр и квестах среди представителей работающей молодежи организаций, предприятий и муниципальных образований Сузунского района. В зональном этапе серии интеллектуальных игр </w:t>
      </w:r>
      <w:r w:rsidRPr="00D25038">
        <w:rPr>
          <w:i/>
          <w:sz w:val="28"/>
          <w:szCs w:val="28"/>
          <w:shd w:val="clear" w:color="auto" w:fill="FFFFFF"/>
        </w:rPr>
        <w:t>«</w:t>
      </w:r>
      <w:r w:rsidRPr="00D25038">
        <w:rPr>
          <w:iCs/>
          <w:sz w:val="28"/>
          <w:szCs w:val="28"/>
          <w:shd w:val="clear" w:color="auto" w:fill="FFFFFF"/>
        </w:rPr>
        <w:t>Кадры</w:t>
      </w:r>
      <w:r w:rsidRPr="00D25038">
        <w:rPr>
          <w:sz w:val="28"/>
          <w:szCs w:val="28"/>
          <w:shd w:val="clear" w:color="auto" w:fill="FFFFFF"/>
        </w:rPr>
        <w:t> решают все 2.0», который проходил в Маслянинском районе, команда Сузунского района заняла 2 место.</w:t>
      </w:r>
    </w:p>
    <w:p w:rsidR="0058116C" w:rsidRPr="00D25038" w:rsidRDefault="0058116C" w:rsidP="00D25038">
      <w:pPr>
        <w:spacing w:after="0"/>
        <w:ind w:firstLine="708"/>
        <w:jc w:val="both"/>
        <w:rPr>
          <w:sz w:val="28"/>
          <w:szCs w:val="28"/>
          <w:shd w:val="clear" w:color="auto" w:fill="FFFFFF"/>
        </w:rPr>
      </w:pPr>
      <w:r w:rsidRPr="00D25038">
        <w:rPr>
          <w:sz w:val="28"/>
          <w:szCs w:val="28"/>
          <w:shd w:val="clear" w:color="auto" w:fill="FFFFFF"/>
        </w:rPr>
        <w:t xml:space="preserve">Для студенческой молодёжи проводятся интеллектуальные игры, обучающиеся и познавательные занятия.  Студенты принимают участие во всех мероприятиях и проектах для молодёжи, выступают инициаторами проведения </w:t>
      </w:r>
      <w:r w:rsidRPr="00D25038">
        <w:rPr>
          <w:sz w:val="28"/>
          <w:szCs w:val="28"/>
          <w:shd w:val="clear" w:color="auto" w:fill="FFFFFF"/>
        </w:rPr>
        <w:lastRenderedPageBreak/>
        <w:t xml:space="preserve">различных тематических мероприятий. Активные студенты входят в состав студенческого отряда «Колос» и являются волонтёрами Волонтёрского корпуса Сузунского района. </w:t>
      </w:r>
    </w:p>
    <w:p w:rsidR="0058116C" w:rsidRPr="00D25038" w:rsidRDefault="0058116C" w:rsidP="006E56A8">
      <w:pPr>
        <w:spacing w:after="0"/>
        <w:ind w:firstLine="708"/>
        <w:jc w:val="both"/>
        <w:rPr>
          <w:bCs/>
          <w:sz w:val="28"/>
          <w:szCs w:val="28"/>
          <w:shd w:val="clear" w:color="auto" w:fill="FFFFFF"/>
        </w:rPr>
      </w:pPr>
      <w:r w:rsidRPr="00D25038">
        <w:rPr>
          <w:bCs/>
          <w:sz w:val="28"/>
          <w:szCs w:val="28"/>
          <w:shd w:val="clear" w:color="auto" w:fill="FFFFFF"/>
        </w:rPr>
        <w:t>В рамках IV сезона регионального инфраструктурного проекта «Открытое пространство», реализованных агентством поддержки молодёжных инициатив Новосибирской области, молодёжь Сузунского района стала победителем и получила субсидию на реализацию проекта «Бюро»  в размере 500,0 тыс.р</w:t>
      </w:r>
      <w:r w:rsidR="000B1030">
        <w:rPr>
          <w:bCs/>
          <w:sz w:val="28"/>
          <w:szCs w:val="28"/>
          <w:shd w:val="clear" w:color="auto" w:fill="FFFFFF"/>
        </w:rPr>
        <w:t>уб</w:t>
      </w:r>
      <w:r w:rsidRPr="00D25038">
        <w:rPr>
          <w:bCs/>
          <w:sz w:val="28"/>
          <w:szCs w:val="28"/>
          <w:shd w:val="clear" w:color="auto" w:fill="FFFFFF"/>
        </w:rPr>
        <w:t>.</w:t>
      </w:r>
    </w:p>
    <w:p w:rsidR="0058116C" w:rsidRPr="00D25038" w:rsidRDefault="0058116C" w:rsidP="0058116C">
      <w:pPr>
        <w:spacing w:after="0"/>
        <w:ind w:firstLine="709"/>
        <w:jc w:val="both"/>
        <w:rPr>
          <w:sz w:val="28"/>
          <w:szCs w:val="28"/>
          <w:shd w:val="clear" w:color="auto" w:fill="FFFFFF"/>
        </w:rPr>
      </w:pPr>
    </w:p>
    <w:p w:rsidR="0058116C" w:rsidRPr="00905BCA" w:rsidRDefault="0058116C" w:rsidP="006E56A8">
      <w:pPr>
        <w:autoSpaceDE w:val="0"/>
        <w:autoSpaceDN w:val="0"/>
        <w:spacing w:after="0"/>
        <w:ind w:firstLine="709"/>
        <w:rPr>
          <w:rFonts w:asciiTheme="majorHAnsi" w:hAnsiTheme="majorHAnsi"/>
          <w:sz w:val="28"/>
          <w:szCs w:val="28"/>
        </w:rPr>
      </w:pPr>
      <w:r w:rsidRPr="00905BCA">
        <w:rPr>
          <w:rFonts w:asciiTheme="majorHAnsi" w:hAnsiTheme="majorHAnsi"/>
          <w:b/>
          <w:sz w:val="28"/>
          <w:szCs w:val="28"/>
        </w:rPr>
        <w:t>СПОРТ</w:t>
      </w:r>
    </w:p>
    <w:p w:rsidR="0058116C" w:rsidRPr="00D25038" w:rsidRDefault="0058116C" w:rsidP="0058116C">
      <w:pPr>
        <w:spacing w:after="0"/>
        <w:ind w:firstLine="709"/>
        <w:jc w:val="both"/>
        <w:rPr>
          <w:sz w:val="28"/>
          <w:szCs w:val="28"/>
          <w:shd w:val="clear" w:color="auto" w:fill="FFFFFF"/>
        </w:rPr>
      </w:pPr>
      <w:r w:rsidRPr="00D25038">
        <w:rPr>
          <w:sz w:val="28"/>
          <w:szCs w:val="28"/>
          <w:shd w:val="clear" w:color="auto" w:fill="FFFFFF"/>
        </w:rPr>
        <w:t xml:space="preserve">Развитием физической культуры и спорта в районе занимаются муниципальные казённые учреждения </w:t>
      </w:r>
      <w:r w:rsidRPr="00D25038">
        <w:rPr>
          <w:bCs/>
          <w:sz w:val="28"/>
          <w:szCs w:val="28"/>
          <w:shd w:val="clear" w:color="auto" w:fill="FFFFFF"/>
        </w:rPr>
        <w:t xml:space="preserve">«Спортивно-оздоровительный центр» </w:t>
      </w:r>
      <w:r w:rsidRPr="00D25038">
        <w:rPr>
          <w:sz w:val="28"/>
          <w:szCs w:val="28"/>
          <w:shd w:val="clear" w:color="auto" w:fill="FFFFFF"/>
        </w:rPr>
        <w:t xml:space="preserve">(в состав которого входит плавательный бассейн) и Центр развития физической культуры и спорта, муниципальное бюджетное учреждение дополнительного образования  </w:t>
      </w:r>
      <w:r w:rsidRPr="00D25038">
        <w:rPr>
          <w:bCs/>
          <w:sz w:val="28"/>
          <w:szCs w:val="28"/>
          <w:shd w:val="clear" w:color="auto" w:fill="FFFFFF"/>
        </w:rPr>
        <w:t>Сузунская детско-юношеская спортивная школа.</w:t>
      </w:r>
      <w:r w:rsidRPr="00D25038">
        <w:rPr>
          <w:sz w:val="28"/>
          <w:szCs w:val="28"/>
          <w:shd w:val="clear" w:color="auto" w:fill="FFFFFF"/>
        </w:rPr>
        <w:t xml:space="preserve"> </w:t>
      </w:r>
    </w:p>
    <w:p w:rsidR="0058116C" w:rsidRPr="00D25038" w:rsidRDefault="0058116C" w:rsidP="006E56A8">
      <w:pPr>
        <w:spacing w:after="0"/>
        <w:ind w:firstLine="708"/>
        <w:jc w:val="both"/>
        <w:rPr>
          <w:sz w:val="28"/>
          <w:szCs w:val="28"/>
        </w:rPr>
      </w:pPr>
      <w:r w:rsidRPr="00D25038">
        <w:rPr>
          <w:sz w:val="28"/>
          <w:szCs w:val="28"/>
        </w:rPr>
        <w:t>В рамках реализации регионального проекта «Спорт-норма жизни», Муниципальной программы «Развитие физической культуры и спорта в Сузунском районе на 2021-2024г.» ведется работа по вовлечению населения в систематические занятия физической культурой и спортом.</w:t>
      </w:r>
    </w:p>
    <w:p w:rsidR="0058116C" w:rsidRPr="00D25038" w:rsidRDefault="0058116C" w:rsidP="0058116C">
      <w:pPr>
        <w:spacing w:after="0"/>
        <w:ind w:firstLine="708"/>
        <w:jc w:val="both"/>
        <w:rPr>
          <w:sz w:val="28"/>
          <w:szCs w:val="28"/>
        </w:rPr>
      </w:pPr>
      <w:r w:rsidRPr="00D25038">
        <w:rPr>
          <w:sz w:val="28"/>
          <w:szCs w:val="28"/>
        </w:rPr>
        <w:t xml:space="preserve">В районе за отчетный период проведено более 150 соревнований муниципального уровня с участием более 4 тысяч человек.  </w:t>
      </w:r>
    </w:p>
    <w:p w:rsidR="0058116C" w:rsidRPr="00D25038" w:rsidRDefault="0058116C" w:rsidP="006E56A8">
      <w:pPr>
        <w:spacing w:after="0"/>
        <w:ind w:firstLine="708"/>
        <w:jc w:val="both"/>
        <w:rPr>
          <w:sz w:val="28"/>
          <w:szCs w:val="28"/>
        </w:rPr>
      </w:pPr>
      <w:r w:rsidRPr="00D25038">
        <w:rPr>
          <w:sz w:val="28"/>
          <w:szCs w:val="28"/>
        </w:rPr>
        <w:t>Среди детей – 20 соревнований  школьников по видам спорта (баскетбол, волейбол, футбол, хоккей), 15 муниципальных соревнований в зачёт Всероссийских спортивных соревнований школьников «Президентские спортивные игры», «Президентские спортивные состязания».</w:t>
      </w:r>
    </w:p>
    <w:p w:rsidR="0058116C" w:rsidRPr="00D25038" w:rsidRDefault="0058116C" w:rsidP="0058116C">
      <w:pPr>
        <w:spacing w:after="0"/>
        <w:ind w:firstLine="708"/>
        <w:jc w:val="both"/>
        <w:rPr>
          <w:sz w:val="28"/>
          <w:szCs w:val="28"/>
        </w:rPr>
      </w:pPr>
      <w:r w:rsidRPr="00D25038">
        <w:rPr>
          <w:sz w:val="28"/>
          <w:szCs w:val="28"/>
        </w:rPr>
        <w:t>Для развития физической культуры и спорта в Сузунском районе построены в течение 2021 года площадка ГТО, скалодром, лыжероллерная трасса в Гагаринском парке р.п. Сузун, физкультурно-оздоровительный центр в МО Шайдурово, в том числе для адаптивного спорта.</w:t>
      </w:r>
    </w:p>
    <w:p w:rsidR="0058116C" w:rsidRPr="00D25038" w:rsidRDefault="0058116C" w:rsidP="0058116C">
      <w:pPr>
        <w:spacing w:after="0"/>
        <w:ind w:firstLine="708"/>
        <w:jc w:val="both"/>
        <w:rPr>
          <w:sz w:val="28"/>
          <w:szCs w:val="28"/>
        </w:rPr>
      </w:pPr>
      <w:r w:rsidRPr="00D25038">
        <w:rPr>
          <w:sz w:val="28"/>
          <w:szCs w:val="28"/>
        </w:rPr>
        <w:t>На приобретение спортивного оборудования потрачено более 13 млн р</w:t>
      </w:r>
      <w:r w:rsidR="000B1030">
        <w:rPr>
          <w:sz w:val="28"/>
          <w:szCs w:val="28"/>
        </w:rPr>
        <w:t>уб</w:t>
      </w:r>
      <w:r w:rsidRPr="00D25038">
        <w:rPr>
          <w:sz w:val="28"/>
          <w:szCs w:val="28"/>
        </w:rPr>
        <w:t xml:space="preserve">. </w:t>
      </w:r>
    </w:p>
    <w:p w:rsidR="0058116C" w:rsidRPr="00D25038" w:rsidRDefault="0058116C" w:rsidP="0058116C">
      <w:pPr>
        <w:spacing w:after="0"/>
        <w:ind w:firstLine="708"/>
        <w:jc w:val="both"/>
        <w:rPr>
          <w:sz w:val="28"/>
          <w:szCs w:val="28"/>
        </w:rPr>
      </w:pPr>
      <w:r w:rsidRPr="00D25038">
        <w:rPr>
          <w:sz w:val="28"/>
          <w:szCs w:val="28"/>
        </w:rPr>
        <w:t>С целью реконструкции стадиона выделены финансовые средства в раз</w:t>
      </w:r>
      <w:r w:rsidR="000B1030">
        <w:rPr>
          <w:sz w:val="28"/>
          <w:szCs w:val="28"/>
        </w:rPr>
        <w:t>мере 60,0 млн руб</w:t>
      </w:r>
      <w:r w:rsidRPr="00D25038">
        <w:rPr>
          <w:sz w:val="28"/>
          <w:szCs w:val="28"/>
        </w:rPr>
        <w:t>. В 2021 году приобретено оборудование, необходимое для функционирования стадиона: трактор для обслуживания искусственного газона футбольного поля (2,3 млн р</w:t>
      </w:r>
      <w:r w:rsidR="000B1030">
        <w:rPr>
          <w:sz w:val="28"/>
          <w:szCs w:val="28"/>
        </w:rPr>
        <w:t>уб</w:t>
      </w:r>
      <w:r w:rsidRPr="00D25038">
        <w:rPr>
          <w:sz w:val="28"/>
          <w:szCs w:val="28"/>
        </w:rPr>
        <w:t>.), тайминговое оборудование (0,9 млн р</w:t>
      </w:r>
      <w:r w:rsidR="006E56A8" w:rsidRPr="00D25038">
        <w:rPr>
          <w:sz w:val="28"/>
          <w:szCs w:val="28"/>
        </w:rPr>
        <w:t>уб</w:t>
      </w:r>
      <w:r w:rsidRPr="00D25038">
        <w:rPr>
          <w:sz w:val="28"/>
          <w:szCs w:val="28"/>
        </w:rPr>
        <w:t>.), снегоход и др.</w:t>
      </w:r>
    </w:p>
    <w:p w:rsidR="0058116C" w:rsidRPr="00D25038" w:rsidRDefault="0058116C" w:rsidP="006E56A8">
      <w:pPr>
        <w:spacing w:after="0"/>
        <w:ind w:firstLine="709"/>
        <w:jc w:val="both"/>
        <w:rPr>
          <w:sz w:val="28"/>
          <w:szCs w:val="28"/>
          <w:shd w:val="clear" w:color="auto" w:fill="FFFFFF"/>
        </w:rPr>
      </w:pPr>
      <w:r w:rsidRPr="00D25038">
        <w:rPr>
          <w:sz w:val="28"/>
          <w:szCs w:val="28"/>
          <w:shd w:val="clear" w:color="auto" w:fill="FFFFFF"/>
        </w:rPr>
        <w:t>Наиболее значимыми и массовыми спортивными мероприятиями в текущем году были Всероссийская массовая лыжная гонка «Лыжня России-2021», кросс наций, открытые соревнования по лыжным гонкам «Сузунский марафон 2021», соревнования, посвящённые 76-й годовщине Победы в Великой Отечественной войне 1941-1945 г. (легкоатлетическая эстафета, городошный спорт, гиревой спорт, мини – футбол, настольный теннис), соревнования среди команд муниципальных образований Сузунского района, 20-е спортивные соревнования конников Сузунского района  2021, региональная зимняя Спартакиада Специальной Олимпиады России по снегоступам и лыжным гонкам, первенство Новосибирской области по лыжным гонкам и соревнования по лыжным гонкам на призы администрации Сузунского района.</w:t>
      </w:r>
    </w:p>
    <w:p w:rsidR="0058116C" w:rsidRPr="00D25038" w:rsidRDefault="0058116C" w:rsidP="0058116C">
      <w:pPr>
        <w:spacing w:after="0"/>
        <w:ind w:firstLine="709"/>
        <w:jc w:val="both"/>
        <w:rPr>
          <w:sz w:val="28"/>
          <w:szCs w:val="28"/>
          <w:shd w:val="clear" w:color="auto" w:fill="FFFFFF"/>
        </w:rPr>
      </w:pPr>
      <w:r w:rsidRPr="00D25038">
        <w:rPr>
          <w:sz w:val="28"/>
          <w:szCs w:val="28"/>
          <w:shd w:val="clear" w:color="auto" w:fill="FFFFFF"/>
        </w:rPr>
        <w:t xml:space="preserve">Команды и спортсмены Сузунского района приняли участие в 28 региональных и межрегиональных соревнованиях различного уровня: </w:t>
      </w:r>
      <w:r w:rsidRPr="00D25038">
        <w:rPr>
          <w:sz w:val="28"/>
          <w:szCs w:val="28"/>
          <w:shd w:val="clear" w:color="auto" w:fill="FFFFFF"/>
          <w:lang w:val="en-US"/>
        </w:rPr>
        <w:t>XXIV</w:t>
      </w:r>
      <w:r w:rsidRPr="00D25038">
        <w:rPr>
          <w:sz w:val="28"/>
          <w:szCs w:val="28"/>
          <w:shd w:val="clear" w:color="auto" w:fill="FFFFFF"/>
        </w:rPr>
        <w:t xml:space="preserve">-е зимние сельские спортивные игры Новосибирской области в г. Татарск, зональные </w:t>
      </w:r>
      <w:r w:rsidRPr="00D25038">
        <w:rPr>
          <w:sz w:val="28"/>
          <w:szCs w:val="28"/>
          <w:shd w:val="clear" w:color="auto" w:fill="FFFFFF"/>
        </w:rPr>
        <w:lastRenderedPageBreak/>
        <w:t xml:space="preserve">соревнования «Х летней Спартакиады МО Новосибирской области» по настольному теннису и мини-футболу, зональные соревнования «Х летней Спартакиады пенсионеров» в Маслянино, II этапе Областного зимнего фестиваля ВФСК «ГТО» среди МО г. Куйбышеве, II этап Областного фестиваля ВФСК «ГТО» среди семейных команд г. Новосибирска, III этап областного летнего фестиваля ВФСК «ГТО» среди обучающихся образовательных организаций р. п. Кольцово, открытые чемпионаты по мини-футболу, гиревому спорту, волейболу в г. Черепаново, областной шахматный турнир среди пенсионеров НСО, чемпионаты Новосибирской области по футболу, пауэрлифтингу, баскетболу,  межмуниципальные соревнования по рукопашному бою  в г. Бердске и по боксу в г. Татарске,  областные соревнования по баскетболу и футболу в  г. Чулым, Куйбышев.   </w:t>
      </w:r>
    </w:p>
    <w:p w:rsidR="0058116C" w:rsidRPr="00D25038" w:rsidRDefault="0058116C" w:rsidP="0058116C">
      <w:pPr>
        <w:spacing w:after="0"/>
        <w:ind w:firstLine="709"/>
        <w:jc w:val="both"/>
        <w:rPr>
          <w:sz w:val="28"/>
          <w:szCs w:val="28"/>
          <w:shd w:val="clear" w:color="auto" w:fill="FFFFFF"/>
        </w:rPr>
      </w:pPr>
      <w:r w:rsidRPr="00D25038">
        <w:rPr>
          <w:sz w:val="28"/>
          <w:szCs w:val="28"/>
          <w:shd w:val="clear" w:color="auto" w:fill="FFFFFF"/>
        </w:rPr>
        <w:t>В Сузунском районе за отчетный период проведены 33 региональных и муниципальных соревнований с участием более 3900 спортсменов Новосибирской области:</w:t>
      </w:r>
    </w:p>
    <w:p w:rsidR="0058116C" w:rsidRPr="00D25038" w:rsidRDefault="0058116C" w:rsidP="0058116C">
      <w:pPr>
        <w:spacing w:after="0"/>
        <w:ind w:firstLine="709"/>
        <w:jc w:val="both"/>
        <w:rPr>
          <w:sz w:val="28"/>
          <w:szCs w:val="28"/>
          <w:shd w:val="clear" w:color="auto" w:fill="FFFFFF"/>
        </w:rPr>
      </w:pPr>
      <w:r w:rsidRPr="00D25038">
        <w:rPr>
          <w:sz w:val="28"/>
          <w:szCs w:val="28"/>
          <w:shd w:val="clear" w:color="auto" w:fill="FFFFFF"/>
        </w:rPr>
        <w:t>- «Рождественский турнир» по волейболу, на призы Главы Сузунского района;</w:t>
      </w:r>
    </w:p>
    <w:p w:rsidR="0058116C" w:rsidRPr="00D25038" w:rsidRDefault="0058116C" w:rsidP="0058116C">
      <w:pPr>
        <w:spacing w:after="0"/>
        <w:ind w:firstLine="709"/>
        <w:jc w:val="both"/>
        <w:rPr>
          <w:sz w:val="28"/>
          <w:szCs w:val="28"/>
          <w:shd w:val="clear" w:color="auto" w:fill="FFFFFF"/>
        </w:rPr>
      </w:pPr>
      <w:r w:rsidRPr="00D25038">
        <w:rPr>
          <w:sz w:val="28"/>
          <w:szCs w:val="28"/>
          <w:shd w:val="clear" w:color="auto" w:fill="FFFFFF"/>
        </w:rPr>
        <w:t>- «Рождественский турнир» по хоккею, на призы Главы Сузунского района;</w:t>
      </w:r>
    </w:p>
    <w:p w:rsidR="0058116C" w:rsidRPr="00D25038" w:rsidRDefault="0058116C" w:rsidP="0058116C">
      <w:pPr>
        <w:spacing w:after="0"/>
        <w:ind w:firstLine="709"/>
        <w:jc w:val="both"/>
        <w:rPr>
          <w:sz w:val="28"/>
          <w:szCs w:val="28"/>
          <w:shd w:val="clear" w:color="auto" w:fill="FFFFFF"/>
        </w:rPr>
      </w:pPr>
      <w:r w:rsidRPr="00D25038">
        <w:rPr>
          <w:sz w:val="28"/>
          <w:szCs w:val="28"/>
          <w:shd w:val="clear" w:color="auto" w:fill="FFFFFF"/>
        </w:rPr>
        <w:t>- турнир по «Дворовому хоккею» на Кубок Местного отделения Партии «ЕДИНАЯ РОССИЯ»;</w:t>
      </w:r>
    </w:p>
    <w:p w:rsidR="0058116C" w:rsidRPr="00D25038" w:rsidRDefault="0058116C" w:rsidP="0058116C">
      <w:pPr>
        <w:spacing w:after="0"/>
        <w:ind w:firstLine="709"/>
        <w:jc w:val="both"/>
        <w:rPr>
          <w:sz w:val="28"/>
          <w:szCs w:val="28"/>
          <w:shd w:val="clear" w:color="auto" w:fill="FFFFFF"/>
        </w:rPr>
      </w:pPr>
      <w:r w:rsidRPr="00D25038">
        <w:rPr>
          <w:sz w:val="28"/>
          <w:szCs w:val="28"/>
          <w:shd w:val="clear" w:color="auto" w:fill="FFFFFF"/>
        </w:rPr>
        <w:t>- открытый турнир по настольному теннису памяти В. Манукяна;</w:t>
      </w:r>
    </w:p>
    <w:p w:rsidR="0058116C" w:rsidRPr="00D25038" w:rsidRDefault="0058116C" w:rsidP="0058116C">
      <w:pPr>
        <w:spacing w:after="0"/>
        <w:ind w:firstLine="709"/>
        <w:jc w:val="both"/>
        <w:rPr>
          <w:sz w:val="28"/>
          <w:szCs w:val="28"/>
          <w:shd w:val="clear" w:color="auto" w:fill="FFFFFF"/>
        </w:rPr>
      </w:pPr>
      <w:r w:rsidRPr="00D25038">
        <w:rPr>
          <w:sz w:val="28"/>
          <w:szCs w:val="28"/>
          <w:shd w:val="clear" w:color="auto" w:fill="FFFFFF"/>
        </w:rPr>
        <w:t>- открытый турнир по хоккею памяти Сугатова;</w:t>
      </w:r>
    </w:p>
    <w:p w:rsidR="0058116C" w:rsidRPr="00D25038" w:rsidRDefault="0058116C" w:rsidP="0058116C">
      <w:pPr>
        <w:spacing w:after="0"/>
        <w:ind w:firstLine="709"/>
        <w:jc w:val="both"/>
        <w:rPr>
          <w:sz w:val="28"/>
          <w:szCs w:val="28"/>
          <w:shd w:val="clear" w:color="auto" w:fill="FFFFFF"/>
        </w:rPr>
      </w:pPr>
      <w:r w:rsidRPr="00D25038">
        <w:rPr>
          <w:sz w:val="28"/>
          <w:szCs w:val="28"/>
          <w:shd w:val="clear" w:color="auto" w:fill="FFFFFF"/>
        </w:rPr>
        <w:t>- открытое первенство по русскому бильярду в Сузунском районе, посвященное празднованию Дня воссоединения Крыма с Россией;</w:t>
      </w:r>
    </w:p>
    <w:p w:rsidR="0058116C" w:rsidRPr="00D25038" w:rsidRDefault="0058116C" w:rsidP="0058116C">
      <w:pPr>
        <w:spacing w:after="0"/>
        <w:ind w:firstLine="709"/>
        <w:jc w:val="both"/>
        <w:rPr>
          <w:sz w:val="28"/>
          <w:szCs w:val="28"/>
          <w:shd w:val="clear" w:color="auto" w:fill="FFFFFF"/>
        </w:rPr>
      </w:pPr>
      <w:r w:rsidRPr="00D25038">
        <w:rPr>
          <w:sz w:val="28"/>
          <w:szCs w:val="28"/>
          <w:shd w:val="clear" w:color="auto" w:fill="FFFFFF"/>
        </w:rPr>
        <w:t>- Чемпионат и Первенство Сузунского района по гиревому спорту, посвященные Дню Защитника Отечества;</w:t>
      </w:r>
    </w:p>
    <w:p w:rsidR="0058116C" w:rsidRPr="00D25038" w:rsidRDefault="0058116C" w:rsidP="0058116C">
      <w:pPr>
        <w:spacing w:after="0"/>
        <w:ind w:firstLine="709"/>
        <w:jc w:val="both"/>
        <w:rPr>
          <w:sz w:val="28"/>
          <w:szCs w:val="28"/>
          <w:shd w:val="clear" w:color="auto" w:fill="FFFFFF"/>
        </w:rPr>
      </w:pPr>
      <w:r w:rsidRPr="00D25038">
        <w:rPr>
          <w:sz w:val="28"/>
          <w:szCs w:val="28"/>
          <w:shd w:val="clear" w:color="auto" w:fill="FFFFFF"/>
        </w:rPr>
        <w:t>- традиционный турнир по волейболу, на Кубок Местного отделения Партии «ЕДИНАЯ РОССИЯ»;</w:t>
      </w:r>
    </w:p>
    <w:p w:rsidR="0058116C" w:rsidRPr="00D25038" w:rsidRDefault="0058116C" w:rsidP="0058116C">
      <w:pPr>
        <w:spacing w:after="0"/>
        <w:ind w:firstLine="709"/>
        <w:jc w:val="both"/>
        <w:rPr>
          <w:sz w:val="28"/>
          <w:szCs w:val="28"/>
          <w:shd w:val="clear" w:color="auto" w:fill="FFFFFF"/>
        </w:rPr>
      </w:pPr>
      <w:r w:rsidRPr="00D25038">
        <w:rPr>
          <w:sz w:val="28"/>
          <w:szCs w:val="28"/>
          <w:shd w:val="clear" w:color="auto" w:fill="FFFFFF"/>
        </w:rPr>
        <w:t>- турнир по волейболу среди женских команд, посвященный  «Международному женскому Дню 8 Марта»;</w:t>
      </w:r>
    </w:p>
    <w:p w:rsidR="0058116C" w:rsidRPr="00D25038" w:rsidRDefault="0058116C" w:rsidP="006E56A8">
      <w:pPr>
        <w:spacing w:after="0"/>
        <w:ind w:firstLine="709"/>
        <w:jc w:val="both"/>
        <w:rPr>
          <w:sz w:val="28"/>
          <w:szCs w:val="28"/>
          <w:shd w:val="clear" w:color="auto" w:fill="FFFFFF"/>
        </w:rPr>
      </w:pPr>
      <w:r w:rsidRPr="00D25038">
        <w:rPr>
          <w:sz w:val="28"/>
          <w:szCs w:val="28"/>
          <w:shd w:val="clear" w:color="auto" w:fill="FFFFFF"/>
        </w:rPr>
        <w:t xml:space="preserve"> - областной турнир по самбо «Сибирский богатырь -2021»</w:t>
      </w:r>
    </w:p>
    <w:p w:rsidR="0058116C" w:rsidRPr="00D25038" w:rsidRDefault="0058116C" w:rsidP="0058116C">
      <w:pPr>
        <w:spacing w:after="0"/>
        <w:ind w:firstLine="709"/>
        <w:jc w:val="both"/>
        <w:rPr>
          <w:sz w:val="28"/>
          <w:szCs w:val="28"/>
          <w:shd w:val="clear" w:color="auto" w:fill="FFFFFF"/>
        </w:rPr>
      </w:pPr>
      <w:r w:rsidRPr="00D25038">
        <w:rPr>
          <w:sz w:val="28"/>
          <w:szCs w:val="28"/>
          <w:shd w:val="clear" w:color="auto" w:fill="FFFFFF"/>
        </w:rPr>
        <w:t>- товарищеский турнир по баскетболу среди образоательных учреждений г. Новосибирска и р.п. Сузун, приуроченный к празднованию Дня воссоединения Крыма с Россией и др.</w:t>
      </w:r>
    </w:p>
    <w:p w:rsidR="0058116C" w:rsidRPr="00D25038" w:rsidRDefault="0058116C" w:rsidP="0058116C">
      <w:pPr>
        <w:spacing w:after="0"/>
        <w:ind w:firstLine="709"/>
        <w:jc w:val="both"/>
        <w:rPr>
          <w:sz w:val="28"/>
          <w:szCs w:val="28"/>
          <w:shd w:val="clear" w:color="auto" w:fill="FFFFFF"/>
        </w:rPr>
      </w:pPr>
      <w:r w:rsidRPr="00D25038">
        <w:rPr>
          <w:sz w:val="28"/>
          <w:szCs w:val="28"/>
          <w:shd w:val="clear" w:color="auto" w:fill="FFFFFF"/>
        </w:rPr>
        <w:t>Одним из приоритетных направлений в сфере спорта является развитие детско - юношеского спорта. Всего в Сузунской ДЮСШ обучается 539 учащихся, работает 14 тренеров-преподавателей в 6 видах спорта.</w:t>
      </w:r>
    </w:p>
    <w:p w:rsidR="0058116C" w:rsidRPr="00D25038" w:rsidRDefault="0058116C" w:rsidP="0058116C">
      <w:pPr>
        <w:spacing w:after="0"/>
        <w:ind w:firstLine="709"/>
        <w:jc w:val="both"/>
        <w:rPr>
          <w:sz w:val="28"/>
          <w:szCs w:val="28"/>
          <w:shd w:val="clear" w:color="auto" w:fill="FFFFFF"/>
        </w:rPr>
      </w:pPr>
      <w:r w:rsidRPr="00D25038">
        <w:rPr>
          <w:sz w:val="28"/>
          <w:szCs w:val="28"/>
          <w:shd w:val="clear" w:color="auto" w:fill="FFFFFF"/>
        </w:rPr>
        <w:t xml:space="preserve">С 1 января по 20 июня МКУ «Сузунский СОЦ» посетило 16 375 человек: 1 457 человек - малую чашу, 14 918 человек – большую. </w:t>
      </w:r>
    </w:p>
    <w:p w:rsidR="0058116C" w:rsidRPr="00D25038" w:rsidRDefault="0058116C" w:rsidP="0058116C">
      <w:pPr>
        <w:spacing w:after="0"/>
        <w:ind w:firstLine="709"/>
        <w:jc w:val="both"/>
        <w:rPr>
          <w:sz w:val="28"/>
          <w:szCs w:val="28"/>
          <w:shd w:val="clear" w:color="auto" w:fill="FFFFFF"/>
        </w:rPr>
      </w:pPr>
      <w:r w:rsidRPr="00D25038">
        <w:rPr>
          <w:sz w:val="28"/>
          <w:szCs w:val="28"/>
          <w:shd w:val="clear" w:color="auto" w:fill="FFFFFF"/>
        </w:rPr>
        <w:t xml:space="preserve">При плавательном бассейне создано 5 групп по плаванию, которые посещают более 80 учащихся  школ. В бассейне принимались нормативы ГТО, проводились президентские состязания учащихся по плаванию. </w:t>
      </w:r>
    </w:p>
    <w:p w:rsidR="00DD03C0" w:rsidRPr="002E3760" w:rsidRDefault="00DD03C0" w:rsidP="00BA767A">
      <w:pPr>
        <w:spacing w:after="0"/>
        <w:jc w:val="both"/>
        <w:rPr>
          <w:sz w:val="28"/>
          <w:szCs w:val="28"/>
          <w:shd w:val="clear" w:color="auto" w:fill="FFFFFF"/>
        </w:rPr>
      </w:pPr>
    </w:p>
    <w:p w:rsidR="00DC53E7" w:rsidRPr="002E3760" w:rsidRDefault="00AB5B2D" w:rsidP="0088159C">
      <w:pPr>
        <w:spacing w:before="200" w:after="120"/>
        <w:rPr>
          <w:b/>
          <w:sz w:val="28"/>
          <w:szCs w:val="28"/>
        </w:rPr>
      </w:pPr>
      <w:r w:rsidRPr="002E3760">
        <w:rPr>
          <w:b/>
          <w:sz w:val="28"/>
          <w:szCs w:val="28"/>
        </w:rPr>
        <w:t xml:space="preserve">         </w:t>
      </w:r>
      <w:r w:rsidR="003C6468" w:rsidRPr="002E3760">
        <w:rPr>
          <w:b/>
          <w:sz w:val="28"/>
          <w:szCs w:val="28"/>
        </w:rPr>
        <w:t>ЗЕМЕЛЬНЫЕ И ИМУЩЕСТВЕННЫЕ ОТНОШЕНИЯ</w:t>
      </w:r>
    </w:p>
    <w:p w:rsidR="00365BB6" w:rsidRDefault="00365BB6" w:rsidP="00365BB6">
      <w:pPr>
        <w:spacing w:after="0"/>
        <w:ind w:firstLine="357"/>
        <w:jc w:val="both"/>
        <w:rPr>
          <w:sz w:val="28"/>
          <w:szCs w:val="28"/>
        </w:rPr>
      </w:pPr>
      <w:r>
        <w:rPr>
          <w:sz w:val="28"/>
          <w:szCs w:val="28"/>
        </w:rPr>
        <w:t xml:space="preserve">Деятельность администрации Сузунского района в отчетный период была направлена на решение задачи по увеличению доходной части бюджета района </w:t>
      </w:r>
      <w:r>
        <w:rPr>
          <w:sz w:val="28"/>
          <w:szCs w:val="28"/>
        </w:rPr>
        <w:lastRenderedPageBreak/>
        <w:t>за счет использования имущественного комплекса района и повышение эффективности и рациональности использования земельных ресурсов района.</w:t>
      </w:r>
    </w:p>
    <w:p w:rsidR="00365BB6" w:rsidRDefault="00365BB6" w:rsidP="00365BB6">
      <w:pPr>
        <w:spacing w:after="0"/>
        <w:ind w:firstLine="357"/>
        <w:jc w:val="both"/>
        <w:rPr>
          <w:sz w:val="28"/>
          <w:szCs w:val="28"/>
        </w:rPr>
      </w:pPr>
      <w:r>
        <w:rPr>
          <w:sz w:val="28"/>
          <w:szCs w:val="28"/>
        </w:rPr>
        <w:t>По состоянию на 01.10.2021 общая площадь земель в административных границах муниципального района составляет 474562 га, в том числе земли лесного фонда – 36 %, земли сельскохозяйственного назначения - 57 %, 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 – 1 %, земли населенных пунктов – 1%.</w:t>
      </w:r>
    </w:p>
    <w:p w:rsidR="00365BB6" w:rsidRDefault="00365BB6" w:rsidP="00365BB6">
      <w:pPr>
        <w:spacing w:after="0"/>
        <w:ind w:firstLine="357"/>
        <w:jc w:val="both"/>
        <w:rPr>
          <w:sz w:val="28"/>
          <w:szCs w:val="28"/>
        </w:rPr>
      </w:pPr>
      <w:r>
        <w:rPr>
          <w:sz w:val="28"/>
          <w:szCs w:val="28"/>
        </w:rPr>
        <w:t xml:space="preserve">За истекший период было подготовлено </w:t>
      </w:r>
      <w:r>
        <w:rPr>
          <w:color w:val="000000"/>
          <w:sz w:val="28"/>
          <w:szCs w:val="28"/>
        </w:rPr>
        <w:t>и принято 1168</w:t>
      </w:r>
      <w:r>
        <w:rPr>
          <w:sz w:val="28"/>
          <w:szCs w:val="28"/>
        </w:rPr>
        <w:t xml:space="preserve"> постановлений по вопросам регулирования земельных отношений </w:t>
      </w:r>
    </w:p>
    <w:p w:rsidR="00365BB6" w:rsidRDefault="00365BB6" w:rsidP="00365BB6">
      <w:pPr>
        <w:spacing w:after="0"/>
        <w:ind w:firstLine="357"/>
        <w:jc w:val="both"/>
        <w:rPr>
          <w:sz w:val="28"/>
          <w:szCs w:val="28"/>
        </w:rPr>
      </w:pPr>
      <w:r>
        <w:rPr>
          <w:sz w:val="28"/>
          <w:szCs w:val="28"/>
        </w:rPr>
        <w:t xml:space="preserve">Проведены работы по формированию и уточнению границ 120 земельных участков. </w:t>
      </w:r>
    </w:p>
    <w:p w:rsidR="00365BB6" w:rsidRDefault="00365BB6" w:rsidP="00365BB6">
      <w:pPr>
        <w:spacing w:after="0"/>
        <w:ind w:firstLine="357"/>
        <w:jc w:val="both"/>
        <w:rPr>
          <w:sz w:val="28"/>
          <w:szCs w:val="28"/>
        </w:rPr>
      </w:pPr>
      <w:r>
        <w:rPr>
          <w:sz w:val="28"/>
          <w:szCs w:val="28"/>
        </w:rPr>
        <w:t>Предоставлено в аренду 59 земельных участков из них:</w:t>
      </w:r>
    </w:p>
    <w:p w:rsidR="00365BB6" w:rsidRDefault="00365BB6" w:rsidP="00365BB6">
      <w:pPr>
        <w:spacing w:after="0"/>
        <w:ind w:firstLine="357"/>
        <w:jc w:val="both"/>
        <w:rPr>
          <w:sz w:val="28"/>
          <w:szCs w:val="28"/>
        </w:rPr>
      </w:pPr>
      <w:r>
        <w:rPr>
          <w:sz w:val="28"/>
          <w:szCs w:val="28"/>
        </w:rPr>
        <w:t>- 11 земельных участка для коммунального обслуживания площадью 1 га на сумму 160,5 тыс. руб.;</w:t>
      </w:r>
    </w:p>
    <w:p w:rsidR="00365BB6" w:rsidRDefault="00365BB6" w:rsidP="00365BB6">
      <w:pPr>
        <w:spacing w:after="0"/>
        <w:ind w:firstLine="357"/>
        <w:jc w:val="both"/>
        <w:rPr>
          <w:sz w:val="28"/>
          <w:szCs w:val="28"/>
        </w:rPr>
      </w:pPr>
      <w:r>
        <w:rPr>
          <w:sz w:val="28"/>
          <w:szCs w:val="28"/>
        </w:rPr>
        <w:t>- 4 земельных участка для личного подсобного хозяйства общей площадью 18 га на сумму 25,6 тыс. руб.;</w:t>
      </w:r>
    </w:p>
    <w:p w:rsidR="00365BB6" w:rsidRDefault="00365BB6" w:rsidP="00365BB6">
      <w:pPr>
        <w:spacing w:after="0"/>
        <w:ind w:firstLine="357"/>
        <w:jc w:val="both"/>
        <w:rPr>
          <w:sz w:val="28"/>
          <w:szCs w:val="28"/>
        </w:rPr>
      </w:pPr>
      <w:r>
        <w:rPr>
          <w:sz w:val="28"/>
          <w:szCs w:val="28"/>
        </w:rPr>
        <w:t>- 30 земельных участков для сельскохозяйственного использования общей площадью 2390 га на сумму 1100,3 тыс. руб.;</w:t>
      </w:r>
    </w:p>
    <w:p w:rsidR="00365BB6" w:rsidRDefault="00365BB6" w:rsidP="00365BB6">
      <w:pPr>
        <w:spacing w:after="0"/>
        <w:ind w:firstLine="357"/>
        <w:jc w:val="both"/>
        <w:rPr>
          <w:sz w:val="28"/>
          <w:szCs w:val="28"/>
        </w:rPr>
      </w:pPr>
      <w:r>
        <w:rPr>
          <w:sz w:val="28"/>
          <w:szCs w:val="28"/>
        </w:rPr>
        <w:t>- 9 земельных участков для животноводства 485 га на сумму 142,9 тыс.  руб.:</w:t>
      </w:r>
    </w:p>
    <w:p w:rsidR="00365BB6" w:rsidRDefault="00365BB6" w:rsidP="00365BB6">
      <w:pPr>
        <w:spacing w:after="0"/>
        <w:ind w:firstLine="357"/>
        <w:jc w:val="both"/>
        <w:rPr>
          <w:sz w:val="28"/>
          <w:szCs w:val="28"/>
        </w:rPr>
      </w:pPr>
      <w:r>
        <w:rPr>
          <w:sz w:val="28"/>
          <w:szCs w:val="28"/>
        </w:rPr>
        <w:t>- 3 земельных участка для строительства индивидуального жилого дома 0,1 га на сумму 31,2 тыс. руб.</w:t>
      </w:r>
    </w:p>
    <w:p w:rsidR="00365BB6" w:rsidRDefault="00365BB6" w:rsidP="00365BB6">
      <w:pPr>
        <w:spacing w:after="0"/>
        <w:ind w:firstLine="357"/>
        <w:jc w:val="both"/>
        <w:rPr>
          <w:sz w:val="28"/>
          <w:szCs w:val="28"/>
        </w:rPr>
      </w:pPr>
      <w:r>
        <w:rPr>
          <w:sz w:val="28"/>
          <w:szCs w:val="28"/>
        </w:rPr>
        <w:t>Предоставлено в собственность бесплатно земельных участков для льготной категории граждан - 16.</w:t>
      </w:r>
    </w:p>
    <w:p w:rsidR="00365BB6" w:rsidRDefault="00365BB6" w:rsidP="00365BB6">
      <w:pPr>
        <w:spacing w:after="0"/>
        <w:ind w:firstLine="357"/>
        <w:jc w:val="both"/>
        <w:rPr>
          <w:sz w:val="28"/>
          <w:szCs w:val="28"/>
        </w:rPr>
      </w:pPr>
      <w:r>
        <w:rPr>
          <w:sz w:val="28"/>
          <w:szCs w:val="28"/>
        </w:rPr>
        <w:t>Предоставлено в собственность бесплатно земельных участков (не по льготе) – 20;</w:t>
      </w:r>
    </w:p>
    <w:p w:rsidR="00365BB6" w:rsidRDefault="00365BB6" w:rsidP="00365BB6">
      <w:pPr>
        <w:spacing w:after="0"/>
        <w:ind w:firstLine="357"/>
        <w:jc w:val="both"/>
        <w:rPr>
          <w:sz w:val="28"/>
          <w:szCs w:val="28"/>
        </w:rPr>
      </w:pPr>
      <w:r>
        <w:rPr>
          <w:sz w:val="28"/>
          <w:szCs w:val="28"/>
        </w:rPr>
        <w:t>Предоставлено в собственность за плату 75 земельных участков  площадью 27 га на сумму 834,2 тыс. руб.</w:t>
      </w:r>
    </w:p>
    <w:p w:rsidR="00365BB6" w:rsidRDefault="00365BB6" w:rsidP="00365BB6">
      <w:pPr>
        <w:spacing w:after="0"/>
        <w:ind w:firstLine="357"/>
        <w:jc w:val="both"/>
        <w:rPr>
          <w:sz w:val="28"/>
          <w:szCs w:val="28"/>
        </w:rPr>
      </w:pPr>
      <w:r>
        <w:rPr>
          <w:sz w:val="28"/>
          <w:szCs w:val="28"/>
        </w:rPr>
        <w:t>Основной проблемой является отсутствие в рабочем поселке Сузун свободных земельных площадей для индивидуального жилищного строительства и льготных категорий граждан.</w:t>
      </w:r>
    </w:p>
    <w:p w:rsidR="00365BB6" w:rsidRDefault="00365BB6" w:rsidP="00365BB6">
      <w:pPr>
        <w:tabs>
          <w:tab w:val="left" w:pos="567"/>
        </w:tabs>
        <w:spacing w:after="0"/>
        <w:ind w:firstLine="708"/>
        <w:jc w:val="both"/>
        <w:rPr>
          <w:sz w:val="28"/>
          <w:highlight w:val="yellow"/>
        </w:rPr>
      </w:pPr>
      <w:r>
        <w:rPr>
          <w:sz w:val="28"/>
        </w:rPr>
        <w:t xml:space="preserve">Стоимость муниципального имущества на 31.12.2021 составляет </w:t>
      </w:r>
      <w:r>
        <w:rPr>
          <w:sz w:val="28"/>
        </w:rPr>
        <w:br/>
        <w:t xml:space="preserve">3470 млн руб. Недвижимое имущество на сумму </w:t>
      </w:r>
      <w:r>
        <w:rPr>
          <w:sz w:val="28"/>
        </w:rPr>
        <w:br/>
        <w:t>2687 млн руб., представлено 939 объектами в том числе: нежилые помещения 174 объект, жилые - 167 объектов, сооружения - 240 объектов, земельные участки -358. Движимого имущества зарегистрировано в Реестре на сумму 783 миллиона рублей, в том числе 175 единиц транспортных средств на сумму 178 миллионов рублей.</w:t>
      </w:r>
      <w:r>
        <w:rPr>
          <w:sz w:val="28"/>
          <w:highlight w:val="yellow"/>
        </w:rPr>
        <w:t xml:space="preserve"> </w:t>
      </w:r>
    </w:p>
    <w:p w:rsidR="00365BB6" w:rsidRDefault="00365BB6" w:rsidP="00365BB6">
      <w:pPr>
        <w:spacing w:after="0"/>
        <w:ind w:firstLine="708"/>
        <w:jc w:val="both"/>
        <w:rPr>
          <w:sz w:val="28"/>
        </w:rPr>
      </w:pPr>
      <w:r>
        <w:rPr>
          <w:sz w:val="28"/>
        </w:rPr>
        <w:t>Выбытие имущества составило 37711 тыс. руб., в т.ч. передано в целях обеспечения полномочий органов местного самоуправления поселений имущества на сумму 843 тыс. руб., переданы в собственность детям сиротам квартиры балансовой стоимостью 6035 тыс. руб., списано по ветхости или неисправности на сумму 10993 тыс. руб., из них транспорта на сумму 5469 тыс. руб.</w:t>
      </w:r>
    </w:p>
    <w:p w:rsidR="00365BB6" w:rsidRDefault="00365BB6" w:rsidP="00365BB6">
      <w:pPr>
        <w:spacing w:after="0"/>
        <w:ind w:firstLine="708"/>
        <w:jc w:val="both"/>
        <w:rPr>
          <w:sz w:val="28"/>
        </w:rPr>
      </w:pPr>
      <w:r>
        <w:rPr>
          <w:sz w:val="28"/>
        </w:rPr>
        <w:t>В отчетном периоде в Реестр внесено имущества на сумму 397139 тыс. руб., в том числе имущество из государственной собственности Новосибирской области на 100869 тыс. руб.</w:t>
      </w:r>
    </w:p>
    <w:p w:rsidR="00365BB6" w:rsidRDefault="00365BB6" w:rsidP="00365BB6">
      <w:pPr>
        <w:spacing w:after="0"/>
        <w:ind w:firstLine="708"/>
        <w:jc w:val="both"/>
        <w:rPr>
          <w:sz w:val="28"/>
        </w:rPr>
      </w:pPr>
      <w:r>
        <w:rPr>
          <w:sz w:val="28"/>
        </w:rPr>
        <w:lastRenderedPageBreak/>
        <w:t xml:space="preserve">В настоящее время в Реестре 57 организаций: 8 муниципальных унитарных предприятия и 49 учреждений, из них 38 казенных, 11 бюджетных и два органа власти: администрация Сузунского района и Совет депутатов Сузунского района. </w:t>
      </w:r>
    </w:p>
    <w:p w:rsidR="00365BB6" w:rsidRDefault="00365BB6" w:rsidP="00365BB6">
      <w:pPr>
        <w:spacing w:after="0"/>
        <w:ind w:firstLine="708"/>
        <w:jc w:val="both"/>
        <w:outlineLvl w:val="0"/>
        <w:rPr>
          <w:sz w:val="28"/>
        </w:rPr>
      </w:pPr>
      <w:r>
        <w:rPr>
          <w:sz w:val="28"/>
        </w:rPr>
        <w:t xml:space="preserve">Отделом ведется работа по вовлечению муниципального имущества в арендные отношения. </w:t>
      </w:r>
    </w:p>
    <w:p w:rsidR="00365BB6" w:rsidRDefault="00365BB6" w:rsidP="00365BB6">
      <w:pPr>
        <w:spacing w:after="0"/>
        <w:ind w:firstLine="708"/>
        <w:jc w:val="both"/>
        <w:outlineLvl w:val="0"/>
        <w:rPr>
          <w:sz w:val="28"/>
        </w:rPr>
      </w:pPr>
      <w:r>
        <w:rPr>
          <w:sz w:val="28"/>
        </w:rPr>
        <w:t xml:space="preserve">В Сузунском районе на 31.12.2021 г. действующих договоров аренды нежилых помещений – 15, площадь, переданная в аренду – 689,7 кв. м на сумму 840 тыс. руб., а также 21 действующий договор безвозмездного пользования. </w:t>
      </w:r>
    </w:p>
    <w:p w:rsidR="00365BB6" w:rsidRDefault="00365BB6" w:rsidP="00365BB6">
      <w:pPr>
        <w:spacing w:after="0"/>
        <w:ind w:firstLine="708"/>
        <w:jc w:val="both"/>
        <w:outlineLvl w:val="0"/>
        <w:rPr>
          <w:sz w:val="28"/>
        </w:rPr>
      </w:pPr>
      <w:r>
        <w:rPr>
          <w:sz w:val="28"/>
        </w:rPr>
        <w:t xml:space="preserve"> Фактически полученный доход от передачи нежилых помещений в аренду составил 1 043,3 тыс. руб. и 2018 тыс. руб. от передачи в пользование жилых помещений муниципального жилищного фонда Сузунского района. </w:t>
      </w:r>
    </w:p>
    <w:p w:rsidR="00365BB6" w:rsidRDefault="00365BB6" w:rsidP="00365BB6">
      <w:pPr>
        <w:spacing w:after="0"/>
        <w:ind w:firstLine="708"/>
        <w:jc w:val="both"/>
        <w:outlineLvl w:val="0"/>
        <w:rPr>
          <w:sz w:val="28"/>
        </w:rPr>
      </w:pPr>
      <w:r>
        <w:rPr>
          <w:sz w:val="28"/>
        </w:rPr>
        <w:t>В р.п. Сузун на 31.12.2021 г. действующих договоров аренды нежилых помещений – 2, площадь, переданная в аренду – 118,6 кв. м, а также 1 действующий договор безвозмездного пользования</w:t>
      </w:r>
    </w:p>
    <w:p w:rsidR="00365BB6" w:rsidRDefault="00365BB6" w:rsidP="00365BB6">
      <w:pPr>
        <w:spacing w:after="0"/>
        <w:ind w:firstLine="708"/>
        <w:jc w:val="both"/>
        <w:outlineLvl w:val="0"/>
        <w:rPr>
          <w:sz w:val="28"/>
        </w:rPr>
      </w:pPr>
      <w:r>
        <w:rPr>
          <w:sz w:val="28"/>
        </w:rPr>
        <w:t>Фактически полученный доход от передачи нежилых помещений в аренду составил 68,7 тыс. руб. и 228,9 тыс. руб. от передачи в пользование жилых помещений муниципального жилищного фонда р.п Сузун Сузунского района Новосибирской области.</w:t>
      </w:r>
    </w:p>
    <w:p w:rsidR="00365BB6" w:rsidRDefault="00365BB6" w:rsidP="00365BB6">
      <w:pPr>
        <w:spacing w:after="0"/>
        <w:ind w:firstLine="709"/>
        <w:jc w:val="both"/>
        <w:rPr>
          <w:sz w:val="28"/>
        </w:rPr>
      </w:pPr>
      <w:r>
        <w:rPr>
          <w:sz w:val="28"/>
        </w:rPr>
        <w:t>Приоритетным направлением деятельности отдела имущества и земельных отношений администрации Сузунского района и в дальнейшем будет  решение задач по увеличению доходной части бюджета района за счет эффективного использования имущественного комплекса, а так же контроль целевого характера и эффективностью использования имущества.</w:t>
      </w:r>
    </w:p>
    <w:p w:rsidR="00150561" w:rsidRPr="002E3760" w:rsidRDefault="00150561" w:rsidP="006E5F81">
      <w:pPr>
        <w:spacing w:after="0"/>
        <w:ind w:firstLine="709"/>
        <w:jc w:val="both"/>
        <w:rPr>
          <w:sz w:val="28"/>
          <w:szCs w:val="28"/>
        </w:rPr>
      </w:pPr>
    </w:p>
    <w:p w:rsidR="00150561" w:rsidRPr="002E3760" w:rsidRDefault="008462B0" w:rsidP="00150561">
      <w:pPr>
        <w:pStyle w:val="0-"/>
        <w:spacing w:before="0" w:after="0"/>
        <w:jc w:val="both"/>
        <w:rPr>
          <w:rFonts w:ascii="Times New Roman" w:hAnsi="Times New Roman"/>
          <w:sz w:val="28"/>
          <w:szCs w:val="28"/>
        </w:rPr>
      </w:pPr>
      <w:r w:rsidRPr="002E3760">
        <w:t xml:space="preserve">          </w:t>
      </w:r>
      <w:r w:rsidR="00150561" w:rsidRPr="002E3760">
        <w:rPr>
          <w:rFonts w:ascii="Times New Roman" w:hAnsi="Times New Roman"/>
          <w:sz w:val="28"/>
          <w:szCs w:val="28"/>
        </w:rPr>
        <w:t>ТРУДОВЫЕ ОТНОШЕНИЯ И ЗАНЯТОСТЬ НАСЕЛЕНИЯ</w:t>
      </w:r>
    </w:p>
    <w:p w:rsidR="00150561" w:rsidRPr="002E3760" w:rsidRDefault="00150561" w:rsidP="00150561">
      <w:pPr>
        <w:pStyle w:val="0-"/>
        <w:spacing w:before="0" w:after="0"/>
        <w:jc w:val="both"/>
        <w:rPr>
          <w:rFonts w:ascii="Times New Roman" w:hAnsi="Times New Roman"/>
          <w:b w:val="0"/>
          <w:sz w:val="24"/>
          <w:szCs w:val="24"/>
        </w:rPr>
      </w:pPr>
    </w:p>
    <w:p w:rsidR="00D25038" w:rsidRPr="00D25038" w:rsidRDefault="00D25038" w:rsidP="00D25038">
      <w:pPr>
        <w:spacing w:after="0"/>
        <w:ind w:firstLine="567"/>
        <w:jc w:val="both"/>
        <w:outlineLvl w:val="1"/>
        <w:rPr>
          <w:rFonts w:eastAsia="MS Mincho"/>
          <w:i/>
          <w:sz w:val="28"/>
          <w:szCs w:val="28"/>
        </w:rPr>
      </w:pPr>
      <w:r w:rsidRPr="00D25038">
        <w:rPr>
          <w:sz w:val="28"/>
          <w:szCs w:val="28"/>
        </w:rPr>
        <w:t xml:space="preserve">Одним из главных факторов устойчивого социально-экономического развития территории является формирование и эффективное использование трудовых ресурсов. </w:t>
      </w:r>
    </w:p>
    <w:p w:rsidR="00D25038" w:rsidRPr="00D25038" w:rsidRDefault="00D25038" w:rsidP="00D25038">
      <w:pPr>
        <w:adjustRightInd w:val="0"/>
        <w:spacing w:after="0"/>
        <w:ind w:firstLine="709"/>
        <w:jc w:val="both"/>
        <w:rPr>
          <w:rFonts w:eastAsiaTheme="minorEastAsia"/>
          <w:sz w:val="28"/>
          <w:szCs w:val="28"/>
        </w:rPr>
      </w:pPr>
      <w:r w:rsidRPr="00D25038">
        <w:rPr>
          <w:rFonts w:eastAsiaTheme="minorEastAsia"/>
          <w:sz w:val="28"/>
          <w:szCs w:val="28"/>
        </w:rPr>
        <w:t xml:space="preserve">По данным Новосибирскстата, численность постоянного населения Сузунского района на 1 января 2021 года составляла 31399 человек и с начала года снизилась на 160 человек, или на 0,51%. </w:t>
      </w:r>
    </w:p>
    <w:p w:rsidR="00D25038" w:rsidRPr="00D25038" w:rsidRDefault="00D25038" w:rsidP="00D25038">
      <w:pPr>
        <w:adjustRightInd w:val="0"/>
        <w:spacing w:after="0"/>
        <w:ind w:firstLine="709"/>
        <w:jc w:val="both"/>
        <w:rPr>
          <w:rFonts w:eastAsiaTheme="minorEastAsia"/>
          <w:sz w:val="28"/>
          <w:szCs w:val="28"/>
        </w:rPr>
      </w:pPr>
      <w:r w:rsidRPr="00D25038">
        <w:rPr>
          <w:rFonts w:eastAsiaTheme="minorEastAsia"/>
          <w:sz w:val="28"/>
          <w:szCs w:val="28"/>
        </w:rPr>
        <w:t>С учетом миграционного прироста (+207 чел.) численность населения на конец года составила 31236 человек.</w:t>
      </w:r>
    </w:p>
    <w:p w:rsidR="00D25038" w:rsidRPr="00D25038" w:rsidRDefault="00D25038" w:rsidP="00D25038">
      <w:pPr>
        <w:pStyle w:val="afd"/>
        <w:spacing w:before="0" w:beforeAutospacing="0" w:after="0" w:afterAutospacing="0"/>
        <w:ind w:firstLine="708"/>
        <w:jc w:val="both"/>
        <w:rPr>
          <w:sz w:val="28"/>
          <w:szCs w:val="28"/>
        </w:rPr>
      </w:pPr>
      <w:r w:rsidRPr="00D25038">
        <w:rPr>
          <w:sz w:val="28"/>
          <w:szCs w:val="28"/>
        </w:rPr>
        <w:t>Численность занятых в экономике района в отчетном году существенных изменений не претерпела и составила 12 500 человек. Продолжает снижаться удельный вес занятого населения в экономике в сельской местности.</w:t>
      </w:r>
    </w:p>
    <w:p w:rsidR="00D25038" w:rsidRPr="00D25038" w:rsidRDefault="00D25038" w:rsidP="00D25038">
      <w:pPr>
        <w:pStyle w:val="ConsPlusNormal"/>
        <w:ind w:firstLine="709"/>
        <w:jc w:val="both"/>
        <w:rPr>
          <w:rFonts w:ascii="Times New Roman" w:hAnsi="Times New Roman" w:cs="Times New Roman"/>
          <w:sz w:val="28"/>
          <w:szCs w:val="28"/>
        </w:rPr>
      </w:pPr>
      <w:r w:rsidRPr="00D25038">
        <w:rPr>
          <w:rFonts w:ascii="Times New Roman" w:hAnsi="Times New Roman" w:cs="Times New Roman"/>
          <w:bCs/>
          <w:iCs/>
          <w:noProof/>
          <w:sz w:val="28"/>
          <w:szCs w:val="28"/>
        </w:rPr>
        <w:t xml:space="preserve">Рост заработной платы в отраслях экономики и социальной сфере по полному кругу предприятий Сузунского района в 2021 году по сравнению с предыдущим годом составил 7,6% (оценка). В абсолютном выражении средняя номинальная начисленная заработная плата одного работника за январь </w:t>
      </w:r>
      <w:r w:rsidR="000B1030">
        <w:rPr>
          <w:rFonts w:ascii="Times New Roman" w:hAnsi="Times New Roman" w:cs="Times New Roman"/>
          <w:bCs/>
          <w:iCs/>
          <w:noProof/>
          <w:sz w:val="28"/>
          <w:szCs w:val="28"/>
        </w:rPr>
        <w:t>– декабрь 2021 года – 29 998 руб.</w:t>
      </w:r>
      <w:r w:rsidRPr="00D25038">
        <w:rPr>
          <w:rFonts w:ascii="Times New Roman" w:hAnsi="Times New Roman" w:cs="Times New Roman"/>
          <w:bCs/>
          <w:iCs/>
          <w:noProof/>
          <w:sz w:val="28"/>
          <w:szCs w:val="28"/>
        </w:rPr>
        <w:t xml:space="preserve"> Увеличивается заработная плата работников бюджетной сферы. В 2021 году в среднем по всем целевым категориям работников заработная плата составила 38 791,36  р</w:t>
      </w:r>
      <w:r w:rsidR="000B1030">
        <w:rPr>
          <w:rFonts w:ascii="Times New Roman" w:hAnsi="Times New Roman" w:cs="Times New Roman"/>
          <w:bCs/>
          <w:iCs/>
          <w:noProof/>
          <w:sz w:val="28"/>
          <w:szCs w:val="28"/>
        </w:rPr>
        <w:t>уб</w:t>
      </w:r>
      <w:r w:rsidRPr="00D25038">
        <w:rPr>
          <w:rFonts w:ascii="Times New Roman" w:hAnsi="Times New Roman" w:cs="Times New Roman"/>
          <w:bCs/>
          <w:iCs/>
          <w:noProof/>
          <w:sz w:val="28"/>
          <w:szCs w:val="28"/>
        </w:rPr>
        <w:t>. (прирост к уровню 2020 года – 14,4 %). Проведена индексация на 8,9% заработной платы работников муниципальных учреждений Сузунского района.</w:t>
      </w:r>
    </w:p>
    <w:p w:rsidR="00D25038" w:rsidRPr="00D25038" w:rsidRDefault="00D25038" w:rsidP="00D25038">
      <w:pPr>
        <w:pStyle w:val="ConsPlusNormal"/>
        <w:ind w:firstLine="709"/>
        <w:jc w:val="both"/>
        <w:rPr>
          <w:rFonts w:ascii="Times New Roman" w:hAnsi="Times New Roman" w:cs="Times New Roman"/>
          <w:sz w:val="28"/>
          <w:szCs w:val="28"/>
        </w:rPr>
      </w:pPr>
      <w:r w:rsidRPr="00D25038">
        <w:rPr>
          <w:rFonts w:ascii="Times New Roman" w:hAnsi="Times New Roman" w:cs="Times New Roman"/>
          <w:bCs/>
          <w:iCs/>
          <w:noProof/>
          <w:sz w:val="28"/>
          <w:szCs w:val="28"/>
        </w:rPr>
        <w:t xml:space="preserve">Работодателями района в отчетном году создано 73 новых рабочих мест: </w:t>
      </w:r>
      <w:r w:rsidRPr="00D25038">
        <w:rPr>
          <w:rFonts w:ascii="Times New Roman" w:hAnsi="Times New Roman" w:cs="Times New Roman"/>
          <w:bCs/>
          <w:iCs/>
          <w:noProof/>
          <w:sz w:val="28"/>
          <w:szCs w:val="28"/>
        </w:rPr>
        <w:lastRenderedPageBreak/>
        <w:t xml:space="preserve">в лесном хозяйстве и лесопереработке (АО «Сузунский лесхоз»), в химической и перерабатывающей промышленности (АО «Эффект», АО ПФК «Обновление», ООО «Болтовский маслосыркомбинат»). </w:t>
      </w:r>
      <w:r w:rsidRPr="00D25038">
        <w:rPr>
          <w:rFonts w:ascii="Times New Roman" w:hAnsi="Times New Roman" w:cs="Times New Roman"/>
          <w:sz w:val="28"/>
          <w:szCs w:val="28"/>
        </w:rPr>
        <w:t xml:space="preserve">В 2021 году создано 3 новых муниципальных учреждения, общее количество созданных рабочих мест – 45 единиц. </w:t>
      </w:r>
    </w:p>
    <w:p w:rsidR="00D25038" w:rsidRPr="00D25038" w:rsidRDefault="00D25038" w:rsidP="00D25038">
      <w:pPr>
        <w:spacing w:after="0"/>
        <w:ind w:firstLine="567"/>
        <w:jc w:val="both"/>
        <w:rPr>
          <w:sz w:val="28"/>
          <w:szCs w:val="28"/>
        </w:rPr>
      </w:pPr>
      <w:r w:rsidRPr="00D25038">
        <w:rPr>
          <w:sz w:val="28"/>
          <w:szCs w:val="28"/>
        </w:rPr>
        <w:t xml:space="preserve">В ГКУ НСО ЦЗН Сузунского района обратилось в целях поиска подходящей работы 1601 человек. Снижение общего количества обратившихся по сравнению с аналогичным периодом прошлого года составило 20,3 %. Признано безработными за 2021 год 897 человек. Уменьшение составило 40,7 %. Доля граждан, признанных в установленном порядке безработными в численности граждан, обратившихся в целях поиска подходящей работы, составила 56,3 %. </w:t>
      </w:r>
    </w:p>
    <w:p w:rsidR="00D25038" w:rsidRPr="00D25038" w:rsidRDefault="00D25038" w:rsidP="00D25038">
      <w:pPr>
        <w:spacing w:after="0"/>
        <w:ind w:firstLine="567"/>
        <w:contextualSpacing/>
        <w:jc w:val="both"/>
        <w:rPr>
          <w:sz w:val="28"/>
          <w:szCs w:val="28"/>
        </w:rPr>
      </w:pPr>
      <w:r w:rsidRPr="00D25038">
        <w:rPr>
          <w:sz w:val="28"/>
          <w:szCs w:val="28"/>
        </w:rPr>
        <w:t xml:space="preserve">На 1 января 2022 года состоит на регистрационном учете в центре занятости 305 человек (аналогичный период прошлого года – 280 человек). Уровень официально зарегистрированной безработицы составляет – 1,6 %. (В 2020 году данный показатель составлял 4,0%). </w:t>
      </w:r>
    </w:p>
    <w:p w:rsidR="00D25038" w:rsidRPr="00D25038" w:rsidRDefault="00D25038" w:rsidP="00D25038">
      <w:pPr>
        <w:spacing w:after="0"/>
        <w:ind w:firstLine="540"/>
        <w:jc w:val="both"/>
        <w:rPr>
          <w:bCs/>
          <w:iCs/>
          <w:noProof/>
          <w:sz w:val="28"/>
          <w:szCs w:val="28"/>
        </w:rPr>
      </w:pPr>
      <w:r w:rsidRPr="00D25038">
        <w:rPr>
          <w:sz w:val="28"/>
          <w:szCs w:val="28"/>
        </w:rPr>
        <w:t xml:space="preserve">Количество заявленных работодателями вакансий составило – 1293 единиц. За 2021 год центром занятости трудоустроено 1034 человека или 64,6% от общего числа обратившихся в целях поиска подходящей работы. Данный показатель на 19,2% выше уровня прошлого года. В отчетном периоде для реализации мероприятий по временному трудоустройству безработных граждан, был заключен 41 договор, трудоустроен 41 человек. По программе временного трудоустройства несовершеннолетних граждан в возрасте от 14 до 18 лет (летняя занятость подростков) трудоустроено 112 подростков, сумма средств районного бюджета около 600 тыс. </w:t>
      </w:r>
      <w:r>
        <w:rPr>
          <w:sz w:val="28"/>
          <w:szCs w:val="28"/>
        </w:rPr>
        <w:t>руб</w:t>
      </w:r>
      <w:r w:rsidRPr="00D25038">
        <w:rPr>
          <w:sz w:val="28"/>
          <w:szCs w:val="28"/>
        </w:rPr>
        <w:t xml:space="preserve">. </w:t>
      </w:r>
      <w:r w:rsidRPr="00D25038">
        <w:rPr>
          <w:bCs/>
          <w:iCs/>
          <w:noProof/>
          <w:sz w:val="28"/>
          <w:szCs w:val="28"/>
        </w:rPr>
        <w:t xml:space="preserve">Государственную фининансовую поддержку на открытие собственного дела получили 27 жителей района. </w:t>
      </w:r>
    </w:p>
    <w:p w:rsidR="00D25038" w:rsidRDefault="00D25038" w:rsidP="00D25038">
      <w:pPr>
        <w:autoSpaceDE w:val="0"/>
        <w:autoSpaceDN w:val="0"/>
        <w:adjustRightInd w:val="0"/>
        <w:spacing w:after="0"/>
        <w:ind w:firstLine="708"/>
        <w:contextualSpacing/>
        <w:jc w:val="both"/>
        <w:rPr>
          <w:sz w:val="28"/>
          <w:szCs w:val="28"/>
        </w:rPr>
      </w:pPr>
      <w:r w:rsidRPr="00D25038">
        <w:rPr>
          <w:sz w:val="28"/>
          <w:szCs w:val="28"/>
        </w:rPr>
        <w:t>В 2021 году услугу по осуществлению социальных выплат в виде пособия по безработице получили 897 граждан. Сумма выплаченного пособия составила 22 476,4  тыс. р</w:t>
      </w:r>
      <w:r>
        <w:rPr>
          <w:sz w:val="28"/>
          <w:szCs w:val="28"/>
        </w:rPr>
        <w:t>уб</w:t>
      </w:r>
      <w:r w:rsidRPr="00D25038">
        <w:rPr>
          <w:sz w:val="28"/>
          <w:szCs w:val="28"/>
        </w:rPr>
        <w:t>.</w:t>
      </w:r>
    </w:p>
    <w:p w:rsidR="00DD03C0" w:rsidRDefault="00DD03C0" w:rsidP="00905BCA">
      <w:pPr>
        <w:autoSpaceDE w:val="0"/>
        <w:autoSpaceDN w:val="0"/>
        <w:adjustRightInd w:val="0"/>
        <w:spacing w:after="0"/>
        <w:jc w:val="both"/>
        <w:rPr>
          <w:sz w:val="26"/>
          <w:szCs w:val="26"/>
        </w:rPr>
      </w:pPr>
    </w:p>
    <w:p w:rsidR="006E5F81" w:rsidRDefault="006E5F81" w:rsidP="006E5F81">
      <w:pPr>
        <w:spacing w:after="0"/>
        <w:ind w:firstLine="709"/>
        <w:jc w:val="both"/>
        <w:rPr>
          <w:rFonts w:eastAsia="Times New Roman"/>
          <w:b/>
          <w:bCs/>
          <w:caps/>
          <w:color w:val="000000" w:themeColor="text1"/>
          <w:sz w:val="28"/>
          <w:szCs w:val="28"/>
        </w:rPr>
      </w:pPr>
      <w:r w:rsidRPr="00FB7704">
        <w:rPr>
          <w:rFonts w:eastAsia="Times New Roman"/>
          <w:b/>
          <w:bCs/>
          <w:caps/>
          <w:color w:val="000000" w:themeColor="text1"/>
          <w:sz w:val="28"/>
          <w:szCs w:val="28"/>
        </w:rPr>
        <w:t>ВЗАИМОДЕЙСТВИЕ С СОЦИАЛЬНО ОРИЕНТИРОВАННЫМИ НЕКОММЕРЕЧСКИМИ ОРГАНИЗАЦИЯМИ</w:t>
      </w:r>
    </w:p>
    <w:p w:rsidR="00D25038" w:rsidRDefault="00D25038" w:rsidP="006E5F81">
      <w:pPr>
        <w:spacing w:after="0"/>
        <w:ind w:firstLine="709"/>
        <w:jc w:val="both"/>
        <w:rPr>
          <w:rFonts w:eastAsia="Times New Roman"/>
          <w:b/>
          <w:bCs/>
          <w:caps/>
          <w:color w:val="000000" w:themeColor="text1"/>
          <w:sz w:val="28"/>
          <w:szCs w:val="28"/>
        </w:rPr>
      </w:pPr>
    </w:p>
    <w:p w:rsidR="00D25038" w:rsidRPr="00D25038" w:rsidRDefault="00D25038" w:rsidP="00D25038">
      <w:pPr>
        <w:spacing w:after="0"/>
        <w:ind w:firstLine="709"/>
        <w:jc w:val="both"/>
        <w:rPr>
          <w:bCs/>
          <w:iCs/>
          <w:noProof/>
          <w:sz w:val="28"/>
          <w:szCs w:val="28"/>
        </w:rPr>
      </w:pPr>
      <w:r w:rsidRPr="00D25038">
        <w:rPr>
          <w:bCs/>
          <w:iCs/>
          <w:noProof/>
          <w:sz w:val="28"/>
          <w:szCs w:val="28"/>
        </w:rPr>
        <w:t>В Сузунском районе зарегистрировано 17 общественных организаций в статусе юридического лица и 47 организаций, действующих без регистрации юридического лица.</w:t>
      </w:r>
    </w:p>
    <w:p w:rsidR="00D25038" w:rsidRPr="00D25038" w:rsidRDefault="00D25038" w:rsidP="00D25038">
      <w:pPr>
        <w:spacing w:after="0"/>
        <w:ind w:firstLine="709"/>
        <w:jc w:val="both"/>
        <w:rPr>
          <w:bCs/>
          <w:iCs/>
          <w:noProof/>
          <w:sz w:val="28"/>
          <w:szCs w:val="28"/>
          <w:lang w:eastAsia="x-none"/>
        </w:rPr>
      </w:pPr>
      <w:r w:rsidRPr="00D25038">
        <w:rPr>
          <w:bCs/>
          <w:iCs/>
          <w:noProof/>
          <w:sz w:val="28"/>
          <w:szCs w:val="28"/>
          <w:lang w:eastAsia="x-none"/>
        </w:rPr>
        <w:t>С целью повышения активности граждан и решения актуальных социальных проблем силами общественных объединений администрацией района оказана поддержка общественным организациям и инициативным гражданам района в виде целевого финансирования в рамках муниципальной программы Сузунского района «Поддержка социально ориентированных некоммерческих организаций и гражданских инициатив на 2019-2021 гг.» -  в сумме 738,0 тыс. р</w:t>
      </w:r>
      <w:r w:rsidR="000B1030">
        <w:rPr>
          <w:bCs/>
          <w:iCs/>
          <w:noProof/>
          <w:sz w:val="28"/>
          <w:szCs w:val="28"/>
          <w:lang w:eastAsia="x-none"/>
        </w:rPr>
        <w:t>уб</w:t>
      </w:r>
      <w:r w:rsidRPr="00D25038">
        <w:rPr>
          <w:bCs/>
          <w:iCs/>
          <w:noProof/>
          <w:sz w:val="28"/>
          <w:szCs w:val="28"/>
          <w:lang w:eastAsia="x-none"/>
        </w:rPr>
        <w:t>. на реализацию проектов 6 общественных организаций, 200,0 тыс. р</w:t>
      </w:r>
      <w:r w:rsidR="000B1030">
        <w:rPr>
          <w:bCs/>
          <w:iCs/>
          <w:noProof/>
          <w:sz w:val="28"/>
          <w:szCs w:val="28"/>
          <w:lang w:eastAsia="x-none"/>
        </w:rPr>
        <w:t>уб</w:t>
      </w:r>
      <w:r w:rsidRPr="00D25038">
        <w:rPr>
          <w:bCs/>
          <w:iCs/>
          <w:noProof/>
          <w:sz w:val="28"/>
          <w:szCs w:val="28"/>
          <w:lang w:eastAsia="x-none"/>
        </w:rPr>
        <w:t>. на финансовую поддержку 6 проектов физических лиц.</w:t>
      </w:r>
    </w:p>
    <w:p w:rsidR="00D25038" w:rsidRPr="00D25038" w:rsidRDefault="00D25038" w:rsidP="00D25038">
      <w:pPr>
        <w:spacing w:after="0"/>
        <w:ind w:firstLine="709"/>
        <w:jc w:val="both"/>
        <w:rPr>
          <w:bCs/>
          <w:iCs/>
          <w:noProof/>
          <w:sz w:val="28"/>
          <w:szCs w:val="28"/>
          <w:lang w:eastAsia="x-none"/>
        </w:rPr>
      </w:pPr>
      <w:r w:rsidRPr="00D25038">
        <w:rPr>
          <w:bCs/>
          <w:iCs/>
          <w:noProof/>
          <w:sz w:val="28"/>
          <w:szCs w:val="28"/>
          <w:lang w:eastAsia="x-none"/>
        </w:rPr>
        <w:t xml:space="preserve">Важнейшей формой общественной самоорганизации граждан является территориальное общественное самоуправление. В настоящее время на территории района функционируют 34 органа ТОС в 15 муниципальных  образованиях. В данную деятельность вовлечено 3068 жителей. В рамках реализации муниципальной программы «Развитие и поддержка </w:t>
      </w:r>
      <w:r w:rsidRPr="00D25038">
        <w:rPr>
          <w:bCs/>
          <w:iCs/>
          <w:noProof/>
          <w:sz w:val="28"/>
          <w:szCs w:val="28"/>
          <w:lang w:eastAsia="x-none"/>
        </w:rPr>
        <w:lastRenderedPageBreak/>
        <w:t>территориального общественного самоуправления на территории Сузунского района в 2021 – 2023 гг.» реализовано 11 проектов органов ТОС на общую сумму 621,0 тыс. р</w:t>
      </w:r>
      <w:r w:rsidR="000B1030">
        <w:rPr>
          <w:bCs/>
          <w:iCs/>
          <w:noProof/>
          <w:sz w:val="28"/>
          <w:szCs w:val="28"/>
          <w:lang w:eastAsia="x-none"/>
        </w:rPr>
        <w:t>уб</w:t>
      </w:r>
      <w:r w:rsidRPr="00D25038">
        <w:rPr>
          <w:bCs/>
          <w:iCs/>
          <w:noProof/>
          <w:sz w:val="28"/>
          <w:szCs w:val="28"/>
          <w:lang w:eastAsia="x-none"/>
        </w:rPr>
        <w:t>.</w:t>
      </w:r>
    </w:p>
    <w:p w:rsidR="00D25038" w:rsidRPr="00D25038" w:rsidRDefault="00D25038" w:rsidP="00D25038">
      <w:pPr>
        <w:pStyle w:val="Default"/>
        <w:ind w:firstLine="708"/>
        <w:jc w:val="both"/>
        <w:rPr>
          <w:rFonts w:cstheme="minorBidi"/>
          <w:bCs/>
          <w:iCs/>
          <w:noProof/>
          <w:color w:val="auto"/>
          <w:sz w:val="28"/>
          <w:szCs w:val="28"/>
          <w:lang w:eastAsia="x-none"/>
        </w:rPr>
      </w:pPr>
      <w:r w:rsidRPr="00D25038">
        <w:rPr>
          <w:rFonts w:cstheme="minorBidi"/>
          <w:bCs/>
          <w:iCs/>
          <w:noProof/>
          <w:color w:val="auto"/>
          <w:sz w:val="28"/>
          <w:szCs w:val="28"/>
          <w:lang w:eastAsia="x-none"/>
        </w:rPr>
        <w:t>Кроме привлечения средств районных грантов, муниципальные образования Сузунского района активно участвуют в областных конкурсах.</w:t>
      </w:r>
    </w:p>
    <w:p w:rsidR="00D25038" w:rsidRPr="00D25038" w:rsidRDefault="00D25038" w:rsidP="00D25038">
      <w:pPr>
        <w:pStyle w:val="Default"/>
        <w:ind w:firstLine="708"/>
        <w:jc w:val="both"/>
        <w:rPr>
          <w:rFonts w:cstheme="minorBidi"/>
          <w:bCs/>
          <w:iCs/>
          <w:noProof/>
          <w:color w:val="auto"/>
          <w:sz w:val="28"/>
          <w:szCs w:val="28"/>
          <w:lang w:eastAsia="x-none"/>
        </w:rPr>
      </w:pPr>
      <w:r w:rsidRPr="00D25038">
        <w:rPr>
          <w:rFonts w:cstheme="minorBidi"/>
          <w:bCs/>
          <w:iCs/>
          <w:noProof/>
          <w:color w:val="auto"/>
          <w:sz w:val="28"/>
          <w:szCs w:val="28"/>
          <w:lang w:eastAsia="x-none"/>
        </w:rPr>
        <w:t>В рамках конкурса социально значимых проектов в сфере развития общественной инфраструктуры, проводимого Министерством региональной политики Новосибирской области, в текущем году на территории района реализовалось 4 социально - значимых пр</w:t>
      </w:r>
      <w:r w:rsidR="000B1030">
        <w:rPr>
          <w:rFonts w:cstheme="minorBidi"/>
          <w:bCs/>
          <w:iCs/>
          <w:noProof/>
          <w:color w:val="auto"/>
          <w:sz w:val="28"/>
          <w:szCs w:val="28"/>
          <w:lang w:eastAsia="x-none"/>
        </w:rPr>
        <w:t>оекта на общую сумму 2,2 млн руб.</w:t>
      </w:r>
    </w:p>
    <w:p w:rsidR="00D25038" w:rsidRPr="00D25038" w:rsidRDefault="00D25038" w:rsidP="00D25038">
      <w:pPr>
        <w:pStyle w:val="Default"/>
        <w:ind w:firstLine="708"/>
        <w:jc w:val="both"/>
        <w:rPr>
          <w:rFonts w:cstheme="minorBidi"/>
          <w:bCs/>
          <w:iCs/>
          <w:noProof/>
          <w:color w:val="auto"/>
          <w:sz w:val="28"/>
          <w:szCs w:val="28"/>
          <w:lang w:eastAsia="x-none"/>
        </w:rPr>
      </w:pPr>
      <w:r w:rsidRPr="00D25038">
        <w:rPr>
          <w:rFonts w:cstheme="minorBidi"/>
          <w:bCs/>
          <w:iCs/>
          <w:noProof/>
          <w:color w:val="auto"/>
          <w:sz w:val="28"/>
          <w:szCs w:val="28"/>
          <w:lang w:eastAsia="x-none"/>
        </w:rPr>
        <w:t>При поддержке двух областных субсиди</w:t>
      </w:r>
      <w:r w:rsidR="000B1030">
        <w:rPr>
          <w:rFonts w:cstheme="minorBidi"/>
          <w:bCs/>
          <w:iCs/>
          <w:noProof/>
          <w:color w:val="auto"/>
          <w:sz w:val="28"/>
          <w:szCs w:val="28"/>
          <w:lang w:eastAsia="x-none"/>
        </w:rPr>
        <w:t xml:space="preserve">й на общую сумму 776, 9 тыс. руб. </w:t>
      </w:r>
      <w:r w:rsidRPr="00D25038">
        <w:rPr>
          <w:rFonts w:cstheme="minorBidi"/>
          <w:bCs/>
          <w:iCs/>
          <w:noProof/>
          <w:color w:val="auto"/>
          <w:sz w:val="28"/>
          <w:szCs w:val="28"/>
          <w:lang w:eastAsia="x-none"/>
        </w:rPr>
        <w:t>Районной организацией ветеранов-пенсионеров войны, труда, военной службы и правоохранительных органов приобретены два 12-футовых бильярдных стола и оплачены  расходы на оказание общественно-полезных услуг.</w:t>
      </w:r>
    </w:p>
    <w:p w:rsidR="00D25038" w:rsidRPr="00D25038" w:rsidRDefault="00D25038" w:rsidP="00D25038">
      <w:pPr>
        <w:pStyle w:val="Default"/>
        <w:ind w:firstLine="708"/>
        <w:jc w:val="both"/>
        <w:rPr>
          <w:rFonts w:cstheme="minorBidi"/>
          <w:bCs/>
          <w:iCs/>
          <w:noProof/>
          <w:color w:val="auto"/>
          <w:sz w:val="28"/>
          <w:szCs w:val="28"/>
          <w:lang w:eastAsia="x-none"/>
        </w:rPr>
      </w:pPr>
      <w:r w:rsidRPr="00D25038">
        <w:rPr>
          <w:rFonts w:cstheme="minorBidi"/>
          <w:bCs/>
          <w:iCs/>
          <w:noProof/>
          <w:color w:val="auto"/>
          <w:sz w:val="28"/>
          <w:szCs w:val="28"/>
          <w:lang w:eastAsia="x-none"/>
        </w:rPr>
        <w:t>Выделена субсидия на проект «Открытое пространство» на территории Сузунского района в размере 500 тыс. р</w:t>
      </w:r>
      <w:r w:rsidR="000B1030">
        <w:rPr>
          <w:rFonts w:cstheme="minorBidi"/>
          <w:bCs/>
          <w:iCs/>
          <w:noProof/>
          <w:color w:val="auto"/>
          <w:sz w:val="28"/>
          <w:szCs w:val="28"/>
          <w:lang w:eastAsia="x-none"/>
        </w:rPr>
        <w:t>уб</w:t>
      </w:r>
      <w:r w:rsidRPr="00D25038">
        <w:rPr>
          <w:rFonts w:cstheme="minorBidi"/>
          <w:bCs/>
          <w:iCs/>
          <w:noProof/>
          <w:color w:val="auto"/>
          <w:sz w:val="28"/>
          <w:szCs w:val="28"/>
          <w:lang w:eastAsia="x-none"/>
        </w:rPr>
        <w:t xml:space="preserve">. Уже к февралю 2022 года в Сузуне появится новая точка притяжения молодых и идейных людей в МКУК «ЦКиДМ», где молодежь может реализовать свои идеи. </w:t>
      </w:r>
    </w:p>
    <w:p w:rsidR="00D25038" w:rsidRPr="00D25038" w:rsidRDefault="00D25038" w:rsidP="00D25038">
      <w:pPr>
        <w:pStyle w:val="Default"/>
        <w:ind w:firstLine="708"/>
        <w:jc w:val="both"/>
        <w:rPr>
          <w:rFonts w:cstheme="minorBidi"/>
          <w:bCs/>
          <w:iCs/>
          <w:noProof/>
          <w:color w:val="auto"/>
          <w:sz w:val="28"/>
          <w:szCs w:val="28"/>
          <w:lang w:eastAsia="x-none"/>
        </w:rPr>
      </w:pPr>
      <w:r w:rsidRPr="00D25038">
        <w:rPr>
          <w:rFonts w:cstheme="minorBidi"/>
          <w:bCs/>
          <w:iCs/>
          <w:noProof/>
          <w:color w:val="auto"/>
          <w:sz w:val="28"/>
          <w:szCs w:val="28"/>
          <w:lang w:eastAsia="x-none"/>
        </w:rPr>
        <w:t xml:space="preserve">При поддержке областной субсидии Сузунская районная женская общественная организация «Виринея» на сумму 250 тыс. р. реализовала проект «Семейные ценности, как фундамент благополучия ребенка». </w:t>
      </w:r>
    </w:p>
    <w:p w:rsidR="00D25038" w:rsidRPr="00D25038" w:rsidRDefault="00D25038" w:rsidP="00D25038">
      <w:pPr>
        <w:pStyle w:val="Default"/>
        <w:ind w:firstLine="708"/>
        <w:jc w:val="both"/>
        <w:rPr>
          <w:rFonts w:cstheme="minorBidi"/>
          <w:bCs/>
          <w:iCs/>
          <w:noProof/>
          <w:color w:val="auto"/>
          <w:sz w:val="28"/>
          <w:szCs w:val="28"/>
          <w:lang w:eastAsia="x-none"/>
        </w:rPr>
      </w:pPr>
      <w:r w:rsidRPr="00D25038">
        <w:rPr>
          <w:rFonts w:cstheme="minorBidi"/>
          <w:bCs/>
          <w:iCs/>
          <w:noProof/>
          <w:color w:val="auto"/>
          <w:sz w:val="28"/>
          <w:szCs w:val="28"/>
          <w:lang w:eastAsia="x-none"/>
        </w:rPr>
        <w:t xml:space="preserve">В рамках конкурса общественных стартапов «Со мной регион успешнее» на территории района в текущем году реализовано 13 грантовых проектов на общую сумму 500 тыс. </w:t>
      </w:r>
      <w:r w:rsidR="000B1030">
        <w:rPr>
          <w:rFonts w:cstheme="minorBidi"/>
          <w:bCs/>
          <w:iCs/>
          <w:noProof/>
          <w:color w:val="auto"/>
          <w:sz w:val="28"/>
          <w:szCs w:val="28"/>
          <w:lang w:eastAsia="x-none"/>
        </w:rPr>
        <w:t>руб.</w:t>
      </w:r>
    </w:p>
    <w:p w:rsidR="00D25038" w:rsidRPr="00D25038" w:rsidRDefault="00D25038" w:rsidP="00D25038">
      <w:pPr>
        <w:pStyle w:val="Default"/>
        <w:ind w:firstLine="708"/>
        <w:jc w:val="both"/>
        <w:rPr>
          <w:color w:val="auto"/>
          <w:sz w:val="28"/>
          <w:szCs w:val="28"/>
        </w:rPr>
      </w:pPr>
      <w:r w:rsidRPr="00D25038">
        <w:rPr>
          <w:rFonts w:cstheme="minorBidi"/>
          <w:bCs/>
          <w:iCs/>
          <w:noProof/>
          <w:color w:val="auto"/>
          <w:sz w:val="28"/>
          <w:szCs w:val="28"/>
          <w:lang w:eastAsia="x-none"/>
        </w:rPr>
        <w:t xml:space="preserve"> </w:t>
      </w:r>
      <w:r w:rsidRPr="00D25038">
        <w:rPr>
          <w:color w:val="auto"/>
          <w:sz w:val="28"/>
          <w:szCs w:val="28"/>
        </w:rPr>
        <w:t>Кроме областных и районных конкурсов грантов, в текущем году 3 грантовых проекта Сузунского района получили поддержку федерального уровня н</w:t>
      </w:r>
      <w:r w:rsidR="000B1030">
        <w:rPr>
          <w:color w:val="auto"/>
          <w:sz w:val="28"/>
          <w:szCs w:val="28"/>
        </w:rPr>
        <w:t>а общую сумму 1 563,540 тыс. руб.</w:t>
      </w:r>
    </w:p>
    <w:p w:rsidR="00D25038" w:rsidRPr="00D25038" w:rsidRDefault="00D25038" w:rsidP="00D25038">
      <w:pPr>
        <w:pStyle w:val="Default"/>
        <w:ind w:firstLine="708"/>
        <w:jc w:val="both"/>
        <w:rPr>
          <w:color w:val="auto"/>
          <w:sz w:val="28"/>
          <w:szCs w:val="28"/>
        </w:rPr>
      </w:pPr>
      <w:r w:rsidRPr="00D25038">
        <w:rPr>
          <w:color w:val="auto"/>
          <w:sz w:val="28"/>
          <w:szCs w:val="28"/>
        </w:rPr>
        <w:t>В рамках Всероссийского конкурса молодежных проектов среди физических лиц, гран</w:t>
      </w:r>
      <w:r w:rsidR="000B1030">
        <w:rPr>
          <w:color w:val="auto"/>
          <w:sz w:val="28"/>
          <w:szCs w:val="28"/>
        </w:rPr>
        <w:t>т в размере 740 тыс. руб.</w:t>
      </w:r>
      <w:r w:rsidRPr="00D25038">
        <w:rPr>
          <w:color w:val="auto"/>
          <w:sz w:val="28"/>
          <w:szCs w:val="28"/>
        </w:rPr>
        <w:t xml:space="preserve"> направлен на строительство скалодрома для подростков в р. п. Сузун с целью организации досуга молодежи. </w:t>
      </w:r>
    </w:p>
    <w:p w:rsidR="00D25038" w:rsidRPr="00D25038" w:rsidRDefault="00D25038" w:rsidP="00D25038">
      <w:pPr>
        <w:pStyle w:val="Default"/>
        <w:ind w:firstLine="708"/>
        <w:jc w:val="both"/>
        <w:rPr>
          <w:color w:val="auto"/>
          <w:sz w:val="28"/>
          <w:szCs w:val="28"/>
        </w:rPr>
      </w:pPr>
      <w:r w:rsidRPr="00D25038">
        <w:rPr>
          <w:color w:val="auto"/>
          <w:sz w:val="28"/>
          <w:szCs w:val="28"/>
        </w:rPr>
        <w:t xml:space="preserve">По итогам закрытого конкурса «Культурная мозаика: партнёрская сеть» Благотворительного фонда Елены и Геннадия Тимченко на средства в размере 700 тыс. р. в Сузунском районе проведена работа по созданию социокультурного центра по заготовке даров природы, шитью и изготовлению сувениров из фанеры. </w:t>
      </w:r>
    </w:p>
    <w:p w:rsidR="00D25038" w:rsidRPr="00D25038" w:rsidRDefault="00D25038" w:rsidP="00D25038">
      <w:pPr>
        <w:pStyle w:val="Default"/>
        <w:ind w:firstLine="708"/>
        <w:jc w:val="both"/>
        <w:rPr>
          <w:color w:val="auto"/>
          <w:sz w:val="28"/>
          <w:szCs w:val="28"/>
        </w:rPr>
      </w:pPr>
      <w:r w:rsidRPr="00D25038">
        <w:rPr>
          <w:color w:val="auto"/>
          <w:sz w:val="28"/>
          <w:szCs w:val="28"/>
        </w:rPr>
        <w:t>Местная общественная организация Сузунского района Новосибирской области «Организация Ветеранов войны в Республике Афганистан, участников боевых действий в республике Чечня и иных вооруженных конфликтов» на средства фонда Президентских грантов в размере 123,5 тыс. р</w:t>
      </w:r>
      <w:r w:rsidR="000B1030">
        <w:rPr>
          <w:color w:val="auto"/>
          <w:sz w:val="28"/>
          <w:szCs w:val="28"/>
        </w:rPr>
        <w:t>уб</w:t>
      </w:r>
      <w:r w:rsidRPr="00D25038">
        <w:rPr>
          <w:color w:val="auto"/>
          <w:sz w:val="28"/>
          <w:szCs w:val="28"/>
        </w:rPr>
        <w:t>. в 2021 году провела бытовой ремонт 30 домов ветеранов локальных войн.</w:t>
      </w:r>
    </w:p>
    <w:p w:rsidR="00D25038" w:rsidRPr="00D25038" w:rsidRDefault="00D25038" w:rsidP="006E5F81">
      <w:pPr>
        <w:spacing w:after="0"/>
        <w:ind w:firstLine="709"/>
        <w:jc w:val="both"/>
        <w:rPr>
          <w:rFonts w:eastAsia="Times New Roman"/>
          <w:b/>
          <w:bCs/>
          <w:caps/>
          <w:color w:val="000000" w:themeColor="text1"/>
          <w:sz w:val="28"/>
          <w:szCs w:val="28"/>
        </w:rPr>
      </w:pPr>
    </w:p>
    <w:p w:rsidR="00FD110C" w:rsidRDefault="00FD110C" w:rsidP="00FD110C">
      <w:pPr>
        <w:keepNext/>
        <w:keepLines/>
        <w:spacing w:before="200" w:after="120"/>
        <w:outlineLvl w:val="1"/>
        <w:rPr>
          <w:rFonts w:eastAsia="Times New Roman"/>
          <w:b/>
          <w:bCs/>
          <w:caps/>
          <w:color w:val="000000"/>
          <w:sz w:val="28"/>
          <w:szCs w:val="28"/>
        </w:rPr>
      </w:pPr>
      <w:r>
        <w:rPr>
          <w:rFonts w:eastAsia="Times New Roman"/>
          <w:b/>
          <w:bCs/>
          <w:caps/>
          <w:color w:val="000000"/>
          <w:sz w:val="28"/>
          <w:szCs w:val="28"/>
        </w:rPr>
        <w:t xml:space="preserve">          ИНФОРМИРОВАНИЕ НАСЕЛЕНИЯ</w:t>
      </w:r>
    </w:p>
    <w:p w:rsidR="00D25038" w:rsidRPr="00D25038" w:rsidRDefault="00D25038" w:rsidP="00D25038">
      <w:pPr>
        <w:autoSpaceDE w:val="0"/>
        <w:autoSpaceDN w:val="0"/>
        <w:adjustRightInd w:val="0"/>
        <w:spacing w:after="0"/>
        <w:ind w:firstLine="709"/>
        <w:jc w:val="both"/>
        <w:rPr>
          <w:rFonts w:eastAsia="Times New Roman"/>
          <w:sz w:val="28"/>
          <w:szCs w:val="28"/>
          <w:lang w:eastAsia="ru-RU"/>
        </w:rPr>
      </w:pPr>
      <w:r w:rsidRPr="00D25038">
        <w:rPr>
          <w:rFonts w:eastAsia="Times New Roman"/>
          <w:sz w:val="28"/>
          <w:szCs w:val="28"/>
          <w:lang w:eastAsia="ru-RU"/>
        </w:rPr>
        <w:t xml:space="preserve">В целях информирования населения о деятельности органов местного самоуправления функционирует официальный сайт администрации Сузунского района в сети «Интернет» (http://suzun.nso.ru/). За отчетный период на сайте администрации в разделе «Новости» опубликовано более 3000 информационных материалов, размещено более 200 нормативно-правовых актов. Подготовлено и </w:t>
      </w:r>
      <w:r w:rsidRPr="00D25038">
        <w:rPr>
          <w:rFonts w:eastAsia="Times New Roman"/>
          <w:sz w:val="28"/>
          <w:szCs w:val="28"/>
          <w:lang w:eastAsia="ru-RU"/>
        </w:rPr>
        <w:lastRenderedPageBreak/>
        <w:t xml:space="preserve">распространено через библиотечную сеть 17 выпусков «Вестника органов местного самоуправления». На сегодняшний день официальные аккаунты администрации функционируют в социальных сетях «ОК», «Вконтакте» и «Инстаграмм», «Телеграмм». Наибольшей популярностью пользуется страница в инстаграмме – 1992 подписчика. </w:t>
      </w:r>
    </w:p>
    <w:p w:rsidR="00D25038" w:rsidRPr="00D25038" w:rsidRDefault="00D25038" w:rsidP="00D25038">
      <w:pPr>
        <w:autoSpaceDE w:val="0"/>
        <w:autoSpaceDN w:val="0"/>
        <w:adjustRightInd w:val="0"/>
        <w:spacing w:after="0"/>
        <w:ind w:firstLine="709"/>
        <w:jc w:val="both"/>
        <w:rPr>
          <w:rFonts w:eastAsia="Times New Roman"/>
          <w:sz w:val="28"/>
          <w:szCs w:val="28"/>
          <w:lang w:eastAsia="ru-RU"/>
        </w:rPr>
      </w:pPr>
      <w:r w:rsidRPr="00D25038">
        <w:rPr>
          <w:rFonts w:eastAsia="Times New Roman"/>
          <w:sz w:val="28"/>
          <w:szCs w:val="28"/>
          <w:lang w:eastAsia="ru-RU"/>
        </w:rPr>
        <w:t>Третий год в регионе работает система Инцидент-менеджмент, позволяющая власти оперативно реагировать на жалобы и обращения граждан в социальных сетях.  За отчетный период администрацией района отработано 15 инцидентов.</w:t>
      </w:r>
    </w:p>
    <w:p w:rsidR="00D25038" w:rsidRPr="00D25038" w:rsidRDefault="00D25038" w:rsidP="00D25038">
      <w:pPr>
        <w:autoSpaceDE w:val="0"/>
        <w:autoSpaceDN w:val="0"/>
        <w:adjustRightInd w:val="0"/>
        <w:spacing w:after="0"/>
        <w:ind w:firstLine="709"/>
        <w:jc w:val="both"/>
        <w:rPr>
          <w:rFonts w:eastAsia="Times New Roman"/>
          <w:sz w:val="28"/>
          <w:szCs w:val="28"/>
          <w:lang w:eastAsia="ru-RU"/>
        </w:rPr>
      </w:pPr>
      <w:r w:rsidRPr="00D25038">
        <w:rPr>
          <w:rFonts w:eastAsia="Times New Roman"/>
          <w:sz w:val="28"/>
          <w:szCs w:val="28"/>
          <w:lang w:eastAsia="ru-RU"/>
        </w:rPr>
        <w:t>Ведется взаимодействие с районными и областными СМИ: ООО «Радиус»,</w:t>
      </w:r>
      <w:r w:rsidRPr="00D25038">
        <w:rPr>
          <w:rFonts w:eastAsia="Times New Roman"/>
          <w:bCs/>
          <w:sz w:val="28"/>
          <w:szCs w:val="28"/>
          <w:lang w:eastAsia="ru-RU"/>
        </w:rPr>
        <w:t xml:space="preserve"> </w:t>
      </w:r>
      <w:r w:rsidRPr="00D25038">
        <w:rPr>
          <w:rFonts w:eastAsia="Times New Roman"/>
          <w:sz w:val="28"/>
          <w:szCs w:val="28"/>
          <w:lang w:eastAsia="ru-RU"/>
        </w:rPr>
        <w:t xml:space="preserve">информационный отдел МКУК «КДО» «Сузунский районный Дом культуры имени заслуженного артиста РСФСР А.Д. Заволокина» студия Сузун-LIFE (размещение информации в социальных сетях одноклассники, вконтакте, Instagram, Youtube),  ГАУ НСО «Редакция газеты «Новая жизнь», </w:t>
      </w:r>
      <w:r w:rsidRPr="00D25038">
        <w:rPr>
          <w:rFonts w:eastAsia="Times New Roman"/>
          <w:bCs/>
          <w:sz w:val="28"/>
          <w:szCs w:val="28"/>
          <w:lang w:eastAsia="ru-RU"/>
        </w:rPr>
        <w:t>ГБУ НСО «ОТС», ООО «РКЦ радио»</w:t>
      </w:r>
      <w:r w:rsidRPr="00D25038">
        <w:rPr>
          <w:rFonts w:eastAsia="Times New Roman"/>
          <w:sz w:val="28"/>
          <w:szCs w:val="28"/>
          <w:lang w:eastAsia="ru-RU"/>
        </w:rPr>
        <w:t xml:space="preserve"> – более 800 новостных публикаций, видеосюжетов, аудиороликов и радиопередач. Работает информационный экран у районного дома культуры, на котором в ежедневном режиме транслируются новостные материалы.</w:t>
      </w:r>
    </w:p>
    <w:p w:rsidR="006E5F81" w:rsidRDefault="006E5F81" w:rsidP="006E5F81">
      <w:pPr>
        <w:keepNext/>
        <w:keepLines/>
        <w:spacing w:before="200" w:after="120"/>
        <w:outlineLvl w:val="1"/>
        <w:rPr>
          <w:rFonts w:eastAsia="Times New Roman"/>
          <w:b/>
          <w:bCs/>
          <w:caps/>
          <w:color w:val="000000" w:themeColor="text1"/>
          <w:sz w:val="28"/>
          <w:szCs w:val="28"/>
        </w:rPr>
      </w:pPr>
      <w:r w:rsidRPr="00FB7704">
        <w:rPr>
          <w:rFonts w:eastAsia="Times New Roman"/>
          <w:b/>
          <w:bCs/>
          <w:caps/>
          <w:color w:val="000000" w:themeColor="text1"/>
          <w:sz w:val="28"/>
          <w:szCs w:val="28"/>
        </w:rPr>
        <w:t xml:space="preserve">           РАБОТА С ОБРАЩЕНИЯМИ ГРАЖДАН</w:t>
      </w:r>
    </w:p>
    <w:p w:rsidR="00D25038" w:rsidRPr="00D25038" w:rsidRDefault="00D25038" w:rsidP="00D25038">
      <w:pPr>
        <w:spacing w:after="0"/>
        <w:ind w:firstLine="708"/>
        <w:jc w:val="both"/>
        <w:rPr>
          <w:rFonts w:eastAsia="Times New Roman"/>
          <w:sz w:val="28"/>
          <w:szCs w:val="28"/>
          <w:lang w:eastAsia="ru-RU"/>
        </w:rPr>
      </w:pPr>
      <w:r w:rsidRPr="00D25038">
        <w:rPr>
          <w:rFonts w:eastAsia="Times New Roman"/>
          <w:sz w:val="28"/>
          <w:szCs w:val="28"/>
          <w:lang w:eastAsia="ru-RU"/>
        </w:rPr>
        <w:t>Работа с населением одна из важнейших задач в работе органов власти. За 2021 год проведено 72  личных приема Главой  района, 17 дней Главы района в МО, более 200 личных встреч на предприятиях и учреждениях района, 20 сходов граждан.</w:t>
      </w:r>
    </w:p>
    <w:p w:rsidR="00D25038" w:rsidRPr="00D25038" w:rsidRDefault="00D25038" w:rsidP="00D25038">
      <w:pPr>
        <w:spacing w:after="0"/>
        <w:ind w:firstLine="708"/>
        <w:jc w:val="both"/>
        <w:rPr>
          <w:rFonts w:eastAsia="Times New Roman"/>
          <w:sz w:val="28"/>
          <w:szCs w:val="28"/>
          <w:lang w:eastAsia="ru-RU"/>
        </w:rPr>
      </w:pPr>
      <w:r w:rsidRPr="00D25038">
        <w:rPr>
          <w:rFonts w:eastAsia="Times New Roman"/>
          <w:sz w:val="28"/>
          <w:szCs w:val="28"/>
          <w:lang w:eastAsia="ru-RU"/>
        </w:rPr>
        <w:t xml:space="preserve">Своевременное и качественное разрешение проблем, содержащихся в обращениях, является одной из главных задач взаимодействия с населением. </w:t>
      </w:r>
    </w:p>
    <w:p w:rsidR="00D25038" w:rsidRPr="00D25038" w:rsidRDefault="00D25038" w:rsidP="00D25038">
      <w:pPr>
        <w:autoSpaceDE w:val="0"/>
        <w:autoSpaceDN w:val="0"/>
        <w:adjustRightInd w:val="0"/>
        <w:spacing w:after="0"/>
        <w:ind w:firstLine="709"/>
        <w:jc w:val="both"/>
        <w:rPr>
          <w:rFonts w:eastAsia="Times New Roman"/>
          <w:bCs/>
          <w:sz w:val="28"/>
          <w:szCs w:val="28"/>
          <w:lang w:eastAsia="ru-RU"/>
        </w:rPr>
      </w:pPr>
      <w:r w:rsidRPr="00D25038">
        <w:rPr>
          <w:rFonts w:eastAsia="Times New Roman"/>
          <w:bCs/>
          <w:sz w:val="28"/>
          <w:szCs w:val="28"/>
          <w:lang w:eastAsia="ru-RU"/>
        </w:rPr>
        <w:t>В 2021 году  в администрации Сузунского района и в администрациях поселений зарегистрировано 1359 обращений граждан. На личном приеме в администрации принято 72 человека, поддержано 39 обращений, разъяснены 33 обращения. Поступило 189 письменных обращений, из них 61 - в форме электронного документа, из них поддержано 22, разъяснено - 167. В р.п. Сузун рассмотрено 129 письменных обращений. В сельских муниципальных образованиях района поступило 41 письменное обращение, на личном приеме главами сельсоветов и специалистами принят 501 гражданин. Все обращения рассмотрены в установленный законом срок, обозначенные жителями проблемные вопросы решены.</w:t>
      </w:r>
    </w:p>
    <w:p w:rsidR="00D25038" w:rsidRPr="00D25038" w:rsidRDefault="00D25038" w:rsidP="00D25038">
      <w:pPr>
        <w:autoSpaceDE w:val="0"/>
        <w:autoSpaceDN w:val="0"/>
        <w:adjustRightInd w:val="0"/>
        <w:spacing w:after="0"/>
        <w:ind w:firstLine="709"/>
        <w:jc w:val="both"/>
        <w:rPr>
          <w:rFonts w:eastAsia="Times New Roman"/>
          <w:bCs/>
          <w:sz w:val="28"/>
          <w:szCs w:val="28"/>
          <w:lang w:eastAsia="ru-RU"/>
        </w:rPr>
      </w:pPr>
      <w:r w:rsidRPr="00D25038">
        <w:rPr>
          <w:rFonts w:eastAsia="Times New Roman"/>
          <w:bCs/>
          <w:sz w:val="28"/>
          <w:szCs w:val="28"/>
          <w:lang w:eastAsia="ru-RU"/>
        </w:rPr>
        <w:t xml:space="preserve">Самые актуальные  вопросы сфера  ЖКХ - 47 % (обеспечение граждан жильем, оказание жилищно-коммунальных услуг), экономика - 33,4 % (хозяйственная деятельность), социальная сфера - 12,4 % (социальное обеспечение и социальное страхование). </w:t>
      </w:r>
    </w:p>
    <w:p w:rsidR="00D25038" w:rsidRDefault="00D25038" w:rsidP="00D25038">
      <w:pPr>
        <w:autoSpaceDE w:val="0"/>
        <w:autoSpaceDN w:val="0"/>
        <w:adjustRightInd w:val="0"/>
        <w:spacing w:after="0"/>
        <w:ind w:firstLine="709"/>
        <w:jc w:val="both"/>
        <w:rPr>
          <w:rFonts w:eastAsia="Times New Roman"/>
          <w:bCs/>
          <w:sz w:val="28"/>
          <w:szCs w:val="28"/>
          <w:lang w:eastAsia="ru-RU"/>
        </w:rPr>
      </w:pPr>
      <w:r w:rsidRPr="00D25038">
        <w:rPr>
          <w:rFonts w:eastAsia="Times New Roman"/>
          <w:bCs/>
          <w:sz w:val="28"/>
          <w:szCs w:val="28"/>
          <w:lang w:eastAsia="ru-RU"/>
        </w:rPr>
        <w:t>Работа с обращениями граждан в администрации Сузунского района и в муниципальных образованиях ведется в единой системе электронного документооборота и делопроизводства  (СЭДД), во всех поселениях организован прием обращений граждан в форме смс-сообщений. Жители района также имеют возможность оставить обращение на официальных сайтах администраций в сети Интернет (</w:t>
      </w:r>
      <w:hyperlink r:id="rId17" w:history="1">
        <w:r w:rsidRPr="00D25038">
          <w:rPr>
            <w:rFonts w:eastAsia="Times New Roman"/>
            <w:bCs/>
            <w:sz w:val="28"/>
            <w:szCs w:val="28"/>
            <w:u w:val="single"/>
            <w:lang w:eastAsia="ru-RU"/>
          </w:rPr>
          <w:t>https://suzun.nso.ru/page/6050</w:t>
        </w:r>
      </w:hyperlink>
      <w:r w:rsidRPr="00D25038">
        <w:rPr>
          <w:rFonts w:eastAsia="Times New Roman"/>
          <w:bCs/>
          <w:sz w:val="28"/>
          <w:szCs w:val="28"/>
          <w:lang w:eastAsia="ru-RU"/>
        </w:rPr>
        <w:t>).</w:t>
      </w:r>
    </w:p>
    <w:p w:rsidR="00724BC5" w:rsidRDefault="00724BC5" w:rsidP="00D25038">
      <w:pPr>
        <w:autoSpaceDE w:val="0"/>
        <w:autoSpaceDN w:val="0"/>
        <w:adjustRightInd w:val="0"/>
        <w:spacing w:after="0"/>
        <w:ind w:firstLine="709"/>
        <w:jc w:val="both"/>
        <w:rPr>
          <w:rFonts w:eastAsia="Times New Roman"/>
          <w:bCs/>
          <w:sz w:val="28"/>
          <w:szCs w:val="28"/>
          <w:lang w:eastAsia="ru-RU"/>
        </w:rPr>
      </w:pPr>
    </w:p>
    <w:sectPr w:rsidR="00724BC5" w:rsidSect="00F967B6">
      <w:footerReference w:type="default" r:id="rId18"/>
      <w:type w:val="continuous"/>
      <w:pgSz w:w="11906" w:h="16838"/>
      <w:pgMar w:top="709" w:right="851" w:bottom="567" w:left="1418"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32FC1" w:rsidRDefault="00232FC1" w:rsidP="0086078B">
      <w:pPr>
        <w:spacing w:after="0"/>
      </w:pPr>
      <w:r>
        <w:separator/>
      </w:r>
    </w:p>
  </w:endnote>
  <w:endnote w:type="continuationSeparator" w:id="0">
    <w:p w:rsidR="00232FC1" w:rsidRDefault="00232FC1" w:rsidP="0086078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HeliosCondLight">
    <w:altName w:val="HeliosCondLight"/>
    <w:panose1 w:val="00000000000000000000"/>
    <w:charset w:val="CC"/>
    <w:family w:val="swiss"/>
    <w:notTrueType/>
    <w:pitch w:val="default"/>
    <w:sig w:usb0="00000201" w:usb1="00000000" w:usb2="00000000" w:usb3="00000000" w:csb0="00000004"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00"/>
    <w:family w:val="roman"/>
    <w:notTrueType/>
    <w:pitch w:val="variable"/>
    <w:sig w:usb0="00000003" w:usb1="00000000" w:usb2="00000000" w:usb3="00000000" w:csb0="00000001" w:csb1="00000000"/>
  </w:font>
  <w:font w:name="MS Mincho">
    <w:altName w:val="Yu Gothic UI"/>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5BCA" w:rsidRDefault="00905BCA">
    <w:pPr>
      <w:pStyle w:val="af3"/>
      <w:jc w:val="right"/>
    </w:pPr>
    <w:r>
      <w:fldChar w:fldCharType="begin"/>
    </w:r>
    <w:r>
      <w:instrText>PAGE   \* MERGEFORMAT</w:instrText>
    </w:r>
    <w:r>
      <w:fldChar w:fldCharType="separate"/>
    </w:r>
    <w:r w:rsidR="009F72C9">
      <w:rPr>
        <w:noProof/>
      </w:rPr>
      <w:t>4</w:t>
    </w:r>
    <w:r>
      <w:rPr>
        <w:noProof/>
      </w:rPr>
      <w:fldChar w:fldCharType="end"/>
    </w:r>
  </w:p>
  <w:p w:rsidR="00905BCA" w:rsidRDefault="00905BCA">
    <w:pPr>
      <w:pStyle w:val="af3"/>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32FC1" w:rsidRDefault="00232FC1" w:rsidP="0086078B">
      <w:pPr>
        <w:spacing w:after="0"/>
      </w:pPr>
      <w:r>
        <w:separator/>
      </w:r>
    </w:p>
  </w:footnote>
  <w:footnote w:type="continuationSeparator" w:id="0">
    <w:p w:rsidR="00232FC1" w:rsidRDefault="00232FC1" w:rsidP="0086078B">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A269CB"/>
    <w:multiLevelType w:val="hybridMultilevel"/>
    <w:tmpl w:val="A7EEDB26"/>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112746C2"/>
    <w:multiLevelType w:val="hybridMultilevel"/>
    <w:tmpl w:val="7AF8152E"/>
    <w:lvl w:ilvl="0" w:tplc="DC24D6C8">
      <w:start w:val="1"/>
      <w:numFmt w:val="bullet"/>
      <w:lvlText w:val="­"/>
      <w:lvlJc w:val="left"/>
      <w:pPr>
        <w:ind w:left="720" w:hanging="360"/>
      </w:pPr>
      <w:rPr>
        <w:rFonts w:ascii="Courier New" w:hAnsi="Courier New"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25A67D89"/>
    <w:multiLevelType w:val="hybridMultilevel"/>
    <w:tmpl w:val="72D035E0"/>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34B544E9"/>
    <w:multiLevelType w:val="hybridMultilevel"/>
    <w:tmpl w:val="A38E2D22"/>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41BA3D39"/>
    <w:multiLevelType w:val="hybridMultilevel"/>
    <w:tmpl w:val="CEA8A87A"/>
    <w:lvl w:ilvl="0" w:tplc="DC24D6C8">
      <w:start w:val="1"/>
      <w:numFmt w:val="bullet"/>
      <w:lvlText w:val="­"/>
      <w:lvlJc w:val="left"/>
      <w:pPr>
        <w:ind w:left="720" w:hanging="360"/>
      </w:pPr>
      <w:rPr>
        <w:rFonts w:ascii="Courier New" w:hAnsi="Courier New"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46B4317F"/>
    <w:multiLevelType w:val="hybridMultilevel"/>
    <w:tmpl w:val="3536B44A"/>
    <w:lvl w:ilvl="0" w:tplc="8A183F7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4D3126E7"/>
    <w:multiLevelType w:val="hybridMultilevel"/>
    <w:tmpl w:val="47B2DB3C"/>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5D606BA0"/>
    <w:multiLevelType w:val="hybridMultilevel"/>
    <w:tmpl w:val="4526230C"/>
    <w:lvl w:ilvl="0" w:tplc="8A183F7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628967EA"/>
    <w:multiLevelType w:val="hybridMultilevel"/>
    <w:tmpl w:val="4D6C9526"/>
    <w:lvl w:ilvl="0" w:tplc="23DC0182">
      <w:start w:val="1"/>
      <w:numFmt w:val="decimal"/>
      <w:lvlText w:val="%1."/>
      <w:lvlJc w:val="left"/>
      <w:pPr>
        <w:ind w:left="1801" w:hanging="1092"/>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9" w15:restartNumberingAfterBreak="0">
    <w:nsid w:val="65B40A0B"/>
    <w:multiLevelType w:val="hybridMultilevel"/>
    <w:tmpl w:val="E0DCFDB6"/>
    <w:lvl w:ilvl="0" w:tplc="DC24D6C8">
      <w:start w:val="1"/>
      <w:numFmt w:val="bullet"/>
      <w:lvlText w:val="­"/>
      <w:lvlJc w:val="left"/>
      <w:pPr>
        <w:ind w:left="720" w:hanging="360"/>
      </w:pPr>
      <w:rPr>
        <w:rFonts w:ascii="Courier New" w:hAnsi="Courier New"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6B422181"/>
    <w:multiLevelType w:val="hybridMultilevel"/>
    <w:tmpl w:val="2B0273CC"/>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706C4022"/>
    <w:multiLevelType w:val="hybridMultilevel"/>
    <w:tmpl w:val="19EE3420"/>
    <w:lvl w:ilvl="0" w:tplc="8A183F74">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num w:numId="1">
    <w:abstractNumId w:val="10"/>
  </w:num>
  <w:num w:numId="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num>
  <w:num w:numId="4">
    <w:abstractNumId w:val="11"/>
  </w:num>
  <w:num w:numId="5">
    <w:abstractNumId w:val="7"/>
  </w:num>
  <w:num w:numId="6">
    <w:abstractNumId w:val="3"/>
  </w:num>
  <w:num w:numId="7">
    <w:abstractNumId w:val="2"/>
  </w:num>
  <w:num w:numId="8">
    <w:abstractNumId w:val="6"/>
  </w:num>
  <w:num w:numId="9">
    <w:abstractNumId w:val="0"/>
  </w:num>
  <w:num w:numId="10">
    <w:abstractNumId w:val="1"/>
  </w:num>
  <w:num w:numId="11">
    <w:abstractNumId w:val="9"/>
  </w:num>
  <w:num w:numId="12">
    <w:abstractNumId w:val="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displayBackgroundShape/>
  <w:defaultTabStop w:val="708"/>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61AF"/>
    <w:rsid w:val="000024CD"/>
    <w:rsid w:val="00002639"/>
    <w:rsid w:val="00004BB5"/>
    <w:rsid w:val="000059F8"/>
    <w:rsid w:val="000066AE"/>
    <w:rsid w:val="000070E5"/>
    <w:rsid w:val="00010A3F"/>
    <w:rsid w:val="00010AC3"/>
    <w:rsid w:val="00010C59"/>
    <w:rsid w:val="00010E45"/>
    <w:rsid w:val="0001138E"/>
    <w:rsid w:val="000126FE"/>
    <w:rsid w:val="00012B2D"/>
    <w:rsid w:val="00012CA1"/>
    <w:rsid w:val="00012F50"/>
    <w:rsid w:val="000133F7"/>
    <w:rsid w:val="00013A56"/>
    <w:rsid w:val="000142A2"/>
    <w:rsid w:val="000153C8"/>
    <w:rsid w:val="00015A80"/>
    <w:rsid w:val="00015BA9"/>
    <w:rsid w:val="00015E60"/>
    <w:rsid w:val="000201A5"/>
    <w:rsid w:val="00022191"/>
    <w:rsid w:val="00022BD8"/>
    <w:rsid w:val="00023A3E"/>
    <w:rsid w:val="00025F8E"/>
    <w:rsid w:val="00026A42"/>
    <w:rsid w:val="00026F07"/>
    <w:rsid w:val="00030314"/>
    <w:rsid w:val="0003056A"/>
    <w:rsid w:val="0003198A"/>
    <w:rsid w:val="0003375A"/>
    <w:rsid w:val="00035A06"/>
    <w:rsid w:val="0003787F"/>
    <w:rsid w:val="000405B5"/>
    <w:rsid w:val="0004137A"/>
    <w:rsid w:val="00041633"/>
    <w:rsid w:val="00041A04"/>
    <w:rsid w:val="00041DA9"/>
    <w:rsid w:val="0004340C"/>
    <w:rsid w:val="00043CED"/>
    <w:rsid w:val="00044502"/>
    <w:rsid w:val="000449FA"/>
    <w:rsid w:val="00044B49"/>
    <w:rsid w:val="000452AE"/>
    <w:rsid w:val="0004648E"/>
    <w:rsid w:val="00046D3F"/>
    <w:rsid w:val="000512BD"/>
    <w:rsid w:val="0005345C"/>
    <w:rsid w:val="0005558F"/>
    <w:rsid w:val="000559D4"/>
    <w:rsid w:val="00055C56"/>
    <w:rsid w:val="00055E36"/>
    <w:rsid w:val="00061604"/>
    <w:rsid w:val="00062F4C"/>
    <w:rsid w:val="00065756"/>
    <w:rsid w:val="00065784"/>
    <w:rsid w:val="000702BA"/>
    <w:rsid w:val="00070563"/>
    <w:rsid w:val="00071FD5"/>
    <w:rsid w:val="00072152"/>
    <w:rsid w:val="000726E7"/>
    <w:rsid w:val="000736EC"/>
    <w:rsid w:val="00075792"/>
    <w:rsid w:val="000760C0"/>
    <w:rsid w:val="00076B02"/>
    <w:rsid w:val="000773FE"/>
    <w:rsid w:val="0007782A"/>
    <w:rsid w:val="00077A07"/>
    <w:rsid w:val="000800CD"/>
    <w:rsid w:val="000816BE"/>
    <w:rsid w:val="00084830"/>
    <w:rsid w:val="00084B76"/>
    <w:rsid w:val="00090ACA"/>
    <w:rsid w:val="00090D5F"/>
    <w:rsid w:val="00093D65"/>
    <w:rsid w:val="00093EAD"/>
    <w:rsid w:val="00094C6E"/>
    <w:rsid w:val="000A080E"/>
    <w:rsid w:val="000A11D9"/>
    <w:rsid w:val="000A1B6C"/>
    <w:rsid w:val="000A1BEA"/>
    <w:rsid w:val="000A2E68"/>
    <w:rsid w:val="000A329E"/>
    <w:rsid w:val="000A4E7E"/>
    <w:rsid w:val="000A5202"/>
    <w:rsid w:val="000A61A0"/>
    <w:rsid w:val="000A75C6"/>
    <w:rsid w:val="000B0826"/>
    <w:rsid w:val="000B0F18"/>
    <w:rsid w:val="000B1030"/>
    <w:rsid w:val="000B3646"/>
    <w:rsid w:val="000B396B"/>
    <w:rsid w:val="000B49DF"/>
    <w:rsid w:val="000B586F"/>
    <w:rsid w:val="000B6061"/>
    <w:rsid w:val="000B64F7"/>
    <w:rsid w:val="000B79C6"/>
    <w:rsid w:val="000C18E1"/>
    <w:rsid w:val="000C2424"/>
    <w:rsid w:val="000C2AA0"/>
    <w:rsid w:val="000C2BD4"/>
    <w:rsid w:val="000C684C"/>
    <w:rsid w:val="000C792B"/>
    <w:rsid w:val="000D08AC"/>
    <w:rsid w:val="000D0AB3"/>
    <w:rsid w:val="000D1710"/>
    <w:rsid w:val="000D2449"/>
    <w:rsid w:val="000D2CA7"/>
    <w:rsid w:val="000D6225"/>
    <w:rsid w:val="000D6F3C"/>
    <w:rsid w:val="000E2CAE"/>
    <w:rsid w:val="000E4132"/>
    <w:rsid w:val="000E418C"/>
    <w:rsid w:val="000E66DC"/>
    <w:rsid w:val="000F013E"/>
    <w:rsid w:val="000F2D16"/>
    <w:rsid w:val="000F3484"/>
    <w:rsid w:val="000F4D55"/>
    <w:rsid w:val="000F592D"/>
    <w:rsid w:val="000F6BA2"/>
    <w:rsid w:val="000F7BC8"/>
    <w:rsid w:val="001037E3"/>
    <w:rsid w:val="001039B7"/>
    <w:rsid w:val="00103AF4"/>
    <w:rsid w:val="00104AC0"/>
    <w:rsid w:val="00104CA6"/>
    <w:rsid w:val="00104DFE"/>
    <w:rsid w:val="001053A4"/>
    <w:rsid w:val="00112421"/>
    <w:rsid w:val="00112D37"/>
    <w:rsid w:val="001132B5"/>
    <w:rsid w:val="001138E0"/>
    <w:rsid w:val="001139D9"/>
    <w:rsid w:val="00115583"/>
    <w:rsid w:val="00116C25"/>
    <w:rsid w:val="001204F0"/>
    <w:rsid w:val="0012234D"/>
    <w:rsid w:val="00122BF2"/>
    <w:rsid w:val="001247C7"/>
    <w:rsid w:val="00125487"/>
    <w:rsid w:val="0012583A"/>
    <w:rsid w:val="0012734A"/>
    <w:rsid w:val="00130874"/>
    <w:rsid w:val="00133431"/>
    <w:rsid w:val="001334D3"/>
    <w:rsid w:val="001339D1"/>
    <w:rsid w:val="00133B38"/>
    <w:rsid w:val="00133D48"/>
    <w:rsid w:val="001342FE"/>
    <w:rsid w:val="001344EA"/>
    <w:rsid w:val="001347B5"/>
    <w:rsid w:val="00134A6F"/>
    <w:rsid w:val="00135308"/>
    <w:rsid w:val="00135358"/>
    <w:rsid w:val="001379C6"/>
    <w:rsid w:val="0014064C"/>
    <w:rsid w:val="00140D94"/>
    <w:rsid w:val="00141515"/>
    <w:rsid w:val="00142D79"/>
    <w:rsid w:val="00146521"/>
    <w:rsid w:val="0014713B"/>
    <w:rsid w:val="001476AE"/>
    <w:rsid w:val="00147B07"/>
    <w:rsid w:val="00147EC8"/>
    <w:rsid w:val="00150561"/>
    <w:rsid w:val="00151DB3"/>
    <w:rsid w:val="001534A2"/>
    <w:rsid w:val="001537D8"/>
    <w:rsid w:val="00153BA4"/>
    <w:rsid w:val="0015701E"/>
    <w:rsid w:val="00157AE2"/>
    <w:rsid w:val="00160324"/>
    <w:rsid w:val="00160AE1"/>
    <w:rsid w:val="00161D59"/>
    <w:rsid w:val="001624FC"/>
    <w:rsid w:val="00162C04"/>
    <w:rsid w:val="00162C43"/>
    <w:rsid w:val="00163266"/>
    <w:rsid w:val="00164467"/>
    <w:rsid w:val="001654D4"/>
    <w:rsid w:val="001677E1"/>
    <w:rsid w:val="0017203E"/>
    <w:rsid w:val="00172251"/>
    <w:rsid w:val="001724CC"/>
    <w:rsid w:val="00172C96"/>
    <w:rsid w:val="00174B91"/>
    <w:rsid w:val="00176E99"/>
    <w:rsid w:val="0017711B"/>
    <w:rsid w:val="001806B0"/>
    <w:rsid w:val="001821DD"/>
    <w:rsid w:val="00182AFB"/>
    <w:rsid w:val="00182D66"/>
    <w:rsid w:val="00183DBC"/>
    <w:rsid w:val="00184AA9"/>
    <w:rsid w:val="00184BD0"/>
    <w:rsid w:val="00185451"/>
    <w:rsid w:val="00185969"/>
    <w:rsid w:val="00193FB4"/>
    <w:rsid w:val="00194B4B"/>
    <w:rsid w:val="00195EE6"/>
    <w:rsid w:val="0019698E"/>
    <w:rsid w:val="00196B3F"/>
    <w:rsid w:val="00197453"/>
    <w:rsid w:val="001978EA"/>
    <w:rsid w:val="001A163A"/>
    <w:rsid w:val="001A1896"/>
    <w:rsid w:val="001A2999"/>
    <w:rsid w:val="001A3852"/>
    <w:rsid w:val="001A77DA"/>
    <w:rsid w:val="001B42A4"/>
    <w:rsid w:val="001B54A6"/>
    <w:rsid w:val="001B574F"/>
    <w:rsid w:val="001B6A27"/>
    <w:rsid w:val="001B6F85"/>
    <w:rsid w:val="001B7F11"/>
    <w:rsid w:val="001B7F2A"/>
    <w:rsid w:val="001C224C"/>
    <w:rsid w:val="001C24C4"/>
    <w:rsid w:val="001C3A0E"/>
    <w:rsid w:val="001C4CAB"/>
    <w:rsid w:val="001C60AE"/>
    <w:rsid w:val="001C6E24"/>
    <w:rsid w:val="001D0AA3"/>
    <w:rsid w:val="001D140C"/>
    <w:rsid w:val="001D15FC"/>
    <w:rsid w:val="001D1766"/>
    <w:rsid w:val="001D1E69"/>
    <w:rsid w:val="001D2D44"/>
    <w:rsid w:val="001D6777"/>
    <w:rsid w:val="001D7678"/>
    <w:rsid w:val="001E0AF7"/>
    <w:rsid w:val="001E24C3"/>
    <w:rsid w:val="001E32C0"/>
    <w:rsid w:val="001E769D"/>
    <w:rsid w:val="001E79DB"/>
    <w:rsid w:val="001F02EB"/>
    <w:rsid w:val="001F071E"/>
    <w:rsid w:val="001F089D"/>
    <w:rsid w:val="001F1161"/>
    <w:rsid w:val="001F2A3E"/>
    <w:rsid w:val="001F2F5B"/>
    <w:rsid w:val="001F3E8F"/>
    <w:rsid w:val="001F5492"/>
    <w:rsid w:val="002040B5"/>
    <w:rsid w:val="0020448C"/>
    <w:rsid w:val="00205397"/>
    <w:rsid w:val="00206A85"/>
    <w:rsid w:val="00206DAB"/>
    <w:rsid w:val="00207804"/>
    <w:rsid w:val="00207F25"/>
    <w:rsid w:val="002106DD"/>
    <w:rsid w:val="0021090E"/>
    <w:rsid w:val="0021328E"/>
    <w:rsid w:val="002141C7"/>
    <w:rsid w:val="002141EF"/>
    <w:rsid w:val="0021660A"/>
    <w:rsid w:val="002169E3"/>
    <w:rsid w:val="002170A9"/>
    <w:rsid w:val="0022008A"/>
    <w:rsid w:val="00221080"/>
    <w:rsid w:val="00221267"/>
    <w:rsid w:val="002222FA"/>
    <w:rsid w:val="00223A27"/>
    <w:rsid w:val="00230DEB"/>
    <w:rsid w:val="00232D10"/>
    <w:rsid w:val="00232FC1"/>
    <w:rsid w:val="00233D60"/>
    <w:rsid w:val="002358B3"/>
    <w:rsid w:val="0023713E"/>
    <w:rsid w:val="00242F41"/>
    <w:rsid w:val="00244AA9"/>
    <w:rsid w:val="00246FD7"/>
    <w:rsid w:val="00247665"/>
    <w:rsid w:val="00250A5F"/>
    <w:rsid w:val="002510FE"/>
    <w:rsid w:val="002523B8"/>
    <w:rsid w:val="0025309F"/>
    <w:rsid w:val="00253778"/>
    <w:rsid w:val="00253C08"/>
    <w:rsid w:val="00255075"/>
    <w:rsid w:val="00255956"/>
    <w:rsid w:val="002579CB"/>
    <w:rsid w:val="00260C02"/>
    <w:rsid w:val="0026561D"/>
    <w:rsid w:val="002670FB"/>
    <w:rsid w:val="002715AA"/>
    <w:rsid w:val="002726E5"/>
    <w:rsid w:val="00272FF7"/>
    <w:rsid w:val="00274552"/>
    <w:rsid w:val="0027460B"/>
    <w:rsid w:val="002746FE"/>
    <w:rsid w:val="00277DE1"/>
    <w:rsid w:val="00280454"/>
    <w:rsid w:val="00280CAF"/>
    <w:rsid w:val="00281466"/>
    <w:rsid w:val="00281D99"/>
    <w:rsid w:val="00284069"/>
    <w:rsid w:val="002861BF"/>
    <w:rsid w:val="00286970"/>
    <w:rsid w:val="00287128"/>
    <w:rsid w:val="00287C55"/>
    <w:rsid w:val="00290E66"/>
    <w:rsid w:val="0029223A"/>
    <w:rsid w:val="00292F98"/>
    <w:rsid w:val="00292FF6"/>
    <w:rsid w:val="002938EA"/>
    <w:rsid w:val="0029472B"/>
    <w:rsid w:val="0029609A"/>
    <w:rsid w:val="002A0611"/>
    <w:rsid w:val="002A0981"/>
    <w:rsid w:val="002A29A3"/>
    <w:rsid w:val="002A6951"/>
    <w:rsid w:val="002A6C64"/>
    <w:rsid w:val="002B0FB3"/>
    <w:rsid w:val="002B283C"/>
    <w:rsid w:val="002B2C33"/>
    <w:rsid w:val="002B2EA9"/>
    <w:rsid w:val="002B571F"/>
    <w:rsid w:val="002B69ED"/>
    <w:rsid w:val="002B6CD0"/>
    <w:rsid w:val="002B6FC8"/>
    <w:rsid w:val="002B7384"/>
    <w:rsid w:val="002C04F5"/>
    <w:rsid w:val="002C0B01"/>
    <w:rsid w:val="002C1AAE"/>
    <w:rsid w:val="002C48CA"/>
    <w:rsid w:val="002C5D38"/>
    <w:rsid w:val="002C6538"/>
    <w:rsid w:val="002C67E3"/>
    <w:rsid w:val="002C7021"/>
    <w:rsid w:val="002D2542"/>
    <w:rsid w:val="002D3492"/>
    <w:rsid w:val="002D5208"/>
    <w:rsid w:val="002D5A2C"/>
    <w:rsid w:val="002D6042"/>
    <w:rsid w:val="002D7259"/>
    <w:rsid w:val="002D7576"/>
    <w:rsid w:val="002E19DF"/>
    <w:rsid w:val="002E3293"/>
    <w:rsid w:val="002E32D4"/>
    <w:rsid w:val="002E3760"/>
    <w:rsid w:val="002E62E3"/>
    <w:rsid w:val="002E69BC"/>
    <w:rsid w:val="002E6AA6"/>
    <w:rsid w:val="002F2A29"/>
    <w:rsid w:val="002F4158"/>
    <w:rsid w:val="002F4C9C"/>
    <w:rsid w:val="002F4D45"/>
    <w:rsid w:val="002F4ED3"/>
    <w:rsid w:val="002F58FF"/>
    <w:rsid w:val="002F67BD"/>
    <w:rsid w:val="002F682A"/>
    <w:rsid w:val="00300279"/>
    <w:rsid w:val="003002C3"/>
    <w:rsid w:val="00300F6C"/>
    <w:rsid w:val="0030238B"/>
    <w:rsid w:val="0030624D"/>
    <w:rsid w:val="00307747"/>
    <w:rsid w:val="00307916"/>
    <w:rsid w:val="00311C5D"/>
    <w:rsid w:val="00311F10"/>
    <w:rsid w:val="0031209B"/>
    <w:rsid w:val="00313BBF"/>
    <w:rsid w:val="00314E2F"/>
    <w:rsid w:val="0031772B"/>
    <w:rsid w:val="00320113"/>
    <w:rsid w:val="00320D30"/>
    <w:rsid w:val="00321BF0"/>
    <w:rsid w:val="00322713"/>
    <w:rsid w:val="00322EB1"/>
    <w:rsid w:val="00324090"/>
    <w:rsid w:val="003276FE"/>
    <w:rsid w:val="00330DC0"/>
    <w:rsid w:val="0033155A"/>
    <w:rsid w:val="003333A1"/>
    <w:rsid w:val="00333721"/>
    <w:rsid w:val="003343DB"/>
    <w:rsid w:val="00334CE0"/>
    <w:rsid w:val="00334E02"/>
    <w:rsid w:val="0033500B"/>
    <w:rsid w:val="00335CB3"/>
    <w:rsid w:val="00337D76"/>
    <w:rsid w:val="00341084"/>
    <w:rsid w:val="00341966"/>
    <w:rsid w:val="00341DA7"/>
    <w:rsid w:val="00342D5C"/>
    <w:rsid w:val="00344502"/>
    <w:rsid w:val="00345536"/>
    <w:rsid w:val="00345A43"/>
    <w:rsid w:val="003503BE"/>
    <w:rsid w:val="00350881"/>
    <w:rsid w:val="00352BA3"/>
    <w:rsid w:val="00352CA8"/>
    <w:rsid w:val="00355A5C"/>
    <w:rsid w:val="00357DB1"/>
    <w:rsid w:val="00360EC6"/>
    <w:rsid w:val="00361125"/>
    <w:rsid w:val="00363380"/>
    <w:rsid w:val="00363947"/>
    <w:rsid w:val="003646E3"/>
    <w:rsid w:val="003648A5"/>
    <w:rsid w:val="00364D3C"/>
    <w:rsid w:val="00365A65"/>
    <w:rsid w:val="00365BB6"/>
    <w:rsid w:val="003728FE"/>
    <w:rsid w:val="00372ADA"/>
    <w:rsid w:val="00372F4B"/>
    <w:rsid w:val="003740D0"/>
    <w:rsid w:val="003747F1"/>
    <w:rsid w:val="00375CC6"/>
    <w:rsid w:val="00375E2C"/>
    <w:rsid w:val="00376D46"/>
    <w:rsid w:val="00380300"/>
    <w:rsid w:val="00381999"/>
    <w:rsid w:val="00382610"/>
    <w:rsid w:val="00383ED6"/>
    <w:rsid w:val="003900B2"/>
    <w:rsid w:val="0039066B"/>
    <w:rsid w:val="00390C3B"/>
    <w:rsid w:val="003927BE"/>
    <w:rsid w:val="00393059"/>
    <w:rsid w:val="00393573"/>
    <w:rsid w:val="003938C3"/>
    <w:rsid w:val="00395257"/>
    <w:rsid w:val="0039551B"/>
    <w:rsid w:val="00397217"/>
    <w:rsid w:val="00397451"/>
    <w:rsid w:val="00397CC6"/>
    <w:rsid w:val="00397F53"/>
    <w:rsid w:val="003A0C44"/>
    <w:rsid w:val="003A21CE"/>
    <w:rsid w:val="003A262B"/>
    <w:rsid w:val="003A329F"/>
    <w:rsid w:val="003A38A1"/>
    <w:rsid w:val="003A3C48"/>
    <w:rsid w:val="003A4686"/>
    <w:rsid w:val="003A4BC1"/>
    <w:rsid w:val="003A4BD4"/>
    <w:rsid w:val="003A626F"/>
    <w:rsid w:val="003A7CD9"/>
    <w:rsid w:val="003B0AE1"/>
    <w:rsid w:val="003B218F"/>
    <w:rsid w:val="003B28F4"/>
    <w:rsid w:val="003B2D9F"/>
    <w:rsid w:val="003B3D63"/>
    <w:rsid w:val="003B4E7D"/>
    <w:rsid w:val="003B4E83"/>
    <w:rsid w:val="003B6C47"/>
    <w:rsid w:val="003B7756"/>
    <w:rsid w:val="003C012E"/>
    <w:rsid w:val="003C0225"/>
    <w:rsid w:val="003C3433"/>
    <w:rsid w:val="003C4798"/>
    <w:rsid w:val="003C492C"/>
    <w:rsid w:val="003C5E51"/>
    <w:rsid w:val="003C6468"/>
    <w:rsid w:val="003C7E01"/>
    <w:rsid w:val="003D12A6"/>
    <w:rsid w:val="003D16F6"/>
    <w:rsid w:val="003D2A95"/>
    <w:rsid w:val="003D3008"/>
    <w:rsid w:val="003D441C"/>
    <w:rsid w:val="003D46AC"/>
    <w:rsid w:val="003D4991"/>
    <w:rsid w:val="003D5BB2"/>
    <w:rsid w:val="003D5FC7"/>
    <w:rsid w:val="003D7913"/>
    <w:rsid w:val="003E049A"/>
    <w:rsid w:val="003E073B"/>
    <w:rsid w:val="003E14D5"/>
    <w:rsid w:val="003E2EAC"/>
    <w:rsid w:val="003E3A60"/>
    <w:rsid w:val="003E4FD7"/>
    <w:rsid w:val="003E625D"/>
    <w:rsid w:val="003E6421"/>
    <w:rsid w:val="003E6D04"/>
    <w:rsid w:val="003F0401"/>
    <w:rsid w:val="003F05CB"/>
    <w:rsid w:val="003F3357"/>
    <w:rsid w:val="003F3656"/>
    <w:rsid w:val="003F3FA5"/>
    <w:rsid w:val="003F46EA"/>
    <w:rsid w:val="003F541C"/>
    <w:rsid w:val="003F54A2"/>
    <w:rsid w:val="003F5AC9"/>
    <w:rsid w:val="00400368"/>
    <w:rsid w:val="00401506"/>
    <w:rsid w:val="00401B8C"/>
    <w:rsid w:val="00401E18"/>
    <w:rsid w:val="004022CA"/>
    <w:rsid w:val="004047B8"/>
    <w:rsid w:val="00404974"/>
    <w:rsid w:val="00404BD1"/>
    <w:rsid w:val="004077A3"/>
    <w:rsid w:val="004114BC"/>
    <w:rsid w:val="004133A4"/>
    <w:rsid w:val="00413523"/>
    <w:rsid w:val="00413DB1"/>
    <w:rsid w:val="00414B27"/>
    <w:rsid w:val="004168B7"/>
    <w:rsid w:val="00416CEA"/>
    <w:rsid w:val="004226C0"/>
    <w:rsid w:val="00424CAC"/>
    <w:rsid w:val="00425075"/>
    <w:rsid w:val="00425360"/>
    <w:rsid w:val="0042627A"/>
    <w:rsid w:val="00426551"/>
    <w:rsid w:val="00426915"/>
    <w:rsid w:val="00426AC1"/>
    <w:rsid w:val="00426CD7"/>
    <w:rsid w:val="004307A6"/>
    <w:rsid w:val="0043223D"/>
    <w:rsid w:val="00433074"/>
    <w:rsid w:val="00434397"/>
    <w:rsid w:val="00434C0E"/>
    <w:rsid w:val="00434EFE"/>
    <w:rsid w:val="0043665B"/>
    <w:rsid w:val="00440AF6"/>
    <w:rsid w:val="0044359C"/>
    <w:rsid w:val="004455E5"/>
    <w:rsid w:val="004464C5"/>
    <w:rsid w:val="00446CF4"/>
    <w:rsid w:val="00447486"/>
    <w:rsid w:val="00450622"/>
    <w:rsid w:val="00454705"/>
    <w:rsid w:val="00454F45"/>
    <w:rsid w:val="00456001"/>
    <w:rsid w:val="0045604E"/>
    <w:rsid w:val="004572D3"/>
    <w:rsid w:val="004618A5"/>
    <w:rsid w:val="00461A9E"/>
    <w:rsid w:val="00464690"/>
    <w:rsid w:val="00464B35"/>
    <w:rsid w:val="00464ECB"/>
    <w:rsid w:val="004669C0"/>
    <w:rsid w:val="00467660"/>
    <w:rsid w:val="004676FE"/>
    <w:rsid w:val="00467983"/>
    <w:rsid w:val="00467EF3"/>
    <w:rsid w:val="00472E3C"/>
    <w:rsid w:val="0047381E"/>
    <w:rsid w:val="00475982"/>
    <w:rsid w:val="004771CB"/>
    <w:rsid w:val="0048242A"/>
    <w:rsid w:val="00482E0D"/>
    <w:rsid w:val="00484410"/>
    <w:rsid w:val="00484498"/>
    <w:rsid w:val="00484BBE"/>
    <w:rsid w:val="004851E5"/>
    <w:rsid w:val="00490A79"/>
    <w:rsid w:val="00492494"/>
    <w:rsid w:val="0049315B"/>
    <w:rsid w:val="00495B11"/>
    <w:rsid w:val="00495D21"/>
    <w:rsid w:val="004966F2"/>
    <w:rsid w:val="004A1E52"/>
    <w:rsid w:val="004A4F96"/>
    <w:rsid w:val="004A606A"/>
    <w:rsid w:val="004A6805"/>
    <w:rsid w:val="004A6FF4"/>
    <w:rsid w:val="004B0534"/>
    <w:rsid w:val="004B1CF6"/>
    <w:rsid w:val="004B1D2A"/>
    <w:rsid w:val="004B20BF"/>
    <w:rsid w:val="004B316A"/>
    <w:rsid w:val="004B3BC9"/>
    <w:rsid w:val="004B3CEB"/>
    <w:rsid w:val="004B4218"/>
    <w:rsid w:val="004B5056"/>
    <w:rsid w:val="004B545A"/>
    <w:rsid w:val="004B5F93"/>
    <w:rsid w:val="004B68E6"/>
    <w:rsid w:val="004B6CAF"/>
    <w:rsid w:val="004B6EE3"/>
    <w:rsid w:val="004B75D8"/>
    <w:rsid w:val="004B7645"/>
    <w:rsid w:val="004C0A49"/>
    <w:rsid w:val="004C4484"/>
    <w:rsid w:val="004C61B2"/>
    <w:rsid w:val="004C6A18"/>
    <w:rsid w:val="004C6F08"/>
    <w:rsid w:val="004C7C4A"/>
    <w:rsid w:val="004D05E9"/>
    <w:rsid w:val="004D1082"/>
    <w:rsid w:val="004D11B1"/>
    <w:rsid w:val="004D1400"/>
    <w:rsid w:val="004D15A5"/>
    <w:rsid w:val="004D305A"/>
    <w:rsid w:val="004D3A3E"/>
    <w:rsid w:val="004D5A75"/>
    <w:rsid w:val="004D6EF4"/>
    <w:rsid w:val="004D7690"/>
    <w:rsid w:val="004D7C2C"/>
    <w:rsid w:val="004E115C"/>
    <w:rsid w:val="004E19D4"/>
    <w:rsid w:val="004E49A8"/>
    <w:rsid w:val="004F0396"/>
    <w:rsid w:val="004F0587"/>
    <w:rsid w:val="004F0C5B"/>
    <w:rsid w:val="004F15C2"/>
    <w:rsid w:val="004F16A0"/>
    <w:rsid w:val="004F2B3E"/>
    <w:rsid w:val="004F30BD"/>
    <w:rsid w:val="004F4EDF"/>
    <w:rsid w:val="004F7FC4"/>
    <w:rsid w:val="0050051C"/>
    <w:rsid w:val="00500D94"/>
    <w:rsid w:val="005020A3"/>
    <w:rsid w:val="00502469"/>
    <w:rsid w:val="00502D20"/>
    <w:rsid w:val="00503BBA"/>
    <w:rsid w:val="00503DE9"/>
    <w:rsid w:val="00504D1A"/>
    <w:rsid w:val="00505160"/>
    <w:rsid w:val="00507AF0"/>
    <w:rsid w:val="00507C20"/>
    <w:rsid w:val="005108DC"/>
    <w:rsid w:val="00510E16"/>
    <w:rsid w:val="005111EF"/>
    <w:rsid w:val="005123E8"/>
    <w:rsid w:val="00512519"/>
    <w:rsid w:val="00515676"/>
    <w:rsid w:val="00520CB2"/>
    <w:rsid w:val="005233E9"/>
    <w:rsid w:val="00526008"/>
    <w:rsid w:val="0053230F"/>
    <w:rsid w:val="00534386"/>
    <w:rsid w:val="005349D2"/>
    <w:rsid w:val="005349F8"/>
    <w:rsid w:val="00535D90"/>
    <w:rsid w:val="00537B8A"/>
    <w:rsid w:val="00537BF4"/>
    <w:rsid w:val="0054045E"/>
    <w:rsid w:val="00541526"/>
    <w:rsid w:val="00541E0F"/>
    <w:rsid w:val="00543262"/>
    <w:rsid w:val="005434E4"/>
    <w:rsid w:val="00544B61"/>
    <w:rsid w:val="005459C5"/>
    <w:rsid w:val="00545C34"/>
    <w:rsid w:val="005463AD"/>
    <w:rsid w:val="00547379"/>
    <w:rsid w:val="00547BC1"/>
    <w:rsid w:val="00550E0D"/>
    <w:rsid w:val="0055150F"/>
    <w:rsid w:val="005526FC"/>
    <w:rsid w:val="00555F33"/>
    <w:rsid w:val="005561AA"/>
    <w:rsid w:val="00560A4E"/>
    <w:rsid w:val="00561140"/>
    <w:rsid w:val="005611DF"/>
    <w:rsid w:val="005623A9"/>
    <w:rsid w:val="00566196"/>
    <w:rsid w:val="00566535"/>
    <w:rsid w:val="00570525"/>
    <w:rsid w:val="0057504A"/>
    <w:rsid w:val="00575D31"/>
    <w:rsid w:val="00580045"/>
    <w:rsid w:val="0058116C"/>
    <w:rsid w:val="005819EE"/>
    <w:rsid w:val="005821D0"/>
    <w:rsid w:val="005828F7"/>
    <w:rsid w:val="0058304B"/>
    <w:rsid w:val="00583255"/>
    <w:rsid w:val="00584894"/>
    <w:rsid w:val="005853A2"/>
    <w:rsid w:val="00590514"/>
    <w:rsid w:val="005918B9"/>
    <w:rsid w:val="00591F8D"/>
    <w:rsid w:val="00592CE3"/>
    <w:rsid w:val="00593469"/>
    <w:rsid w:val="005934D9"/>
    <w:rsid w:val="0059367E"/>
    <w:rsid w:val="00595D71"/>
    <w:rsid w:val="005978D8"/>
    <w:rsid w:val="005A1987"/>
    <w:rsid w:val="005A221F"/>
    <w:rsid w:val="005A6058"/>
    <w:rsid w:val="005A7233"/>
    <w:rsid w:val="005B10B8"/>
    <w:rsid w:val="005B16C0"/>
    <w:rsid w:val="005B170F"/>
    <w:rsid w:val="005B1B89"/>
    <w:rsid w:val="005B1FF3"/>
    <w:rsid w:val="005B310D"/>
    <w:rsid w:val="005B41D8"/>
    <w:rsid w:val="005B5E15"/>
    <w:rsid w:val="005B60EE"/>
    <w:rsid w:val="005B74CE"/>
    <w:rsid w:val="005B781F"/>
    <w:rsid w:val="005C12E8"/>
    <w:rsid w:val="005C173B"/>
    <w:rsid w:val="005C2CE9"/>
    <w:rsid w:val="005C3966"/>
    <w:rsid w:val="005C3A6B"/>
    <w:rsid w:val="005C3E30"/>
    <w:rsid w:val="005C4274"/>
    <w:rsid w:val="005C4C9A"/>
    <w:rsid w:val="005C57D4"/>
    <w:rsid w:val="005C6D6C"/>
    <w:rsid w:val="005C7DBA"/>
    <w:rsid w:val="005C7E0E"/>
    <w:rsid w:val="005D1ED0"/>
    <w:rsid w:val="005D1F56"/>
    <w:rsid w:val="005D26AE"/>
    <w:rsid w:val="005D2DD0"/>
    <w:rsid w:val="005D438A"/>
    <w:rsid w:val="005D5816"/>
    <w:rsid w:val="005D790C"/>
    <w:rsid w:val="005D7B5F"/>
    <w:rsid w:val="005E1843"/>
    <w:rsid w:val="005E23FD"/>
    <w:rsid w:val="005E2FDF"/>
    <w:rsid w:val="005E3823"/>
    <w:rsid w:val="005F07E8"/>
    <w:rsid w:val="005F19E0"/>
    <w:rsid w:val="005F3986"/>
    <w:rsid w:val="005F3FC6"/>
    <w:rsid w:val="005F62B5"/>
    <w:rsid w:val="005F68C0"/>
    <w:rsid w:val="005F6C0D"/>
    <w:rsid w:val="005F72C6"/>
    <w:rsid w:val="005F7995"/>
    <w:rsid w:val="005F7F8A"/>
    <w:rsid w:val="00602624"/>
    <w:rsid w:val="00603072"/>
    <w:rsid w:val="00604B95"/>
    <w:rsid w:val="0060698F"/>
    <w:rsid w:val="0060702C"/>
    <w:rsid w:val="00607693"/>
    <w:rsid w:val="00607E92"/>
    <w:rsid w:val="00611D7E"/>
    <w:rsid w:val="00616CF3"/>
    <w:rsid w:val="006174FE"/>
    <w:rsid w:val="006175E7"/>
    <w:rsid w:val="00617BA4"/>
    <w:rsid w:val="00620CFE"/>
    <w:rsid w:val="00621281"/>
    <w:rsid w:val="00625B7F"/>
    <w:rsid w:val="006261B6"/>
    <w:rsid w:val="006264FF"/>
    <w:rsid w:val="00626538"/>
    <w:rsid w:val="00627D9F"/>
    <w:rsid w:val="00630340"/>
    <w:rsid w:val="006319D5"/>
    <w:rsid w:val="00631D6D"/>
    <w:rsid w:val="006320E3"/>
    <w:rsid w:val="00633120"/>
    <w:rsid w:val="00633220"/>
    <w:rsid w:val="006333F1"/>
    <w:rsid w:val="00633C33"/>
    <w:rsid w:val="006341AC"/>
    <w:rsid w:val="006343A6"/>
    <w:rsid w:val="006344AB"/>
    <w:rsid w:val="00635655"/>
    <w:rsid w:val="00635AE8"/>
    <w:rsid w:val="00635BC1"/>
    <w:rsid w:val="00635E2A"/>
    <w:rsid w:val="00637657"/>
    <w:rsid w:val="00640EB0"/>
    <w:rsid w:val="00641293"/>
    <w:rsid w:val="00645B82"/>
    <w:rsid w:val="00650DBA"/>
    <w:rsid w:val="00651A2E"/>
    <w:rsid w:val="00652FB9"/>
    <w:rsid w:val="00653FC7"/>
    <w:rsid w:val="00657A58"/>
    <w:rsid w:val="00657DE0"/>
    <w:rsid w:val="006613F2"/>
    <w:rsid w:val="00661E85"/>
    <w:rsid w:val="0066468C"/>
    <w:rsid w:val="00664B12"/>
    <w:rsid w:val="00665BE0"/>
    <w:rsid w:val="00670F69"/>
    <w:rsid w:val="0067192B"/>
    <w:rsid w:val="00671C42"/>
    <w:rsid w:val="00671E1C"/>
    <w:rsid w:val="00672563"/>
    <w:rsid w:val="00672D48"/>
    <w:rsid w:val="00674817"/>
    <w:rsid w:val="00675142"/>
    <w:rsid w:val="006757B7"/>
    <w:rsid w:val="0067590B"/>
    <w:rsid w:val="00676F10"/>
    <w:rsid w:val="00677454"/>
    <w:rsid w:val="006815AA"/>
    <w:rsid w:val="006837EB"/>
    <w:rsid w:val="006847A9"/>
    <w:rsid w:val="0068597D"/>
    <w:rsid w:val="00685B07"/>
    <w:rsid w:val="00686CBC"/>
    <w:rsid w:val="006871A4"/>
    <w:rsid w:val="00691425"/>
    <w:rsid w:val="00694AF4"/>
    <w:rsid w:val="006966F7"/>
    <w:rsid w:val="00696722"/>
    <w:rsid w:val="0069679D"/>
    <w:rsid w:val="00696E04"/>
    <w:rsid w:val="00696F97"/>
    <w:rsid w:val="006970FC"/>
    <w:rsid w:val="006A1B81"/>
    <w:rsid w:val="006A23D5"/>
    <w:rsid w:val="006A2468"/>
    <w:rsid w:val="006A2605"/>
    <w:rsid w:val="006A465E"/>
    <w:rsid w:val="006A5546"/>
    <w:rsid w:val="006A5663"/>
    <w:rsid w:val="006A6B7F"/>
    <w:rsid w:val="006B018B"/>
    <w:rsid w:val="006B11F1"/>
    <w:rsid w:val="006B12C7"/>
    <w:rsid w:val="006B2B4A"/>
    <w:rsid w:val="006B5C6D"/>
    <w:rsid w:val="006B5EF7"/>
    <w:rsid w:val="006C1D1B"/>
    <w:rsid w:val="006C3427"/>
    <w:rsid w:val="006C421A"/>
    <w:rsid w:val="006C4430"/>
    <w:rsid w:val="006C700C"/>
    <w:rsid w:val="006D0059"/>
    <w:rsid w:val="006D05E4"/>
    <w:rsid w:val="006D0A1D"/>
    <w:rsid w:val="006D1D30"/>
    <w:rsid w:val="006D309E"/>
    <w:rsid w:val="006D49CA"/>
    <w:rsid w:val="006D59D5"/>
    <w:rsid w:val="006D5F25"/>
    <w:rsid w:val="006D6373"/>
    <w:rsid w:val="006D7F6D"/>
    <w:rsid w:val="006E12F7"/>
    <w:rsid w:val="006E1798"/>
    <w:rsid w:val="006E42A8"/>
    <w:rsid w:val="006E56A8"/>
    <w:rsid w:val="006E5F81"/>
    <w:rsid w:val="006E673D"/>
    <w:rsid w:val="006E7263"/>
    <w:rsid w:val="006F0538"/>
    <w:rsid w:val="006F0559"/>
    <w:rsid w:val="006F1597"/>
    <w:rsid w:val="006F2AED"/>
    <w:rsid w:val="006F660E"/>
    <w:rsid w:val="00700177"/>
    <w:rsid w:val="0070025D"/>
    <w:rsid w:val="00700747"/>
    <w:rsid w:val="00700A4B"/>
    <w:rsid w:val="007019CC"/>
    <w:rsid w:val="00706F9F"/>
    <w:rsid w:val="00710DCB"/>
    <w:rsid w:val="00710F27"/>
    <w:rsid w:val="0071171E"/>
    <w:rsid w:val="007133DE"/>
    <w:rsid w:val="007137B0"/>
    <w:rsid w:val="0071619A"/>
    <w:rsid w:val="007161AF"/>
    <w:rsid w:val="0071644D"/>
    <w:rsid w:val="0071790D"/>
    <w:rsid w:val="00717A37"/>
    <w:rsid w:val="00720733"/>
    <w:rsid w:val="00720AD9"/>
    <w:rsid w:val="0072315E"/>
    <w:rsid w:val="00724BC5"/>
    <w:rsid w:val="00727A78"/>
    <w:rsid w:val="00727B39"/>
    <w:rsid w:val="007308CE"/>
    <w:rsid w:val="0073394C"/>
    <w:rsid w:val="00735671"/>
    <w:rsid w:val="00735D03"/>
    <w:rsid w:val="00736156"/>
    <w:rsid w:val="007367E3"/>
    <w:rsid w:val="00736A6E"/>
    <w:rsid w:val="00740686"/>
    <w:rsid w:val="00742382"/>
    <w:rsid w:val="00744071"/>
    <w:rsid w:val="00745270"/>
    <w:rsid w:val="00747445"/>
    <w:rsid w:val="00750633"/>
    <w:rsid w:val="00750D63"/>
    <w:rsid w:val="007533F8"/>
    <w:rsid w:val="00756D82"/>
    <w:rsid w:val="00760C4D"/>
    <w:rsid w:val="00760D2C"/>
    <w:rsid w:val="00762403"/>
    <w:rsid w:val="007648D4"/>
    <w:rsid w:val="0076493D"/>
    <w:rsid w:val="007663C3"/>
    <w:rsid w:val="007670FC"/>
    <w:rsid w:val="00767C17"/>
    <w:rsid w:val="00767D7F"/>
    <w:rsid w:val="0077039C"/>
    <w:rsid w:val="00771730"/>
    <w:rsid w:val="007738B0"/>
    <w:rsid w:val="007752F3"/>
    <w:rsid w:val="00775CFC"/>
    <w:rsid w:val="00776CC7"/>
    <w:rsid w:val="007778BB"/>
    <w:rsid w:val="00777BB5"/>
    <w:rsid w:val="00783444"/>
    <w:rsid w:val="00785143"/>
    <w:rsid w:val="00785758"/>
    <w:rsid w:val="0078737A"/>
    <w:rsid w:val="007911C9"/>
    <w:rsid w:val="007921E6"/>
    <w:rsid w:val="007927D5"/>
    <w:rsid w:val="00792B30"/>
    <w:rsid w:val="00793279"/>
    <w:rsid w:val="0079362E"/>
    <w:rsid w:val="00793862"/>
    <w:rsid w:val="0079608F"/>
    <w:rsid w:val="00796DBA"/>
    <w:rsid w:val="007A4A81"/>
    <w:rsid w:val="007A4FA9"/>
    <w:rsid w:val="007A5BCA"/>
    <w:rsid w:val="007A62DA"/>
    <w:rsid w:val="007A7BB0"/>
    <w:rsid w:val="007B0C54"/>
    <w:rsid w:val="007B0DB1"/>
    <w:rsid w:val="007B1738"/>
    <w:rsid w:val="007B5092"/>
    <w:rsid w:val="007B6497"/>
    <w:rsid w:val="007B6F18"/>
    <w:rsid w:val="007B7673"/>
    <w:rsid w:val="007C522C"/>
    <w:rsid w:val="007C5418"/>
    <w:rsid w:val="007C7FCB"/>
    <w:rsid w:val="007D17F0"/>
    <w:rsid w:val="007D556F"/>
    <w:rsid w:val="007D61E4"/>
    <w:rsid w:val="007D6635"/>
    <w:rsid w:val="007E19D3"/>
    <w:rsid w:val="007E3B91"/>
    <w:rsid w:val="007E4222"/>
    <w:rsid w:val="007E45ED"/>
    <w:rsid w:val="007E51E3"/>
    <w:rsid w:val="007E53CE"/>
    <w:rsid w:val="007E65A0"/>
    <w:rsid w:val="007E6FB8"/>
    <w:rsid w:val="007F077F"/>
    <w:rsid w:val="007F0C27"/>
    <w:rsid w:val="007F0E35"/>
    <w:rsid w:val="007F343D"/>
    <w:rsid w:val="007F37BF"/>
    <w:rsid w:val="007F4648"/>
    <w:rsid w:val="007F48C1"/>
    <w:rsid w:val="007F5B53"/>
    <w:rsid w:val="007F769B"/>
    <w:rsid w:val="00801742"/>
    <w:rsid w:val="00801FC6"/>
    <w:rsid w:val="008020CD"/>
    <w:rsid w:val="00802D6D"/>
    <w:rsid w:val="00803380"/>
    <w:rsid w:val="0080348D"/>
    <w:rsid w:val="00803B39"/>
    <w:rsid w:val="008041B3"/>
    <w:rsid w:val="008041BB"/>
    <w:rsid w:val="00806B82"/>
    <w:rsid w:val="008071AA"/>
    <w:rsid w:val="00807C70"/>
    <w:rsid w:val="00807E43"/>
    <w:rsid w:val="00810DCA"/>
    <w:rsid w:val="008127DA"/>
    <w:rsid w:val="008147D5"/>
    <w:rsid w:val="00817509"/>
    <w:rsid w:val="008202BE"/>
    <w:rsid w:val="008207A5"/>
    <w:rsid w:val="00820ADB"/>
    <w:rsid w:val="00820DAE"/>
    <w:rsid w:val="0082281C"/>
    <w:rsid w:val="00824847"/>
    <w:rsid w:val="00824870"/>
    <w:rsid w:val="00824885"/>
    <w:rsid w:val="00824D45"/>
    <w:rsid w:val="008250A0"/>
    <w:rsid w:val="008261A9"/>
    <w:rsid w:val="00826C70"/>
    <w:rsid w:val="00827B1F"/>
    <w:rsid w:val="0083159C"/>
    <w:rsid w:val="00832BF9"/>
    <w:rsid w:val="0083494A"/>
    <w:rsid w:val="0083507E"/>
    <w:rsid w:val="008366C8"/>
    <w:rsid w:val="00837AAE"/>
    <w:rsid w:val="00841166"/>
    <w:rsid w:val="008412FC"/>
    <w:rsid w:val="00842F05"/>
    <w:rsid w:val="008445E7"/>
    <w:rsid w:val="00844930"/>
    <w:rsid w:val="008462B0"/>
    <w:rsid w:val="00846D21"/>
    <w:rsid w:val="00846E11"/>
    <w:rsid w:val="008470E8"/>
    <w:rsid w:val="00851317"/>
    <w:rsid w:val="00851BEC"/>
    <w:rsid w:val="00851D4F"/>
    <w:rsid w:val="00852C02"/>
    <w:rsid w:val="008531A1"/>
    <w:rsid w:val="0085364A"/>
    <w:rsid w:val="00853841"/>
    <w:rsid w:val="00853BB0"/>
    <w:rsid w:val="00856165"/>
    <w:rsid w:val="008567BA"/>
    <w:rsid w:val="00856A37"/>
    <w:rsid w:val="00856DFA"/>
    <w:rsid w:val="0086052B"/>
    <w:rsid w:val="0086078B"/>
    <w:rsid w:val="00863E91"/>
    <w:rsid w:val="00864C80"/>
    <w:rsid w:val="008666E4"/>
    <w:rsid w:val="00867B21"/>
    <w:rsid w:val="00870B3B"/>
    <w:rsid w:val="00872B87"/>
    <w:rsid w:val="00872B98"/>
    <w:rsid w:val="00872BF5"/>
    <w:rsid w:val="008762E5"/>
    <w:rsid w:val="0087741C"/>
    <w:rsid w:val="00877539"/>
    <w:rsid w:val="0088159C"/>
    <w:rsid w:val="008819A3"/>
    <w:rsid w:val="00882C79"/>
    <w:rsid w:val="00883157"/>
    <w:rsid w:val="00884258"/>
    <w:rsid w:val="00885CDC"/>
    <w:rsid w:val="00886E61"/>
    <w:rsid w:val="00887908"/>
    <w:rsid w:val="00887FFA"/>
    <w:rsid w:val="0089058A"/>
    <w:rsid w:val="0089066F"/>
    <w:rsid w:val="00891194"/>
    <w:rsid w:val="00891301"/>
    <w:rsid w:val="0089149D"/>
    <w:rsid w:val="00891FED"/>
    <w:rsid w:val="008920B4"/>
    <w:rsid w:val="00893983"/>
    <w:rsid w:val="00893C4C"/>
    <w:rsid w:val="00895ABC"/>
    <w:rsid w:val="0089616C"/>
    <w:rsid w:val="00896240"/>
    <w:rsid w:val="00896F47"/>
    <w:rsid w:val="0089703D"/>
    <w:rsid w:val="00897671"/>
    <w:rsid w:val="008A1F34"/>
    <w:rsid w:val="008A20B7"/>
    <w:rsid w:val="008A2E85"/>
    <w:rsid w:val="008A457F"/>
    <w:rsid w:val="008A4835"/>
    <w:rsid w:val="008A49BE"/>
    <w:rsid w:val="008A6FB5"/>
    <w:rsid w:val="008A6FF5"/>
    <w:rsid w:val="008B0F59"/>
    <w:rsid w:val="008B45D2"/>
    <w:rsid w:val="008B5108"/>
    <w:rsid w:val="008B61BD"/>
    <w:rsid w:val="008C0AC8"/>
    <w:rsid w:val="008C1CDC"/>
    <w:rsid w:val="008C264E"/>
    <w:rsid w:val="008C2742"/>
    <w:rsid w:val="008C3761"/>
    <w:rsid w:val="008C38AB"/>
    <w:rsid w:val="008C3F44"/>
    <w:rsid w:val="008C5B5D"/>
    <w:rsid w:val="008C6696"/>
    <w:rsid w:val="008C6ED6"/>
    <w:rsid w:val="008C7125"/>
    <w:rsid w:val="008D008D"/>
    <w:rsid w:val="008D039C"/>
    <w:rsid w:val="008D133A"/>
    <w:rsid w:val="008D3522"/>
    <w:rsid w:val="008D35BB"/>
    <w:rsid w:val="008D391A"/>
    <w:rsid w:val="008D424E"/>
    <w:rsid w:val="008D4585"/>
    <w:rsid w:val="008D459C"/>
    <w:rsid w:val="008D48DF"/>
    <w:rsid w:val="008D50F0"/>
    <w:rsid w:val="008D6134"/>
    <w:rsid w:val="008E1667"/>
    <w:rsid w:val="008E1D10"/>
    <w:rsid w:val="008E575E"/>
    <w:rsid w:val="008E63B9"/>
    <w:rsid w:val="008E722E"/>
    <w:rsid w:val="008E7509"/>
    <w:rsid w:val="008E75CF"/>
    <w:rsid w:val="008F0C53"/>
    <w:rsid w:val="008F1D8C"/>
    <w:rsid w:val="008F24B9"/>
    <w:rsid w:val="008F2BFD"/>
    <w:rsid w:val="008F3FE5"/>
    <w:rsid w:val="008F48D1"/>
    <w:rsid w:val="008F520E"/>
    <w:rsid w:val="008F5920"/>
    <w:rsid w:val="008F695E"/>
    <w:rsid w:val="008F6D13"/>
    <w:rsid w:val="00903085"/>
    <w:rsid w:val="00903E99"/>
    <w:rsid w:val="009053F7"/>
    <w:rsid w:val="00905A21"/>
    <w:rsid w:val="00905BCA"/>
    <w:rsid w:val="00906C22"/>
    <w:rsid w:val="00906DD1"/>
    <w:rsid w:val="00907386"/>
    <w:rsid w:val="00910279"/>
    <w:rsid w:val="0091288C"/>
    <w:rsid w:val="00912D6B"/>
    <w:rsid w:val="00913799"/>
    <w:rsid w:val="009147B8"/>
    <w:rsid w:val="0091592E"/>
    <w:rsid w:val="009167A9"/>
    <w:rsid w:val="009208B9"/>
    <w:rsid w:val="00921364"/>
    <w:rsid w:val="0092149F"/>
    <w:rsid w:val="00923CB0"/>
    <w:rsid w:val="0092412F"/>
    <w:rsid w:val="009244F6"/>
    <w:rsid w:val="00924DA7"/>
    <w:rsid w:val="0092510A"/>
    <w:rsid w:val="0092524C"/>
    <w:rsid w:val="00925DD0"/>
    <w:rsid w:val="009266A0"/>
    <w:rsid w:val="00927CC7"/>
    <w:rsid w:val="00932569"/>
    <w:rsid w:val="00933636"/>
    <w:rsid w:val="009338FD"/>
    <w:rsid w:val="00933A90"/>
    <w:rsid w:val="00934399"/>
    <w:rsid w:val="00935DF1"/>
    <w:rsid w:val="00936E60"/>
    <w:rsid w:val="009376C1"/>
    <w:rsid w:val="00937EC1"/>
    <w:rsid w:val="00940FB1"/>
    <w:rsid w:val="0094135E"/>
    <w:rsid w:val="009416B9"/>
    <w:rsid w:val="009416D5"/>
    <w:rsid w:val="009417D1"/>
    <w:rsid w:val="009429BD"/>
    <w:rsid w:val="009432FC"/>
    <w:rsid w:val="00944FC2"/>
    <w:rsid w:val="00945770"/>
    <w:rsid w:val="00951197"/>
    <w:rsid w:val="009526BD"/>
    <w:rsid w:val="00952AF3"/>
    <w:rsid w:val="00952DE2"/>
    <w:rsid w:val="009531E9"/>
    <w:rsid w:val="00953E29"/>
    <w:rsid w:val="00954E4A"/>
    <w:rsid w:val="00954E93"/>
    <w:rsid w:val="0095636C"/>
    <w:rsid w:val="009566EF"/>
    <w:rsid w:val="00956DF2"/>
    <w:rsid w:val="00961292"/>
    <w:rsid w:val="00963845"/>
    <w:rsid w:val="009659F2"/>
    <w:rsid w:val="00965F2F"/>
    <w:rsid w:val="009665D9"/>
    <w:rsid w:val="00967144"/>
    <w:rsid w:val="009672C1"/>
    <w:rsid w:val="00970B04"/>
    <w:rsid w:val="00971522"/>
    <w:rsid w:val="009728B2"/>
    <w:rsid w:val="00974080"/>
    <w:rsid w:val="00975085"/>
    <w:rsid w:val="00975A13"/>
    <w:rsid w:val="00975E6E"/>
    <w:rsid w:val="009765A3"/>
    <w:rsid w:val="00981CC5"/>
    <w:rsid w:val="009827D3"/>
    <w:rsid w:val="00983019"/>
    <w:rsid w:val="009838D0"/>
    <w:rsid w:val="00983906"/>
    <w:rsid w:val="00984D7F"/>
    <w:rsid w:val="0098551F"/>
    <w:rsid w:val="009856B8"/>
    <w:rsid w:val="00985CA1"/>
    <w:rsid w:val="0098711C"/>
    <w:rsid w:val="00987287"/>
    <w:rsid w:val="0098742C"/>
    <w:rsid w:val="009874CE"/>
    <w:rsid w:val="009876EF"/>
    <w:rsid w:val="0099150B"/>
    <w:rsid w:val="00991ED9"/>
    <w:rsid w:val="00992A75"/>
    <w:rsid w:val="009951BB"/>
    <w:rsid w:val="00995FE9"/>
    <w:rsid w:val="00996956"/>
    <w:rsid w:val="009A0042"/>
    <w:rsid w:val="009A1466"/>
    <w:rsid w:val="009A16E8"/>
    <w:rsid w:val="009A1812"/>
    <w:rsid w:val="009A309B"/>
    <w:rsid w:val="009A631A"/>
    <w:rsid w:val="009A676A"/>
    <w:rsid w:val="009A7CE5"/>
    <w:rsid w:val="009B0B9B"/>
    <w:rsid w:val="009B20C6"/>
    <w:rsid w:val="009B24A8"/>
    <w:rsid w:val="009B3798"/>
    <w:rsid w:val="009B42AB"/>
    <w:rsid w:val="009B4735"/>
    <w:rsid w:val="009B6B6B"/>
    <w:rsid w:val="009B7AA1"/>
    <w:rsid w:val="009B7CC8"/>
    <w:rsid w:val="009C052C"/>
    <w:rsid w:val="009C11AF"/>
    <w:rsid w:val="009C14E5"/>
    <w:rsid w:val="009C1C15"/>
    <w:rsid w:val="009C23D7"/>
    <w:rsid w:val="009C2476"/>
    <w:rsid w:val="009D024E"/>
    <w:rsid w:val="009D38B4"/>
    <w:rsid w:val="009D45EE"/>
    <w:rsid w:val="009D4C26"/>
    <w:rsid w:val="009D4FC2"/>
    <w:rsid w:val="009D5E48"/>
    <w:rsid w:val="009D6FB4"/>
    <w:rsid w:val="009E26B0"/>
    <w:rsid w:val="009E3545"/>
    <w:rsid w:val="009E5353"/>
    <w:rsid w:val="009E6FCD"/>
    <w:rsid w:val="009E7A5A"/>
    <w:rsid w:val="009E7BAF"/>
    <w:rsid w:val="009F1153"/>
    <w:rsid w:val="009F1AB1"/>
    <w:rsid w:val="009F286E"/>
    <w:rsid w:val="009F2A23"/>
    <w:rsid w:val="009F2C34"/>
    <w:rsid w:val="009F507A"/>
    <w:rsid w:val="009F630F"/>
    <w:rsid w:val="009F72C9"/>
    <w:rsid w:val="00A004E6"/>
    <w:rsid w:val="00A02295"/>
    <w:rsid w:val="00A031E4"/>
    <w:rsid w:val="00A03C22"/>
    <w:rsid w:val="00A0554B"/>
    <w:rsid w:val="00A06B20"/>
    <w:rsid w:val="00A102DE"/>
    <w:rsid w:val="00A108EE"/>
    <w:rsid w:val="00A113F0"/>
    <w:rsid w:val="00A11EE5"/>
    <w:rsid w:val="00A16281"/>
    <w:rsid w:val="00A16900"/>
    <w:rsid w:val="00A16E9F"/>
    <w:rsid w:val="00A1742D"/>
    <w:rsid w:val="00A178CC"/>
    <w:rsid w:val="00A17C30"/>
    <w:rsid w:val="00A17E62"/>
    <w:rsid w:val="00A17F7E"/>
    <w:rsid w:val="00A20548"/>
    <w:rsid w:val="00A22697"/>
    <w:rsid w:val="00A238F4"/>
    <w:rsid w:val="00A30467"/>
    <w:rsid w:val="00A31674"/>
    <w:rsid w:val="00A31691"/>
    <w:rsid w:val="00A331D8"/>
    <w:rsid w:val="00A333F5"/>
    <w:rsid w:val="00A34476"/>
    <w:rsid w:val="00A35B3F"/>
    <w:rsid w:val="00A42F0F"/>
    <w:rsid w:val="00A4458B"/>
    <w:rsid w:val="00A449A1"/>
    <w:rsid w:val="00A44EC3"/>
    <w:rsid w:val="00A4598C"/>
    <w:rsid w:val="00A45B58"/>
    <w:rsid w:val="00A46751"/>
    <w:rsid w:val="00A46B77"/>
    <w:rsid w:val="00A47EF2"/>
    <w:rsid w:val="00A50502"/>
    <w:rsid w:val="00A50D02"/>
    <w:rsid w:val="00A50DA5"/>
    <w:rsid w:val="00A51065"/>
    <w:rsid w:val="00A515FC"/>
    <w:rsid w:val="00A51DF8"/>
    <w:rsid w:val="00A52568"/>
    <w:rsid w:val="00A52613"/>
    <w:rsid w:val="00A52A4F"/>
    <w:rsid w:val="00A54A2E"/>
    <w:rsid w:val="00A54E1F"/>
    <w:rsid w:val="00A55AC1"/>
    <w:rsid w:val="00A56E67"/>
    <w:rsid w:val="00A57EF5"/>
    <w:rsid w:val="00A605FE"/>
    <w:rsid w:val="00A6062F"/>
    <w:rsid w:val="00A61066"/>
    <w:rsid w:val="00A62DFE"/>
    <w:rsid w:val="00A651B8"/>
    <w:rsid w:val="00A70058"/>
    <w:rsid w:val="00A71B74"/>
    <w:rsid w:val="00A72DC8"/>
    <w:rsid w:val="00A732F9"/>
    <w:rsid w:val="00A737B1"/>
    <w:rsid w:val="00A73D6A"/>
    <w:rsid w:val="00A75A58"/>
    <w:rsid w:val="00A763C5"/>
    <w:rsid w:val="00A83DCA"/>
    <w:rsid w:val="00A853BF"/>
    <w:rsid w:val="00A85654"/>
    <w:rsid w:val="00A87D8C"/>
    <w:rsid w:val="00A9000D"/>
    <w:rsid w:val="00A9106D"/>
    <w:rsid w:val="00A91DBC"/>
    <w:rsid w:val="00A936C5"/>
    <w:rsid w:val="00A943F8"/>
    <w:rsid w:val="00A95DD4"/>
    <w:rsid w:val="00A97C99"/>
    <w:rsid w:val="00AA00FF"/>
    <w:rsid w:val="00AA34F4"/>
    <w:rsid w:val="00AA4BC6"/>
    <w:rsid w:val="00AA4D03"/>
    <w:rsid w:val="00AA6798"/>
    <w:rsid w:val="00AB2060"/>
    <w:rsid w:val="00AB5B2D"/>
    <w:rsid w:val="00AB6DE3"/>
    <w:rsid w:val="00AB7B72"/>
    <w:rsid w:val="00AB7EF4"/>
    <w:rsid w:val="00AC19AD"/>
    <w:rsid w:val="00AC1F05"/>
    <w:rsid w:val="00AC2DD1"/>
    <w:rsid w:val="00AC30B9"/>
    <w:rsid w:val="00AC33AF"/>
    <w:rsid w:val="00AC371C"/>
    <w:rsid w:val="00AC46BC"/>
    <w:rsid w:val="00AC6208"/>
    <w:rsid w:val="00AD1B42"/>
    <w:rsid w:val="00AD1D73"/>
    <w:rsid w:val="00AD238D"/>
    <w:rsid w:val="00AD35E3"/>
    <w:rsid w:val="00AD6F0E"/>
    <w:rsid w:val="00AE0CB6"/>
    <w:rsid w:val="00AE1E4C"/>
    <w:rsid w:val="00AE3194"/>
    <w:rsid w:val="00AE4A5B"/>
    <w:rsid w:val="00AE4BA4"/>
    <w:rsid w:val="00AE4F8B"/>
    <w:rsid w:val="00AE610C"/>
    <w:rsid w:val="00AE7D83"/>
    <w:rsid w:val="00AF0B0F"/>
    <w:rsid w:val="00AF1D2E"/>
    <w:rsid w:val="00AF24D3"/>
    <w:rsid w:val="00AF3B1F"/>
    <w:rsid w:val="00AF501C"/>
    <w:rsid w:val="00AF5717"/>
    <w:rsid w:val="00AF65AE"/>
    <w:rsid w:val="00AF6C07"/>
    <w:rsid w:val="00AF709C"/>
    <w:rsid w:val="00AF71D3"/>
    <w:rsid w:val="00AF7D3D"/>
    <w:rsid w:val="00B011EB"/>
    <w:rsid w:val="00B03748"/>
    <w:rsid w:val="00B041B4"/>
    <w:rsid w:val="00B04C01"/>
    <w:rsid w:val="00B066A7"/>
    <w:rsid w:val="00B07C1C"/>
    <w:rsid w:val="00B10148"/>
    <w:rsid w:val="00B101AF"/>
    <w:rsid w:val="00B10878"/>
    <w:rsid w:val="00B11A5E"/>
    <w:rsid w:val="00B11B2C"/>
    <w:rsid w:val="00B11F50"/>
    <w:rsid w:val="00B14592"/>
    <w:rsid w:val="00B14BD2"/>
    <w:rsid w:val="00B1583F"/>
    <w:rsid w:val="00B16FD0"/>
    <w:rsid w:val="00B17C14"/>
    <w:rsid w:val="00B22226"/>
    <w:rsid w:val="00B237CA"/>
    <w:rsid w:val="00B25199"/>
    <w:rsid w:val="00B25928"/>
    <w:rsid w:val="00B300D1"/>
    <w:rsid w:val="00B308FB"/>
    <w:rsid w:val="00B314D8"/>
    <w:rsid w:val="00B31EF0"/>
    <w:rsid w:val="00B351F8"/>
    <w:rsid w:val="00B36B6B"/>
    <w:rsid w:val="00B36E26"/>
    <w:rsid w:val="00B36EC8"/>
    <w:rsid w:val="00B4087B"/>
    <w:rsid w:val="00B41884"/>
    <w:rsid w:val="00B423BB"/>
    <w:rsid w:val="00B42579"/>
    <w:rsid w:val="00B42F81"/>
    <w:rsid w:val="00B433F3"/>
    <w:rsid w:val="00B44CFD"/>
    <w:rsid w:val="00B45174"/>
    <w:rsid w:val="00B452E6"/>
    <w:rsid w:val="00B46BD3"/>
    <w:rsid w:val="00B4761C"/>
    <w:rsid w:val="00B47D0B"/>
    <w:rsid w:val="00B50A6C"/>
    <w:rsid w:val="00B51A7C"/>
    <w:rsid w:val="00B53213"/>
    <w:rsid w:val="00B53A00"/>
    <w:rsid w:val="00B54512"/>
    <w:rsid w:val="00B553BF"/>
    <w:rsid w:val="00B55F19"/>
    <w:rsid w:val="00B567D9"/>
    <w:rsid w:val="00B5764B"/>
    <w:rsid w:val="00B610BE"/>
    <w:rsid w:val="00B61563"/>
    <w:rsid w:val="00B62344"/>
    <w:rsid w:val="00B62F70"/>
    <w:rsid w:val="00B638A6"/>
    <w:rsid w:val="00B66C69"/>
    <w:rsid w:val="00B761D5"/>
    <w:rsid w:val="00B77056"/>
    <w:rsid w:val="00B80A32"/>
    <w:rsid w:val="00B812F3"/>
    <w:rsid w:val="00B81A33"/>
    <w:rsid w:val="00B847E3"/>
    <w:rsid w:val="00B84D0C"/>
    <w:rsid w:val="00B85B70"/>
    <w:rsid w:val="00B870AD"/>
    <w:rsid w:val="00B918FB"/>
    <w:rsid w:val="00B92146"/>
    <w:rsid w:val="00B92542"/>
    <w:rsid w:val="00B937CA"/>
    <w:rsid w:val="00B9452C"/>
    <w:rsid w:val="00B946B1"/>
    <w:rsid w:val="00B948E9"/>
    <w:rsid w:val="00B94D75"/>
    <w:rsid w:val="00B95DE0"/>
    <w:rsid w:val="00B96251"/>
    <w:rsid w:val="00B968EB"/>
    <w:rsid w:val="00B9784E"/>
    <w:rsid w:val="00BA0D1C"/>
    <w:rsid w:val="00BA3C6B"/>
    <w:rsid w:val="00BA5068"/>
    <w:rsid w:val="00BA5922"/>
    <w:rsid w:val="00BA627C"/>
    <w:rsid w:val="00BA658F"/>
    <w:rsid w:val="00BA767A"/>
    <w:rsid w:val="00BB09C7"/>
    <w:rsid w:val="00BB1315"/>
    <w:rsid w:val="00BB39C5"/>
    <w:rsid w:val="00BB49EC"/>
    <w:rsid w:val="00BB5E73"/>
    <w:rsid w:val="00BC0468"/>
    <w:rsid w:val="00BC286E"/>
    <w:rsid w:val="00BC2ABC"/>
    <w:rsid w:val="00BC4ACE"/>
    <w:rsid w:val="00BC6614"/>
    <w:rsid w:val="00BC6C12"/>
    <w:rsid w:val="00BC7A74"/>
    <w:rsid w:val="00BC7E16"/>
    <w:rsid w:val="00BD087B"/>
    <w:rsid w:val="00BD1871"/>
    <w:rsid w:val="00BD2A71"/>
    <w:rsid w:val="00BD511F"/>
    <w:rsid w:val="00BD5D5A"/>
    <w:rsid w:val="00BE103B"/>
    <w:rsid w:val="00BE1AE8"/>
    <w:rsid w:val="00BE1CE3"/>
    <w:rsid w:val="00BE2580"/>
    <w:rsid w:val="00BE3B23"/>
    <w:rsid w:val="00BE3B24"/>
    <w:rsid w:val="00BE42EB"/>
    <w:rsid w:val="00BE560E"/>
    <w:rsid w:val="00BE6121"/>
    <w:rsid w:val="00BE665D"/>
    <w:rsid w:val="00BE6D5B"/>
    <w:rsid w:val="00BE780B"/>
    <w:rsid w:val="00BF051F"/>
    <w:rsid w:val="00BF0A58"/>
    <w:rsid w:val="00BF1AB1"/>
    <w:rsid w:val="00BF1BAF"/>
    <w:rsid w:val="00BF440B"/>
    <w:rsid w:val="00C008E0"/>
    <w:rsid w:val="00C03D14"/>
    <w:rsid w:val="00C04003"/>
    <w:rsid w:val="00C0518A"/>
    <w:rsid w:val="00C057DF"/>
    <w:rsid w:val="00C10410"/>
    <w:rsid w:val="00C104A7"/>
    <w:rsid w:val="00C10B51"/>
    <w:rsid w:val="00C10D01"/>
    <w:rsid w:val="00C126E8"/>
    <w:rsid w:val="00C129E7"/>
    <w:rsid w:val="00C138F9"/>
    <w:rsid w:val="00C13C72"/>
    <w:rsid w:val="00C144A3"/>
    <w:rsid w:val="00C14B5D"/>
    <w:rsid w:val="00C2235F"/>
    <w:rsid w:val="00C22C64"/>
    <w:rsid w:val="00C2382B"/>
    <w:rsid w:val="00C25CFB"/>
    <w:rsid w:val="00C261C6"/>
    <w:rsid w:val="00C26377"/>
    <w:rsid w:val="00C2644D"/>
    <w:rsid w:val="00C27B89"/>
    <w:rsid w:val="00C30379"/>
    <w:rsid w:val="00C33F45"/>
    <w:rsid w:val="00C3412F"/>
    <w:rsid w:val="00C36C62"/>
    <w:rsid w:val="00C412AB"/>
    <w:rsid w:val="00C41DF5"/>
    <w:rsid w:val="00C45534"/>
    <w:rsid w:val="00C4660D"/>
    <w:rsid w:val="00C474FC"/>
    <w:rsid w:val="00C503D9"/>
    <w:rsid w:val="00C50875"/>
    <w:rsid w:val="00C51340"/>
    <w:rsid w:val="00C51BD8"/>
    <w:rsid w:val="00C524F5"/>
    <w:rsid w:val="00C52E7B"/>
    <w:rsid w:val="00C5338C"/>
    <w:rsid w:val="00C5414F"/>
    <w:rsid w:val="00C54897"/>
    <w:rsid w:val="00C554EC"/>
    <w:rsid w:val="00C555B8"/>
    <w:rsid w:val="00C56A22"/>
    <w:rsid w:val="00C608F9"/>
    <w:rsid w:val="00C60A4A"/>
    <w:rsid w:val="00C65619"/>
    <w:rsid w:val="00C65A4F"/>
    <w:rsid w:val="00C667AF"/>
    <w:rsid w:val="00C70ACA"/>
    <w:rsid w:val="00C712C3"/>
    <w:rsid w:val="00C7159A"/>
    <w:rsid w:val="00C7217D"/>
    <w:rsid w:val="00C74555"/>
    <w:rsid w:val="00C75CD1"/>
    <w:rsid w:val="00C77435"/>
    <w:rsid w:val="00C77E77"/>
    <w:rsid w:val="00C82317"/>
    <w:rsid w:val="00C8282D"/>
    <w:rsid w:val="00C87464"/>
    <w:rsid w:val="00C87A9C"/>
    <w:rsid w:val="00C90842"/>
    <w:rsid w:val="00C90CE8"/>
    <w:rsid w:val="00CA03F4"/>
    <w:rsid w:val="00CA23D1"/>
    <w:rsid w:val="00CA2969"/>
    <w:rsid w:val="00CA5E58"/>
    <w:rsid w:val="00CA6224"/>
    <w:rsid w:val="00CA7864"/>
    <w:rsid w:val="00CB0F32"/>
    <w:rsid w:val="00CB1B17"/>
    <w:rsid w:val="00CB2266"/>
    <w:rsid w:val="00CB288F"/>
    <w:rsid w:val="00CB2EC8"/>
    <w:rsid w:val="00CB480A"/>
    <w:rsid w:val="00CB4ECA"/>
    <w:rsid w:val="00CB4ED0"/>
    <w:rsid w:val="00CB739D"/>
    <w:rsid w:val="00CB7787"/>
    <w:rsid w:val="00CC03AF"/>
    <w:rsid w:val="00CC2752"/>
    <w:rsid w:val="00CC2D90"/>
    <w:rsid w:val="00CC2F2B"/>
    <w:rsid w:val="00CC39C6"/>
    <w:rsid w:val="00CC46F8"/>
    <w:rsid w:val="00CC4DA7"/>
    <w:rsid w:val="00CC5109"/>
    <w:rsid w:val="00CC53AB"/>
    <w:rsid w:val="00CC541D"/>
    <w:rsid w:val="00CC543B"/>
    <w:rsid w:val="00CC584E"/>
    <w:rsid w:val="00CC5E99"/>
    <w:rsid w:val="00CC6D56"/>
    <w:rsid w:val="00CD0EE8"/>
    <w:rsid w:val="00CD2496"/>
    <w:rsid w:val="00CD441A"/>
    <w:rsid w:val="00CD4588"/>
    <w:rsid w:val="00CD4862"/>
    <w:rsid w:val="00CD48D6"/>
    <w:rsid w:val="00CD75A7"/>
    <w:rsid w:val="00CE29B8"/>
    <w:rsid w:val="00CE395F"/>
    <w:rsid w:val="00CE4345"/>
    <w:rsid w:val="00CE5994"/>
    <w:rsid w:val="00CE6B13"/>
    <w:rsid w:val="00CF048B"/>
    <w:rsid w:val="00CF04A5"/>
    <w:rsid w:val="00CF064C"/>
    <w:rsid w:val="00CF1A1D"/>
    <w:rsid w:val="00CF2567"/>
    <w:rsid w:val="00CF2FDB"/>
    <w:rsid w:val="00CF39A6"/>
    <w:rsid w:val="00D0074E"/>
    <w:rsid w:val="00D008C4"/>
    <w:rsid w:val="00D01790"/>
    <w:rsid w:val="00D018BC"/>
    <w:rsid w:val="00D03CA8"/>
    <w:rsid w:val="00D05435"/>
    <w:rsid w:val="00D07778"/>
    <w:rsid w:val="00D0790B"/>
    <w:rsid w:val="00D11E1C"/>
    <w:rsid w:val="00D13DD3"/>
    <w:rsid w:val="00D14748"/>
    <w:rsid w:val="00D14896"/>
    <w:rsid w:val="00D14A04"/>
    <w:rsid w:val="00D14A2A"/>
    <w:rsid w:val="00D14F13"/>
    <w:rsid w:val="00D15703"/>
    <w:rsid w:val="00D164C3"/>
    <w:rsid w:val="00D200D0"/>
    <w:rsid w:val="00D20738"/>
    <w:rsid w:val="00D2215D"/>
    <w:rsid w:val="00D2287E"/>
    <w:rsid w:val="00D22C84"/>
    <w:rsid w:val="00D25038"/>
    <w:rsid w:val="00D25168"/>
    <w:rsid w:val="00D252F0"/>
    <w:rsid w:val="00D25314"/>
    <w:rsid w:val="00D25545"/>
    <w:rsid w:val="00D25BFF"/>
    <w:rsid w:val="00D312B6"/>
    <w:rsid w:val="00D32B5D"/>
    <w:rsid w:val="00D335BB"/>
    <w:rsid w:val="00D357B9"/>
    <w:rsid w:val="00D35DD5"/>
    <w:rsid w:val="00D36046"/>
    <w:rsid w:val="00D3666B"/>
    <w:rsid w:val="00D4071F"/>
    <w:rsid w:val="00D4268F"/>
    <w:rsid w:val="00D42C5D"/>
    <w:rsid w:val="00D43107"/>
    <w:rsid w:val="00D431EC"/>
    <w:rsid w:val="00D4352F"/>
    <w:rsid w:val="00D456CC"/>
    <w:rsid w:val="00D45D72"/>
    <w:rsid w:val="00D468A6"/>
    <w:rsid w:val="00D50D93"/>
    <w:rsid w:val="00D52CE5"/>
    <w:rsid w:val="00D532C2"/>
    <w:rsid w:val="00D53ECF"/>
    <w:rsid w:val="00D544F5"/>
    <w:rsid w:val="00D61FB3"/>
    <w:rsid w:val="00D62E13"/>
    <w:rsid w:val="00D6458A"/>
    <w:rsid w:val="00D65FAC"/>
    <w:rsid w:val="00D67449"/>
    <w:rsid w:val="00D67704"/>
    <w:rsid w:val="00D70EE5"/>
    <w:rsid w:val="00D7131D"/>
    <w:rsid w:val="00D73C3C"/>
    <w:rsid w:val="00D74162"/>
    <w:rsid w:val="00D752A3"/>
    <w:rsid w:val="00D754A8"/>
    <w:rsid w:val="00D75E16"/>
    <w:rsid w:val="00D77FEF"/>
    <w:rsid w:val="00D81F07"/>
    <w:rsid w:val="00D83BBE"/>
    <w:rsid w:val="00D83C52"/>
    <w:rsid w:val="00D83C85"/>
    <w:rsid w:val="00D86BB7"/>
    <w:rsid w:val="00D8716A"/>
    <w:rsid w:val="00D87B04"/>
    <w:rsid w:val="00D90472"/>
    <w:rsid w:val="00D90D53"/>
    <w:rsid w:val="00D9120B"/>
    <w:rsid w:val="00D938D6"/>
    <w:rsid w:val="00D93D22"/>
    <w:rsid w:val="00D941E4"/>
    <w:rsid w:val="00D947DD"/>
    <w:rsid w:val="00D9559D"/>
    <w:rsid w:val="00D97974"/>
    <w:rsid w:val="00DA0D11"/>
    <w:rsid w:val="00DA0EAA"/>
    <w:rsid w:val="00DA0FFF"/>
    <w:rsid w:val="00DA1019"/>
    <w:rsid w:val="00DA17A2"/>
    <w:rsid w:val="00DA17DB"/>
    <w:rsid w:val="00DA3463"/>
    <w:rsid w:val="00DA4485"/>
    <w:rsid w:val="00DA57C3"/>
    <w:rsid w:val="00DA6D13"/>
    <w:rsid w:val="00DB00CD"/>
    <w:rsid w:val="00DB01AC"/>
    <w:rsid w:val="00DB053D"/>
    <w:rsid w:val="00DB0EDE"/>
    <w:rsid w:val="00DB263F"/>
    <w:rsid w:val="00DB358C"/>
    <w:rsid w:val="00DB4597"/>
    <w:rsid w:val="00DB5EA8"/>
    <w:rsid w:val="00DB62C4"/>
    <w:rsid w:val="00DB6B2F"/>
    <w:rsid w:val="00DC1EC0"/>
    <w:rsid w:val="00DC23D9"/>
    <w:rsid w:val="00DC44B2"/>
    <w:rsid w:val="00DC53E7"/>
    <w:rsid w:val="00DC5E40"/>
    <w:rsid w:val="00DC6A67"/>
    <w:rsid w:val="00DC6EBF"/>
    <w:rsid w:val="00DC7CDA"/>
    <w:rsid w:val="00DD0327"/>
    <w:rsid w:val="00DD03C0"/>
    <w:rsid w:val="00DD0C67"/>
    <w:rsid w:val="00DD0F6C"/>
    <w:rsid w:val="00DD1E5A"/>
    <w:rsid w:val="00DD2DB2"/>
    <w:rsid w:val="00DD389A"/>
    <w:rsid w:val="00DD3BC5"/>
    <w:rsid w:val="00DD4C95"/>
    <w:rsid w:val="00DD4CB8"/>
    <w:rsid w:val="00DD4E33"/>
    <w:rsid w:val="00DD5EA0"/>
    <w:rsid w:val="00DD5FE4"/>
    <w:rsid w:val="00DD6988"/>
    <w:rsid w:val="00DD6F38"/>
    <w:rsid w:val="00DD787A"/>
    <w:rsid w:val="00DE023E"/>
    <w:rsid w:val="00DE09F0"/>
    <w:rsid w:val="00DE1726"/>
    <w:rsid w:val="00DE194A"/>
    <w:rsid w:val="00DE23DE"/>
    <w:rsid w:val="00DE2A84"/>
    <w:rsid w:val="00DE2BA3"/>
    <w:rsid w:val="00DE5B05"/>
    <w:rsid w:val="00DE6720"/>
    <w:rsid w:val="00DE7F96"/>
    <w:rsid w:val="00DF13E3"/>
    <w:rsid w:val="00DF142A"/>
    <w:rsid w:val="00DF47AD"/>
    <w:rsid w:val="00DF4C70"/>
    <w:rsid w:val="00DF5999"/>
    <w:rsid w:val="00DF7DFF"/>
    <w:rsid w:val="00E00A6C"/>
    <w:rsid w:val="00E01208"/>
    <w:rsid w:val="00E02970"/>
    <w:rsid w:val="00E03056"/>
    <w:rsid w:val="00E03371"/>
    <w:rsid w:val="00E0355C"/>
    <w:rsid w:val="00E036F8"/>
    <w:rsid w:val="00E03D9A"/>
    <w:rsid w:val="00E041E9"/>
    <w:rsid w:val="00E070E1"/>
    <w:rsid w:val="00E10069"/>
    <w:rsid w:val="00E1022C"/>
    <w:rsid w:val="00E10D60"/>
    <w:rsid w:val="00E10FA5"/>
    <w:rsid w:val="00E11C36"/>
    <w:rsid w:val="00E13731"/>
    <w:rsid w:val="00E1778A"/>
    <w:rsid w:val="00E20BBC"/>
    <w:rsid w:val="00E20E6F"/>
    <w:rsid w:val="00E21146"/>
    <w:rsid w:val="00E227F4"/>
    <w:rsid w:val="00E2386A"/>
    <w:rsid w:val="00E251C7"/>
    <w:rsid w:val="00E2780D"/>
    <w:rsid w:val="00E27BCE"/>
    <w:rsid w:val="00E27EEC"/>
    <w:rsid w:val="00E33ECC"/>
    <w:rsid w:val="00E34744"/>
    <w:rsid w:val="00E34F94"/>
    <w:rsid w:val="00E37108"/>
    <w:rsid w:val="00E405CE"/>
    <w:rsid w:val="00E40B3A"/>
    <w:rsid w:val="00E418AE"/>
    <w:rsid w:val="00E41976"/>
    <w:rsid w:val="00E41AF1"/>
    <w:rsid w:val="00E42E4E"/>
    <w:rsid w:val="00E43CE5"/>
    <w:rsid w:val="00E46708"/>
    <w:rsid w:val="00E47990"/>
    <w:rsid w:val="00E51361"/>
    <w:rsid w:val="00E519E9"/>
    <w:rsid w:val="00E52E84"/>
    <w:rsid w:val="00E5560A"/>
    <w:rsid w:val="00E55626"/>
    <w:rsid w:val="00E55F95"/>
    <w:rsid w:val="00E56F58"/>
    <w:rsid w:val="00E6001D"/>
    <w:rsid w:val="00E605E5"/>
    <w:rsid w:val="00E60DC9"/>
    <w:rsid w:val="00E60E8D"/>
    <w:rsid w:val="00E61343"/>
    <w:rsid w:val="00E61356"/>
    <w:rsid w:val="00E617A7"/>
    <w:rsid w:val="00E62C96"/>
    <w:rsid w:val="00E64296"/>
    <w:rsid w:val="00E64731"/>
    <w:rsid w:val="00E65386"/>
    <w:rsid w:val="00E66AE3"/>
    <w:rsid w:val="00E6708B"/>
    <w:rsid w:val="00E6710C"/>
    <w:rsid w:val="00E73B48"/>
    <w:rsid w:val="00E75323"/>
    <w:rsid w:val="00E80982"/>
    <w:rsid w:val="00E8110C"/>
    <w:rsid w:val="00E8134E"/>
    <w:rsid w:val="00E81409"/>
    <w:rsid w:val="00E82B0C"/>
    <w:rsid w:val="00E83D0A"/>
    <w:rsid w:val="00E83FC4"/>
    <w:rsid w:val="00E84124"/>
    <w:rsid w:val="00E85C3A"/>
    <w:rsid w:val="00E918EB"/>
    <w:rsid w:val="00E91EFA"/>
    <w:rsid w:val="00E9305F"/>
    <w:rsid w:val="00E93739"/>
    <w:rsid w:val="00E95FA3"/>
    <w:rsid w:val="00E9669B"/>
    <w:rsid w:val="00E975E2"/>
    <w:rsid w:val="00EA00E3"/>
    <w:rsid w:val="00EA1B34"/>
    <w:rsid w:val="00EA42C7"/>
    <w:rsid w:val="00EA4D4F"/>
    <w:rsid w:val="00EA5184"/>
    <w:rsid w:val="00EA7F3F"/>
    <w:rsid w:val="00EB0AEA"/>
    <w:rsid w:val="00EB1259"/>
    <w:rsid w:val="00EB18FB"/>
    <w:rsid w:val="00EB1B3A"/>
    <w:rsid w:val="00EB42AF"/>
    <w:rsid w:val="00EB4371"/>
    <w:rsid w:val="00EB442D"/>
    <w:rsid w:val="00EB6119"/>
    <w:rsid w:val="00EB6288"/>
    <w:rsid w:val="00EB6858"/>
    <w:rsid w:val="00EB7653"/>
    <w:rsid w:val="00EC0813"/>
    <w:rsid w:val="00EC48B1"/>
    <w:rsid w:val="00EC5469"/>
    <w:rsid w:val="00EC5C0F"/>
    <w:rsid w:val="00EC67F2"/>
    <w:rsid w:val="00EC7D01"/>
    <w:rsid w:val="00ED0CF3"/>
    <w:rsid w:val="00ED2C24"/>
    <w:rsid w:val="00ED3041"/>
    <w:rsid w:val="00ED36B4"/>
    <w:rsid w:val="00ED3B81"/>
    <w:rsid w:val="00ED3C17"/>
    <w:rsid w:val="00ED71AC"/>
    <w:rsid w:val="00ED7A9E"/>
    <w:rsid w:val="00ED7AAA"/>
    <w:rsid w:val="00EE0659"/>
    <w:rsid w:val="00EE0C26"/>
    <w:rsid w:val="00EE0F6C"/>
    <w:rsid w:val="00EE1145"/>
    <w:rsid w:val="00EE2595"/>
    <w:rsid w:val="00EE4A67"/>
    <w:rsid w:val="00EE58F4"/>
    <w:rsid w:val="00EE6AA3"/>
    <w:rsid w:val="00EF2A5D"/>
    <w:rsid w:val="00EF3778"/>
    <w:rsid w:val="00EF4797"/>
    <w:rsid w:val="00EF52F9"/>
    <w:rsid w:val="00EF54C2"/>
    <w:rsid w:val="00EF572C"/>
    <w:rsid w:val="00EF6A97"/>
    <w:rsid w:val="00EF7551"/>
    <w:rsid w:val="00F002A7"/>
    <w:rsid w:val="00F00595"/>
    <w:rsid w:val="00F018B1"/>
    <w:rsid w:val="00F01FA4"/>
    <w:rsid w:val="00F043A1"/>
    <w:rsid w:val="00F05245"/>
    <w:rsid w:val="00F06362"/>
    <w:rsid w:val="00F06553"/>
    <w:rsid w:val="00F126FE"/>
    <w:rsid w:val="00F132EE"/>
    <w:rsid w:val="00F13745"/>
    <w:rsid w:val="00F15ADE"/>
    <w:rsid w:val="00F15E55"/>
    <w:rsid w:val="00F17341"/>
    <w:rsid w:val="00F22A46"/>
    <w:rsid w:val="00F22E29"/>
    <w:rsid w:val="00F234B9"/>
    <w:rsid w:val="00F2410F"/>
    <w:rsid w:val="00F24378"/>
    <w:rsid w:val="00F272CD"/>
    <w:rsid w:val="00F27559"/>
    <w:rsid w:val="00F3003D"/>
    <w:rsid w:val="00F31161"/>
    <w:rsid w:val="00F31FD7"/>
    <w:rsid w:val="00F325B3"/>
    <w:rsid w:val="00F364B3"/>
    <w:rsid w:val="00F370DC"/>
    <w:rsid w:val="00F37E25"/>
    <w:rsid w:val="00F409DC"/>
    <w:rsid w:val="00F40AA7"/>
    <w:rsid w:val="00F40C21"/>
    <w:rsid w:val="00F41069"/>
    <w:rsid w:val="00F430E0"/>
    <w:rsid w:val="00F4356D"/>
    <w:rsid w:val="00F43AB6"/>
    <w:rsid w:val="00F45A2F"/>
    <w:rsid w:val="00F45BD5"/>
    <w:rsid w:val="00F46198"/>
    <w:rsid w:val="00F50C0A"/>
    <w:rsid w:val="00F550D1"/>
    <w:rsid w:val="00F55AF2"/>
    <w:rsid w:val="00F55BDD"/>
    <w:rsid w:val="00F577FB"/>
    <w:rsid w:val="00F60585"/>
    <w:rsid w:val="00F624E1"/>
    <w:rsid w:val="00F634D6"/>
    <w:rsid w:val="00F63F67"/>
    <w:rsid w:val="00F64805"/>
    <w:rsid w:val="00F659E7"/>
    <w:rsid w:val="00F67445"/>
    <w:rsid w:val="00F70479"/>
    <w:rsid w:val="00F70FC3"/>
    <w:rsid w:val="00F72BAD"/>
    <w:rsid w:val="00F7397A"/>
    <w:rsid w:val="00F7717F"/>
    <w:rsid w:val="00F803F0"/>
    <w:rsid w:val="00F84A34"/>
    <w:rsid w:val="00F85389"/>
    <w:rsid w:val="00F91675"/>
    <w:rsid w:val="00F9218E"/>
    <w:rsid w:val="00F92B9F"/>
    <w:rsid w:val="00F93D64"/>
    <w:rsid w:val="00F94516"/>
    <w:rsid w:val="00F95D76"/>
    <w:rsid w:val="00F967B6"/>
    <w:rsid w:val="00F96864"/>
    <w:rsid w:val="00F9721E"/>
    <w:rsid w:val="00FA01DC"/>
    <w:rsid w:val="00FA0464"/>
    <w:rsid w:val="00FA07A0"/>
    <w:rsid w:val="00FA31CA"/>
    <w:rsid w:val="00FA3B7F"/>
    <w:rsid w:val="00FA5254"/>
    <w:rsid w:val="00FA6AEB"/>
    <w:rsid w:val="00FB02F4"/>
    <w:rsid w:val="00FB1F54"/>
    <w:rsid w:val="00FB459C"/>
    <w:rsid w:val="00FB67B8"/>
    <w:rsid w:val="00FB6A9F"/>
    <w:rsid w:val="00FB74AC"/>
    <w:rsid w:val="00FB76DE"/>
    <w:rsid w:val="00FB7704"/>
    <w:rsid w:val="00FB7ADA"/>
    <w:rsid w:val="00FC016C"/>
    <w:rsid w:val="00FC3149"/>
    <w:rsid w:val="00FC54A9"/>
    <w:rsid w:val="00FC61A4"/>
    <w:rsid w:val="00FC6960"/>
    <w:rsid w:val="00FC75D6"/>
    <w:rsid w:val="00FD110C"/>
    <w:rsid w:val="00FD154C"/>
    <w:rsid w:val="00FD3E61"/>
    <w:rsid w:val="00FD47CC"/>
    <w:rsid w:val="00FD49D0"/>
    <w:rsid w:val="00FD5CB9"/>
    <w:rsid w:val="00FD6A7B"/>
    <w:rsid w:val="00FD6A91"/>
    <w:rsid w:val="00FD72F4"/>
    <w:rsid w:val="00FE40EB"/>
    <w:rsid w:val="00FE7D1E"/>
    <w:rsid w:val="00FF0A78"/>
    <w:rsid w:val="00FF0D32"/>
    <w:rsid w:val="00FF140F"/>
    <w:rsid w:val="00FF28B5"/>
    <w:rsid w:val="00FF4461"/>
    <w:rsid w:val="00FF46C5"/>
    <w:rsid w:val="00FF6762"/>
    <w:rsid w:val="00FF69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D52EF665-1F3A-4334-A59B-64906DF17B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uiPriority="9" w:qFormat="1"/>
    <w:lsdException w:name="heading 3" w:locked="1" w:semiHidden="1" w:uiPriority="0" w:unhideWhenUsed="1" w:qFormat="1"/>
    <w:lsdException w:name="heading 4" w:locked="1" w:semiHidden="1" w:uiPriority="0" w:unhideWhenUsed="1" w:qFormat="1"/>
    <w:lsdException w:name="heading 5" w:locked="1" w:uiPriority="0" w:qFormat="1"/>
    <w:lsdException w:name="heading 6" w:locked="1" w:semiHidden="1" w:uiPriority="0" w:unhideWhenUsed="1" w:qFormat="1"/>
    <w:lsdException w:name="heading 7" w:locked="1" w:uiPriority="0"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locked="1" w:uiPriority="0"/>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locked="1" w:uiPriority="22"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144A3"/>
    <w:pPr>
      <w:spacing w:after="200"/>
    </w:pPr>
    <w:rPr>
      <w:rFonts w:ascii="Times New Roman" w:hAnsi="Times New Roman"/>
      <w:sz w:val="24"/>
      <w:szCs w:val="22"/>
      <w:lang w:eastAsia="en-US"/>
    </w:rPr>
  </w:style>
  <w:style w:type="paragraph" w:styleId="1">
    <w:name w:val="heading 1"/>
    <w:basedOn w:val="a"/>
    <w:next w:val="a"/>
    <w:link w:val="10"/>
    <w:autoRedefine/>
    <w:uiPriority w:val="9"/>
    <w:qFormat/>
    <w:rsid w:val="00E52E84"/>
    <w:pPr>
      <w:keepNext/>
      <w:pageBreakBefore/>
      <w:suppressLineNumbers/>
      <w:suppressAutoHyphens/>
      <w:spacing w:after="0"/>
      <w:jc w:val="center"/>
      <w:outlineLvl w:val="0"/>
    </w:pPr>
    <w:rPr>
      <w:rFonts w:eastAsia="Times New Roman"/>
      <w:b/>
      <w:bCs/>
      <w:kern w:val="32"/>
      <w:sz w:val="28"/>
      <w:szCs w:val="28"/>
      <w:lang w:eastAsia="ru-RU"/>
    </w:rPr>
  </w:style>
  <w:style w:type="paragraph" w:styleId="2">
    <w:name w:val="heading 2"/>
    <w:basedOn w:val="a"/>
    <w:next w:val="a"/>
    <w:link w:val="20"/>
    <w:autoRedefine/>
    <w:uiPriority w:val="9"/>
    <w:qFormat/>
    <w:rsid w:val="002746FE"/>
    <w:pPr>
      <w:keepNext/>
      <w:keepLines/>
      <w:spacing w:before="200" w:after="120"/>
      <w:jc w:val="both"/>
      <w:outlineLvl w:val="1"/>
    </w:pPr>
    <w:rPr>
      <w:rFonts w:eastAsia="Times New Roman"/>
      <w:b/>
      <w:bCs/>
      <w:caps/>
      <w:sz w:val="28"/>
      <w:szCs w:val="28"/>
    </w:rPr>
  </w:style>
  <w:style w:type="paragraph" w:styleId="5">
    <w:name w:val="heading 5"/>
    <w:basedOn w:val="a"/>
    <w:next w:val="a"/>
    <w:link w:val="50"/>
    <w:uiPriority w:val="99"/>
    <w:qFormat/>
    <w:rsid w:val="00543262"/>
    <w:pPr>
      <w:keepNext/>
      <w:keepLines/>
      <w:spacing w:before="200" w:after="0"/>
      <w:outlineLvl w:val="4"/>
    </w:pPr>
    <w:rPr>
      <w:rFonts w:ascii="Cambria" w:eastAsia="Times New Roman" w:hAnsi="Cambria"/>
      <w:color w:val="8E5101"/>
    </w:rPr>
  </w:style>
  <w:style w:type="paragraph" w:styleId="7">
    <w:name w:val="heading 7"/>
    <w:basedOn w:val="a"/>
    <w:next w:val="a"/>
    <w:link w:val="70"/>
    <w:qFormat/>
    <w:rsid w:val="00246FD7"/>
    <w:pPr>
      <w:keepNext/>
      <w:keepLines/>
      <w:spacing w:before="200" w:after="0"/>
      <w:outlineLvl w:val="6"/>
    </w:pPr>
    <w:rPr>
      <w:rFonts w:ascii="Cambria" w:eastAsia="Times New Roman" w:hAnsi="Cambria"/>
      <w:i/>
      <w:iCs/>
      <w:color w:val="404040"/>
    </w:rPr>
  </w:style>
  <w:style w:type="paragraph" w:styleId="8">
    <w:name w:val="heading 8"/>
    <w:basedOn w:val="a"/>
    <w:next w:val="a"/>
    <w:link w:val="80"/>
    <w:qFormat/>
    <w:locked/>
    <w:rsid w:val="0031772B"/>
    <w:pPr>
      <w:keepNext/>
      <w:spacing w:after="0"/>
      <w:jc w:val="both"/>
      <w:outlineLvl w:val="7"/>
    </w:pPr>
    <w:rPr>
      <w:rFonts w:eastAsia="Times New Roman"/>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E52E84"/>
    <w:rPr>
      <w:rFonts w:ascii="Times New Roman" w:hAnsi="Times New Roman" w:cs="Times New Roman"/>
      <w:b/>
      <w:bCs/>
      <w:kern w:val="32"/>
      <w:sz w:val="28"/>
      <w:szCs w:val="28"/>
      <w:lang w:eastAsia="ru-RU"/>
    </w:rPr>
  </w:style>
  <w:style w:type="character" w:customStyle="1" w:styleId="20">
    <w:name w:val="Заголовок 2 Знак"/>
    <w:link w:val="2"/>
    <w:uiPriority w:val="9"/>
    <w:locked/>
    <w:rsid w:val="002746FE"/>
    <w:rPr>
      <w:rFonts w:ascii="Times New Roman" w:eastAsia="Times New Roman" w:hAnsi="Times New Roman"/>
      <w:b/>
      <w:bCs/>
      <w:caps/>
      <w:sz w:val="28"/>
      <w:szCs w:val="28"/>
      <w:lang w:eastAsia="en-US"/>
    </w:rPr>
  </w:style>
  <w:style w:type="character" w:customStyle="1" w:styleId="50">
    <w:name w:val="Заголовок 5 Знак"/>
    <w:link w:val="5"/>
    <w:uiPriority w:val="99"/>
    <w:semiHidden/>
    <w:locked/>
    <w:rsid w:val="00543262"/>
    <w:rPr>
      <w:rFonts w:ascii="Cambria" w:hAnsi="Cambria" w:cs="Times New Roman"/>
      <w:color w:val="8E5101"/>
    </w:rPr>
  </w:style>
  <w:style w:type="character" w:customStyle="1" w:styleId="70">
    <w:name w:val="Заголовок 7 Знак"/>
    <w:link w:val="7"/>
    <w:locked/>
    <w:rsid w:val="00246FD7"/>
    <w:rPr>
      <w:rFonts w:ascii="Cambria" w:hAnsi="Cambria" w:cs="Times New Roman"/>
      <w:i/>
      <w:iCs/>
      <w:color w:val="404040"/>
    </w:rPr>
  </w:style>
  <w:style w:type="character" w:customStyle="1" w:styleId="80">
    <w:name w:val="Заголовок 8 Знак"/>
    <w:basedOn w:val="a0"/>
    <w:link w:val="8"/>
    <w:rsid w:val="0031772B"/>
    <w:rPr>
      <w:rFonts w:ascii="Times New Roman" w:eastAsia="Times New Roman" w:hAnsi="Times New Roman"/>
      <w:sz w:val="28"/>
    </w:rPr>
  </w:style>
  <w:style w:type="paragraph" w:styleId="a3">
    <w:name w:val="List Paragraph"/>
    <w:basedOn w:val="a"/>
    <w:link w:val="a4"/>
    <w:uiPriority w:val="99"/>
    <w:qFormat/>
    <w:rsid w:val="007161AF"/>
    <w:pPr>
      <w:ind w:left="720"/>
      <w:contextualSpacing/>
    </w:pPr>
  </w:style>
  <w:style w:type="character" w:customStyle="1" w:styleId="a4">
    <w:name w:val="Абзац списка Знак"/>
    <w:basedOn w:val="a0"/>
    <w:link w:val="a3"/>
    <w:uiPriority w:val="99"/>
    <w:locked/>
    <w:rsid w:val="00DD5FE4"/>
    <w:rPr>
      <w:rFonts w:ascii="Times New Roman" w:hAnsi="Times New Roman"/>
      <w:sz w:val="24"/>
      <w:szCs w:val="22"/>
      <w:lang w:eastAsia="en-US"/>
    </w:rPr>
  </w:style>
  <w:style w:type="character" w:customStyle="1" w:styleId="a5">
    <w:name w:val="текст Знак"/>
    <w:link w:val="a6"/>
    <w:uiPriority w:val="99"/>
    <w:locked/>
    <w:rsid w:val="00665BE0"/>
    <w:rPr>
      <w:rFonts w:ascii="Times New Roman" w:eastAsia="Times New Roman" w:hAnsi="Times New Roman"/>
      <w:bCs/>
      <w:color w:val="000000"/>
      <w:sz w:val="28"/>
      <w:szCs w:val="28"/>
    </w:rPr>
  </w:style>
  <w:style w:type="paragraph" w:customStyle="1" w:styleId="a6">
    <w:name w:val="текст"/>
    <w:basedOn w:val="a"/>
    <w:link w:val="a5"/>
    <w:autoRedefine/>
    <w:uiPriority w:val="99"/>
    <w:qFormat/>
    <w:rsid w:val="00665BE0"/>
    <w:pPr>
      <w:spacing w:before="200" w:after="120"/>
      <w:ind w:firstLine="709"/>
      <w:jc w:val="both"/>
    </w:pPr>
    <w:rPr>
      <w:rFonts w:eastAsia="Times New Roman"/>
      <w:bCs/>
      <w:color w:val="000000"/>
      <w:sz w:val="28"/>
      <w:szCs w:val="28"/>
      <w:lang w:eastAsia="ru-RU"/>
    </w:rPr>
  </w:style>
  <w:style w:type="character" w:customStyle="1" w:styleId="11">
    <w:name w:val="м1 Знак"/>
    <w:link w:val="12"/>
    <w:uiPriority w:val="99"/>
    <w:locked/>
    <w:rsid w:val="00010A3F"/>
    <w:rPr>
      <w:sz w:val="24"/>
      <w:szCs w:val="24"/>
      <w:lang w:eastAsia="en-US"/>
    </w:rPr>
  </w:style>
  <w:style w:type="paragraph" w:customStyle="1" w:styleId="12">
    <w:name w:val="м1"/>
    <w:basedOn w:val="a3"/>
    <w:link w:val="11"/>
    <w:uiPriority w:val="99"/>
    <w:rsid w:val="00010A3F"/>
    <w:pPr>
      <w:spacing w:after="0"/>
      <w:ind w:left="0" w:hanging="357"/>
      <w:jc w:val="both"/>
    </w:pPr>
    <w:rPr>
      <w:rFonts w:ascii="Calibri" w:hAnsi="Calibri"/>
      <w:szCs w:val="24"/>
    </w:rPr>
  </w:style>
  <w:style w:type="paragraph" w:styleId="a7">
    <w:name w:val="Balloon Text"/>
    <w:basedOn w:val="a"/>
    <w:link w:val="a8"/>
    <w:uiPriority w:val="99"/>
    <w:semiHidden/>
    <w:rsid w:val="00010A3F"/>
    <w:pPr>
      <w:spacing w:after="0"/>
    </w:pPr>
    <w:rPr>
      <w:rFonts w:ascii="Tahoma" w:hAnsi="Tahoma" w:cs="Tahoma"/>
      <w:sz w:val="16"/>
      <w:szCs w:val="16"/>
    </w:rPr>
  </w:style>
  <w:style w:type="character" w:customStyle="1" w:styleId="a8">
    <w:name w:val="Текст выноски Знак"/>
    <w:link w:val="a7"/>
    <w:uiPriority w:val="99"/>
    <w:semiHidden/>
    <w:locked/>
    <w:rsid w:val="00010A3F"/>
    <w:rPr>
      <w:rFonts w:ascii="Tahoma" w:hAnsi="Tahoma" w:cs="Tahoma"/>
      <w:sz w:val="16"/>
      <w:szCs w:val="16"/>
    </w:rPr>
  </w:style>
  <w:style w:type="character" w:customStyle="1" w:styleId="a9">
    <w:name w:val="Основной текст Знак"/>
    <w:link w:val="aa"/>
    <w:uiPriority w:val="99"/>
    <w:locked/>
    <w:rsid w:val="0044359C"/>
    <w:rPr>
      <w:lang w:eastAsia="ru-RU"/>
    </w:rPr>
  </w:style>
  <w:style w:type="paragraph" w:styleId="aa">
    <w:name w:val="Body Text"/>
    <w:basedOn w:val="a"/>
    <w:link w:val="a9"/>
    <w:uiPriority w:val="99"/>
    <w:rsid w:val="0044359C"/>
    <w:pPr>
      <w:spacing w:after="120"/>
    </w:pPr>
    <w:rPr>
      <w:rFonts w:ascii="Calibri" w:hAnsi="Calibri"/>
      <w:sz w:val="20"/>
      <w:szCs w:val="20"/>
      <w:lang w:eastAsia="ru-RU"/>
    </w:rPr>
  </w:style>
  <w:style w:type="character" w:customStyle="1" w:styleId="BodyTextChar1">
    <w:name w:val="Body Text Char1"/>
    <w:uiPriority w:val="99"/>
    <w:semiHidden/>
    <w:locked/>
    <w:rsid w:val="007E51E3"/>
    <w:rPr>
      <w:rFonts w:ascii="Times New Roman" w:hAnsi="Times New Roman" w:cs="Times New Roman"/>
      <w:sz w:val="24"/>
      <w:lang w:eastAsia="en-US"/>
    </w:rPr>
  </w:style>
  <w:style w:type="character" w:customStyle="1" w:styleId="13">
    <w:name w:val="Основной текст Знак1"/>
    <w:uiPriority w:val="99"/>
    <w:semiHidden/>
    <w:rsid w:val="0044359C"/>
    <w:rPr>
      <w:rFonts w:cs="Times New Roman"/>
    </w:rPr>
  </w:style>
  <w:style w:type="paragraph" w:styleId="3">
    <w:name w:val="Body Text 3"/>
    <w:basedOn w:val="a"/>
    <w:link w:val="30"/>
    <w:rsid w:val="0044359C"/>
    <w:pPr>
      <w:spacing w:after="120"/>
    </w:pPr>
    <w:rPr>
      <w:rFonts w:eastAsia="Times New Roman"/>
      <w:sz w:val="16"/>
      <w:szCs w:val="16"/>
      <w:lang w:eastAsia="ru-RU"/>
    </w:rPr>
  </w:style>
  <w:style w:type="character" w:customStyle="1" w:styleId="30">
    <w:name w:val="Основной текст 3 Знак"/>
    <w:link w:val="3"/>
    <w:locked/>
    <w:rsid w:val="0044359C"/>
    <w:rPr>
      <w:rFonts w:ascii="Times New Roman" w:hAnsi="Times New Roman" w:cs="Times New Roman"/>
      <w:sz w:val="16"/>
      <w:szCs w:val="16"/>
      <w:lang w:eastAsia="ru-RU"/>
    </w:rPr>
  </w:style>
  <w:style w:type="paragraph" w:styleId="ab">
    <w:name w:val="Subtitle"/>
    <w:basedOn w:val="a"/>
    <w:link w:val="ac"/>
    <w:uiPriority w:val="99"/>
    <w:qFormat/>
    <w:rsid w:val="002F4C9C"/>
    <w:pPr>
      <w:spacing w:after="0"/>
    </w:pPr>
    <w:rPr>
      <w:rFonts w:eastAsia="Times New Roman"/>
      <w:b/>
      <w:sz w:val="28"/>
      <w:szCs w:val="20"/>
      <w:lang w:eastAsia="ru-RU"/>
    </w:rPr>
  </w:style>
  <w:style w:type="character" w:customStyle="1" w:styleId="ac">
    <w:name w:val="Подзаголовок Знак"/>
    <w:link w:val="ab"/>
    <w:uiPriority w:val="99"/>
    <w:locked/>
    <w:rsid w:val="002F4C9C"/>
    <w:rPr>
      <w:rFonts w:ascii="Times New Roman" w:hAnsi="Times New Roman" w:cs="Times New Roman"/>
      <w:b/>
      <w:sz w:val="20"/>
      <w:szCs w:val="20"/>
    </w:rPr>
  </w:style>
  <w:style w:type="paragraph" w:styleId="ad">
    <w:name w:val="Body Text Indent"/>
    <w:basedOn w:val="a"/>
    <w:link w:val="ae"/>
    <w:uiPriority w:val="99"/>
    <w:semiHidden/>
    <w:rsid w:val="00AC33AF"/>
    <w:pPr>
      <w:spacing w:after="120"/>
      <w:ind w:left="283"/>
    </w:pPr>
  </w:style>
  <w:style w:type="character" w:customStyle="1" w:styleId="ae">
    <w:name w:val="Основной текст с отступом Знак"/>
    <w:link w:val="ad"/>
    <w:uiPriority w:val="99"/>
    <w:semiHidden/>
    <w:locked/>
    <w:rsid w:val="00AC33AF"/>
    <w:rPr>
      <w:rFonts w:cs="Times New Roman"/>
    </w:rPr>
  </w:style>
  <w:style w:type="character" w:customStyle="1" w:styleId="af">
    <w:name w:val="маркер Знак"/>
    <w:link w:val="af0"/>
    <w:uiPriority w:val="99"/>
    <w:locked/>
    <w:rsid w:val="00C008E0"/>
    <w:rPr>
      <w:rFonts w:ascii="Times New Roman" w:hAnsi="Times New Roman" w:cs="HeliosCondLight"/>
      <w:color w:val="000000"/>
      <w:sz w:val="28"/>
      <w:szCs w:val="28"/>
      <w:lang w:eastAsia="en-US"/>
    </w:rPr>
  </w:style>
  <w:style w:type="paragraph" w:customStyle="1" w:styleId="af0">
    <w:name w:val="маркер"/>
    <w:basedOn w:val="a3"/>
    <w:link w:val="af"/>
    <w:autoRedefine/>
    <w:uiPriority w:val="99"/>
    <w:qFormat/>
    <w:rsid w:val="00C008E0"/>
    <w:pPr>
      <w:tabs>
        <w:tab w:val="left" w:pos="851"/>
        <w:tab w:val="left" w:pos="993"/>
        <w:tab w:val="left" w:pos="1276"/>
        <w:tab w:val="left" w:pos="1418"/>
      </w:tabs>
      <w:spacing w:before="120" w:after="120"/>
      <w:ind w:left="0" w:firstLine="709"/>
      <w:jc w:val="both"/>
    </w:pPr>
    <w:rPr>
      <w:rFonts w:cs="HeliosCondLight"/>
      <w:color w:val="000000"/>
      <w:sz w:val="28"/>
      <w:szCs w:val="28"/>
    </w:rPr>
  </w:style>
  <w:style w:type="paragraph" w:styleId="21">
    <w:name w:val="Body Text 2"/>
    <w:basedOn w:val="a"/>
    <w:link w:val="22"/>
    <w:uiPriority w:val="99"/>
    <w:semiHidden/>
    <w:rsid w:val="00AC33AF"/>
    <w:pPr>
      <w:spacing w:after="120" w:line="480" w:lineRule="auto"/>
    </w:pPr>
  </w:style>
  <w:style w:type="character" w:customStyle="1" w:styleId="22">
    <w:name w:val="Основной текст 2 Знак"/>
    <w:link w:val="21"/>
    <w:uiPriority w:val="99"/>
    <w:semiHidden/>
    <w:locked/>
    <w:rsid w:val="00AC33AF"/>
    <w:rPr>
      <w:rFonts w:cs="Times New Roman"/>
    </w:rPr>
  </w:style>
  <w:style w:type="paragraph" w:styleId="af1">
    <w:name w:val="header"/>
    <w:basedOn w:val="a"/>
    <w:link w:val="af2"/>
    <w:rsid w:val="0086078B"/>
    <w:pPr>
      <w:tabs>
        <w:tab w:val="center" w:pos="4677"/>
        <w:tab w:val="right" w:pos="9355"/>
      </w:tabs>
      <w:spacing w:after="0"/>
    </w:pPr>
  </w:style>
  <w:style w:type="character" w:customStyle="1" w:styleId="af2">
    <w:name w:val="Верхний колонтитул Знак"/>
    <w:link w:val="af1"/>
    <w:locked/>
    <w:rsid w:val="0086078B"/>
    <w:rPr>
      <w:rFonts w:cs="Times New Roman"/>
    </w:rPr>
  </w:style>
  <w:style w:type="paragraph" w:styleId="af3">
    <w:name w:val="footer"/>
    <w:basedOn w:val="a"/>
    <w:link w:val="af4"/>
    <w:uiPriority w:val="99"/>
    <w:rsid w:val="0086078B"/>
    <w:pPr>
      <w:tabs>
        <w:tab w:val="center" w:pos="4677"/>
        <w:tab w:val="right" w:pos="9355"/>
      </w:tabs>
      <w:spacing w:after="0"/>
    </w:pPr>
  </w:style>
  <w:style w:type="character" w:customStyle="1" w:styleId="af4">
    <w:name w:val="Нижний колонтитул Знак"/>
    <w:link w:val="af3"/>
    <w:uiPriority w:val="99"/>
    <w:locked/>
    <w:rsid w:val="0086078B"/>
    <w:rPr>
      <w:rFonts w:cs="Times New Roman"/>
    </w:rPr>
  </w:style>
  <w:style w:type="paragraph" w:styleId="af5">
    <w:name w:val="No Spacing"/>
    <w:link w:val="af6"/>
    <w:autoRedefine/>
    <w:uiPriority w:val="1"/>
    <w:qFormat/>
    <w:rsid w:val="00935DF1"/>
    <w:pPr>
      <w:ind w:firstLine="708"/>
      <w:jc w:val="center"/>
    </w:pPr>
    <w:rPr>
      <w:rFonts w:ascii="Times New Roman" w:eastAsia="Times New Roman" w:hAnsi="Times New Roman"/>
      <w:i/>
      <w:sz w:val="28"/>
      <w:szCs w:val="28"/>
    </w:rPr>
  </w:style>
  <w:style w:type="character" w:customStyle="1" w:styleId="af6">
    <w:name w:val="Без интервала Знак"/>
    <w:link w:val="af5"/>
    <w:uiPriority w:val="1"/>
    <w:locked/>
    <w:rsid w:val="00935DF1"/>
    <w:rPr>
      <w:rFonts w:ascii="Times New Roman" w:eastAsia="Times New Roman" w:hAnsi="Times New Roman"/>
      <w:i/>
      <w:sz w:val="28"/>
      <w:szCs w:val="28"/>
    </w:rPr>
  </w:style>
  <w:style w:type="paragraph" w:customStyle="1" w:styleId="af7">
    <w:name w:val="нумерация простая"/>
    <w:basedOn w:val="af8"/>
    <w:link w:val="af9"/>
    <w:autoRedefine/>
    <w:uiPriority w:val="99"/>
    <w:rsid w:val="00207F25"/>
    <w:pPr>
      <w:ind w:left="1385" w:hanging="705"/>
      <w:jc w:val="both"/>
    </w:pPr>
    <w:rPr>
      <w:sz w:val="28"/>
      <w:szCs w:val="28"/>
    </w:rPr>
  </w:style>
  <w:style w:type="paragraph" w:styleId="af8">
    <w:name w:val="List Number"/>
    <w:basedOn w:val="a"/>
    <w:uiPriority w:val="99"/>
    <w:semiHidden/>
    <w:rsid w:val="00A853BF"/>
    <w:pPr>
      <w:ind w:left="360" w:hanging="360"/>
      <w:contextualSpacing/>
    </w:pPr>
  </w:style>
  <w:style w:type="character" w:customStyle="1" w:styleId="af9">
    <w:name w:val="нумерация простая Знак"/>
    <w:link w:val="af7"/>
    <w:uiPriority w:val="99"/>
    <w:locked/>
    <w:rsid w:val="00207F25"/>
    <w:rPr>
      <w:rFonts w:ascii="Times New Roman" w:hAnsi="Times New Roman"/>
      <w:sz w:val="28"/>
      <w:szCs w:val="28"/>
      <w:lang w:eastAsia="en-US"/>
    </w:rPr>
  </w:style>
  <w:style w:type="paragraph" w:customStyle="1" w:styleId="afa">
    <w:name w:val="текст курсив"/>
    <w:basedOn w:val="a6"/>
    <w:link w:val="afb"/>
    <w:autoRedefine/>
    <w:uiPriority w:val="99"/>
    <w:rsid w:val="00882C79"/>
    <w:pPr>
      <w:spacing w:before="120"/>
      <w:jc w:val="center"/>
    </w:pPr>
    <w:rPr>
      <w:i/>
      <w:sz w:val="24"/>
      <w:szCs w:val="24"/>
    </w:rPr>
  </w:style>
  <w:style w:type="character" w:customStyle="1" w:styleId="afb">
    <w:name w:val="текст курсив Знак"/>
    <w:link w:val="afa"/>
    <w:uiPriority w:val="99"/>
    <w:locked/>
    <w:rsid w:val="00882C79"/>
    <w:rPr>
      <w:rFonts w:cs="Times New Roman"/>
      <w:i/>
      <w:sz w:val="24"/>
      <w:szCs w:val="24"/>
      <w:lang w:val="ru-RU" w:eastAsia="en-US" w:bidi="ar-SA"/>
    </w:rPr>
  </w:style>
  <w:style w:type="character" w:styleId="afc">
    <w:name w:val="Hyperlink"/>
    <w:rsid w:val="00541E0F"/>
    <w:rPr>
      <w:rFonts w:cs="Times New Roman"/>
      <w:color w:val="D83E2C"/>
      <w:u w:val="single"/>
    </w:rPr>
  </w:style>
  <w:style w:type="character" w:customStyle="1" w:styleId="apple-converted-space">
    <w:name w:val="apple-converted-space"/>
    <w:rsid w:val="00C608F9"/>
    <w:rPr>
      <w:rFonts w:cs="Times New Roman"/>
    </w:rPr>
  </w:style>
  <w:style w:type="paragraph" w:customStyle="1" w:styleId="14">
    <w:name w:val="Абзац списка1"/>
    <w:basedOn w:val="a"/>
    <w:uiPriority w:val="99"/>
    <w:rsid w:val="00856DFA"/>
    <w:pPr>
      <w:spacing w:line="276" w:lineRule="auto"/>
      <w:ind w:left="720"/>
      <w:contextualSpacing/>
    </w:pPr>
    <w:rPr>
      <w:rFonts w:ascii="Calibri" w:eastAsia="Times New Roman" w:hAnsi="Calibri"/>
      <w:sz w:val="22"/>
    </w:rPr>
  </w:style>
  <w:style w:type="paragraph" w:styleId="afd">
    <w:name w:val="Normal (Web)"/>
    <w:aliases w:val="Обычный (Web),Знак Знак10"/>
    <w:basedOn w:val="a"/>
    <w:link w:val="afe"/>
    <w:uiPriority w:val="99"/>
    <w:qFormat/>
    <w:rsid w:val="00CD2496"/>
    <w:pPr>
      <w:spacing w:before="100" w:beforeAutospacing="1" w:after="100" w:afterAutospacing="1"/>
    </w:pPr>
    <w:rPr>
      <w:szCs w:val="24"/>
      <w:lang w:eastAsia="ru-RU"/>
    </w:rPr>
  </w:style>
  <w:style w:type="character" w:customStyle="1" w:styleId="afe">
    <w:name w:val="Обычный (веб) Знак"/>
    <w:aliases w:val="Обычный (Web) Знак,Знак Знак10 Знак"/>
    <w:link w:val="afd"/>
    <w:uiPriority w:val="99"/>
    <w:locked/>
    <w:rsid w:val="000066AE"/>
    <w:rPr>
      <w:rFonts w:ascii="Times New Roman" w:hAnsi="Times New Roman"/>
      <w:sz w:val="24"/>
      <w:szCs w:val="24"/>
    </w:rPr>
  </w:style>
  <w:style w:type="paragraph" w:customStyle="1" w:styleId="111">
    <w:name w:val="нумерация 1.1.1"/>
    <w:basedOn w:val="aa"/>
    <w:link w:val="1110"/>
    <w:autoRedefine/>
    <w:uiPriority w:val="99"/>
    <w:rsid w:val="00537B8A"/>
    <w:pPr>
      <w:spacing w:before="200"/>
      <w:ind w:firstLine="709"/>
      <w:jc w:val="both"/>
    </w:pPr>
    <w:rPr>
      <w:rFonts w:ascii="Times New Roman" w:hAnsi="Times New Roman"/>
      <w:i/>
      <w:sz w:val="28"/>
    </w:rPr>
  </w:style>
  <w:style w:type="character" w:customStyle="1" w:styleId="1110">
    <w:name w:val="нумерация 1.1.1 Знак"/>
    <w:link w:val="111"/>
    <w:uiPriority w:val="99"/>
    <w:locked/>
    <w:rsid w:val="00537B8A"/>
    <w:rPr>
      <w:rFonts w:ascii="Times New Roman" w:hAnsi="Times New Roman"/>
      <w:i/>
      <w:sz w:val="28"/>
    </w:rPr>
  </w:style>
  <w:style w:type="paragraph" w:customStyle="1" w:styleId="ConsPlusCell">
    <w:name w:val="ConsPlusCell"/>
    <w:uiPriority w:val="99"/>
    <w:rsid w:val="00C04003"/>
    <w:pPr>
      <w:autoSpaceDE w:val="0"/>
      <w:autoSpaceDN w:val="0"/>
      <w:adjustRightInd w:val="0"/>
    </w:pPr>
    <w:rPr>
      <w:rFonts w:ascii="Times New Roman" w:hAnsi="Times New Roman"/>
      <w:sz w:val="28"/>
      <w:szCs w:val="28"/>
    </w:rPr>
  </w:style>
  <w:style w:type="paragraph" w:customStyle="1" w:styleId="ConsNonformat">
    <w:name w:val="ConsNonformat"/>
    <w:rsid w:val="0078737A"/>
    <w:pPr>
      <w:widowControl w:val="0"/>
      <w:autoSpaceDE w:val="0"/>
      <w:autoSpaceDN w:val="0"/>
      <w:adjustRightInd w:val="0"/>
      <w:ind w:right="19772"/>
    </w:pPr>
    <w:rPr>
      <w:rFonts w:ascii="Courier New" w:eastAsia="Times New Roman" w:hAnsi="Courier New" w:cs="Courier New"/>
    </w:rPr>
  </w:style>
  <w:style w:type="paragraph" w:styleId="23">
    <w:name w:val="Body Text Indent 2"/>
    <w:basedOn w:val="a"/>
    <w:link w:val="24"/>
    <w:uiPriority w:val="99"/>
    <w:unhideWhenUsed/>
    <w:rsid w:val="00DF5999"/>
    <w:pPr>
      <w:ind w:firstLine="709"/>
      <w:jc w:val="both"/>
    </w:pPr>
    <w:rPr>
      <w:sz w:val="28"/>
    </w:rPr>
  </w:style>
  <w:style w:type="character" w:customStyle="1" w:styleId="24">
    <w:name w:val="Основной текст с отступом 2 Знак"/>
    <w:link w:val="23"/>
    <w:uiPriority w:val="99"/>
    <w:rsid w:val="00DF5999"/>
    <w:rPr>
      <w:rFonts w:ascii="Times New Roman" w:hAnsi="Times New Roman"/>
      <w:sz w:val="28"/>
      <w:szCs w:val="22"/>
      <w:lang w:eastAsia="en-US"/>
    </w:rPr>
  </w:style>
  <w:style w:type="paragraph" w:styleId="31">
    <w:name w:val="Body Text Indent 3"/>
    <w:basedOn w:val="a"/>
    <w:link w:val="32"/>
    <w:uiPriority w:val="99"/>
    <w:unhideWhenUsed/>
    <w:rsid w:val="0060698F"/>
    <w:pPr>
      <w:spacing w:after="0"/>
      <w:ind w:left="709"/>
      <w:contextualSpacing/>
      <w:jc w:val="both"/>
    </w:pPr>
    <w:rPr>
      <w:sz w:val="28"/>
      <w:szCs w:val="24"/>
    </w:rPr>
  </w:style>
  <w:style w:type="character" w:customStyle="1" w:styleId="32">
    <w:name w:val="Основной текст с отступом 3 Знак"/>
    <w:link w:val="31"/>
    <w:uiPriority w:val="99"/>
    <w:rsid w:val="0060698F"/>
    <w:rPr>
      <w:rFonts w:ascii="Times New Roman" w:hAnsi="Times New Roman"/>
      <w:sz w:val="28"/>
      <w:szCs w:val="24"/>
      <w:lang w:eastAsia="en-US"/>
    </w:rPr>
  </w:style>
  <w:style w:type="character" w:customStyle="1" w:styleId="25">
    <w:name w:val="Основной текст (2)_"/>
    <w:basedOn w:val="a0"/>
    <w:link w:val="26"/>
    <w:rsid w:val="00F370DC"/>
    <w:rPr>
      <w:sz w:val="28"/>
      <w:szCs w:val="28"/>
      <w:shd w:val="clear" w:color="auto" w:fill="FFFFFF"/>
    </w:rPr>
  </w:style>
  <w:style w:type="paragraph" w:customStyle="1" w:styleId="26">
    <w:name w:val="Основной текст (2)"/>
    <w:basedOn w:val="a"/>
    <w:link w:val="25"/>
    <w:rsid w:val="00F370DC"/>
    <w:pPr>
      <w:widowControl w:val="0"/>
      <w:shd w:val="clear" w:color="auto" w:fill="FFFFFF"/>
      <w:spacing w:after="0" w:line="301" w:lineRule="exact"/>
      <w:ind w:hanging="360"/>
      <w:jc w:val="both"/>
    </w:pPr>
    <w:rPr>
      <w:rFonts w:ascii="Calibri" w:hAnsi="Calibri"/>
      <w:sz w:val="28"/>
      <w:szCs w:val="28"/>
      <w:lang w:eastAsia="ru-RU"/>
    </w:rPr>
  </w:style>
  <w:style w:type="paragraph" w:customStyle="1" w:styleId="aff">
    <w:name w:val="Знак"/>
    <w:basedOn w:val="a"/>
    <w:rsid w:val="00E66AE3"/>
    <w:pPr>
      <w:widowControl w:val="0"/>
      <w:adjustRightInd w:val="0"/>
      <w:spacing w:after="0" w:line="360" w:lineRule="atLeast"/>
      <w:jc w:val="both"/>
      <w:textAlignment w:val="baseline"/>
    </w:pPr>
    <w:rPr>
      <w:rFonts w:ascii="Verdana" w:eastAsia="Times New Roman" w:hAnsi="Verdana" w:cs="Verdana"/>
      <w:sz w:val="20"/>
      <w:szCs w:val="20"/>
      <w:lang w:val="en-US"/>
    </w:rPr>
  </w:style>
  <w:style w:type="paragraph" w:customStyle="1" w:styleId="15">
    <w:name w:val="Обычный1"/>
    <w:rsid w:val="00750D63"/>
    <w:rPr>
      <w:rFonts w:ascii="Times New Roman" w:eastAsia="Times New Roman" w:hAnsi="Times New Roman"/>
      <w:sz w:val="24"/>
    </w:rPr>
  </w:style>
  <w:style w:type="character" w:customStyle="1" w:styleId="FontStyle12">
    <w:name w:val="Font Style12"/>
    <w:basedOn w:val="a0"/>
    <w:rsid w:val="00025F8E"/>
    <w:rPr>
      <w:rFonts w:ascii="Times New Roman" w:hAnsi="Times New Roman" w:cs="Times New Roman"/>
      <w:sz w:val="26"/>
      <w:szCs w:val="26"/>
    </w:rPr>
  </w:style>
  <w:style w:type="character" w:styleId="aff0">
    <w:name w:val="Strong"/>
    <w:basedOn w:val="a0"/>
    <w:uiPriority w:val="22"/>
    <w:qFormat/>
    <w:locked/>
    <w:rsid w:val="003B218F"/>
    <w:rPr>
      <w:b/>
      <w:bCs/>
    </w:rPr>
  </w:style>
  <w:style w:type="character" w:styleId="aff1">
    <w:name w:val="Emphasis"/>
    <w:basedOn w:val="a0"/>
    <w:uiPriority w:val="99"/>
    <w:qFormat/>
    <w:locked/>
    <w:rsid w:val="00676F10"/>
    <w:rPr>
      <w:i/>
      <w:iCs/>
    </w:rPr>
  </w:style>
  <w:style w:type="character" w:customStyle="1" w:styleId="aff2">
    <w:name w:val="Основной текст_"/>
    <w:basedOn w:val="a0"/>
    <w:link w:val="71"/>
    <w:rsid w:val="009338FD"/>
    <w:rPr>
      <w:rFonts w:ascii="Times New Roman" w:eastAsia="Times New Roman" w:hAnsi="Times New Roman"/>
      <w:sz w:val="27"/>
      <w:szCs w:val="27"/>
      <w:shd w:val="clear" w:color="auto" w:fill="FFFFFF"/>
    </w:rPr>
  </w:style>
  <w:style w:type="paragraph" w:customStyle="1" w:styleId="71">
    <w:name w:val="Основной текст7"/>
    <w:basedOn w:val="a"/>
    <w:link w:val="aff2"/>
    <w:rsid w:val="009338FD"/>
    <w:pPr>
      <w:widowControl w:val="0"/>
      <w:shd w:val="clear" w:color="auto" w:fill="FFFFFF"/>
      <w:spacing w:before="360" w:after="720" w:line="0" w:lineRule="atLeast"/>
      <w:ind w:hanging="840"/>
      <w:jc w:val="both"/>
    </w:pPr>
    <w:rPr>
      <w:rFonts w:eastAsia="Times New Roman"/>
      <w:sz w:val="27"/>
      <w:szCs w:val="27"/>
      <w:lang w:eastAsia="ru-RU"/>
    </w:rPr>
  </w:style>
  <w:style w:type="table" w:styleId="aff3">
    <w:name w:val="Table Grid"/>
    <w:aliases w:val="моя таблица"/>
    <w:basedOn w:val="a1"/>
    <w:locked/>
    <w:rsid w:val="004676FE"/>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tejustify">
    <w:name w:val="rtejustify"/>
    <w:basedOn w:val="a"/>
    <w:rsid w:val="00B62344"/>
    <w:pPr>
      <w:spacing w:before="100" w:beforeAutospacing="1" w:after="100" w:afterAutospacing="1"/>
    </w:pPr>
    <w:rPr>
      <w:rFonts w:eastAsia="Times New Roman"/>
      <w:szCs w:val="24"/>
      <w:lang w:eastAsia="ru-RU"/>
    </w:rPr>
  </w:style>
  <w:style w:type="paragraph" w:customStyle="1" w:styleId="Pa0">
    <w:name w:val="Pa0"/>
    <w:basedOn w:val="a"/>
    <w:next w:val="a"/>
    <w:uiPriority w:val="99"/>
    <w:rsid w:val="004047B8"/>
    <w:pPr>
      <w:autoSpaceDE w:val="0"/>
      <w:autoSpaceDN w:val="0"/>
      <w:adjustRightInd w:val="0"/>
      <w:spacing w:after="0" w:line="181" w:lineRule="atLeast"/>
    </w:pPr>
    <w:rPr>
      <w:rFonts w:ascii="HeliosCondLight" w:hAnsi="HeliosCondLight"/>
      <w:szCs w:val="24"/>
      <w:lang w:eastAsia="ru-RU"/>
    </w:rPr>
  </w:style>
  <w:style w:type="character" w:customStyle="1" w:styleId="A30">
    <w:name w:val="A3"/>
    <w:uiPriority w:val="99"/>
    <w:rsid w:val="00DD4CB8"/>
    <w:rPr>
      <w:rFonts w:ascii="Times New Roman" w:hAnsi="Times New Roman"/>
      <w:color w:val="000000"/>
      <w:sz w:val="12"/>
      <w:szCs w:val="12"/>
    </w:rPr>
  </w:style>
  <w:style w:type="paragraph" w:customStyle="1" w:styleId="0-">
    <w:name w:val="Таблица 0-ж"/>
    <w:basedOn w:val="a"/>
    <w:rsid w:val="000D08AC"/>
    <w:pPr>
      <w:spacing w:before="80" w:after="80"/>
    </w:pPr>
    <w:rPr>
      <w:rFonts w:ascii="Arial" w:eastAsia="Times New Roman" w:hAnsi="Arial"/>
      <w:b/>
      <w:sz w:val="22"/>
      <w:szCs w:val="20"/>
      <w:lang w:eastAsia="ru-RU"/>
    </w:rPr>
  </w:style>
  <w:style w:type="paragraph" w:customStyle="1" w:styleId="aff4">
    <w:name w:val="Знак"/>
    <w:basedOn w:val="a"/>
    <w:rsid w:val="006D0A1D"/>
    <w:pPr>
      <w:widowControl w:val="0"/>
      <w:adjustRightInd w:val="0"/>
      <w:spacing w:after="0" w:line="360" w:lineRule="atLeast"/>
      <w:jc w:val="both"/>
      <w:textAlignment w:val="baseline"/>
    </w:pPr>
    <w:rPr>
      <w:rFonts w:ascii="Verdana" w:eastAsia="Times New Roman" w:hAnsi="Verdana" w:cs="Verdana"/>
      <w:sz w:val="20"/>
      <w:szCs w:val="20"/>
      <w:lang w:val="en-US"/>
    </w:rPr>
  </w:style>
  <w:style w:type="paragraph" w:customStyle="1" w:styleId="Default">
    <w:name w:val="Default"/>
    <w:rsid w:val="004B3CEB"/>
    <w:pPr>
      <w:autoSpaceDE w:val="0"/>
      <w:autoSpaceDN w:val="0"/>
      <w:adjustRightInd w:val="0"/>
    </w:pPr>
    <w:rPr>
      <w:rFonts w:ascii="Times New Roman" w:hAnsi="Times New Roman"/>
      <w:color w:val="000000"/>
      <w:sz w:val="24"/>
      <w:szCs w:val="24"/>
    </w:rPr>
  </w:style>
  <w:style w:type="paragraph" w:customStyle="1" w:styleId="ConsPlusNonformat">
    <w:name w:val="ConsPlusNonformat"/>
    <w:uiPriority w:val="99"/>
    <w:rsid w:val="00616CF3"/>
    <w:pPr>
      <w:widowControl w:val="0"/>
      <w:autoSpaceDE w:val="0"/>
      <w:autoSpaceDN w:val="0"/>
      <w:adjustRightInd w:val="0"/>
    </w:pPr>
    <w:rPr>
      <w:rFonts w:ascii="Courier New" w:eastAsiaTheme="minorEastAsia" w:hAnsi="Courier New" w:cs="Courier New"/>
    </w:rPr>
  </w:style>
  <w:style w:type="paragraph" w:customStyle="1" w:styleId="aff5">
    <w:name w:val="Знак"/>
    <w:basedOn w:val="a"/>
    <w:qFormat/>
    <w:rsid w:val="0088159C"/>
    <w:pPr>
      <w:widowControl w:val="0"/>
      <w:adjustRightInd w:val="0"/>
      <w:spacing w:after="0" w:line="360" w:lineRule="atLeast"/>
      <w:jc w:val="both"/>
      <w:textAlignment w:val="baseline"/>
    </w:pPr>
    <w:rPr>
      <w:rFonts w:ascii="Verdana" w:eastAsia="Times New Roman" w:hAnsi="Verdana" w:cs="Verdana"/>
      <w:sz w:val="20"/>
      <w:szCs w:val="20"/>
      <w:lang w:val="en-US"/>
    </w:rPr>
  </w:style>
  <w:style w:type="paragraph" w:customStyle="1" w:styleId="ConsPlusNormal">
    <w:name w:val="ConsPlusNormal"/>
    <w:link w:val="ConsPlusNormal0"/>
    <w:uiPriority w:val="99"/>
    <w:qFormat/>
    <w:rsid w:val="000066AE"/>
    <w:pPr>
      <w:widowControl w:val="0"/>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5C57D4"/>
    <w:rPr>
      <w:rFonts w:ascii="Arial" w:eastAsia="Times New Roman" w:hAnsi="Arial" w:cs="Arial"/>
    </w:rPr>
  </w:style>
  <w:style w:type="character" w:customStyle="1" w:styleId="16">
    <w:name w:val="Основной текст1"/>
    <w:basedOn w:val="aff2"/>
    <w:rsid w:val="009053F7"/>
    <w:rPr>
      <w:rFonts w:ascii="Arial Narrow" w:eastAsia="Arial Narrow" w:hAnsi="Arial Narrow" w:cs="Arial Narrow"/>
      <w:color w:val="000000"/>
      <w:spacing w:val="0"/>
      <w:w w:val="100"/>
      <w:position w:val="0"/>
      <w:sz w:val="17"/>
      <w:szCs w:val="17"/>
      <w:shd w:val="clear" w:color="auto" w:fill="FFFFFF"/>
      <w:lang w:val="ru-RU"/>
    </w:rPr>
  </w:style>
  <w:style w:type="paragraph" w:customStyle="1" w:styleId="6">
    <w:name w:val="Основной текст6"/>
    <w:basedOn w:val="a"/>
    <w:rsid w:val="009053F7"/>
    <w:pPr>
      <w:widowControl w:val="0"/>
      <w:shd w:val="clear" w:color="auto" w:fill="FFFFFF"/>
      <w:spacing w:before="120" w:after="0" w:line="209" w:lineRule="exact"/>
      <w:jc w:val="both"/>
    </w:pPr>
    <w:rPr>
      <w:rFonts w:ascii="Arial Narrow" w:eastAsia="Arial Narrow" w:hAnsi="Arial Narrow" w:cs="Arial Narrow"/>
      <w:sz w:val="17"/>
      <w:szCs w:val="17"/>
    </w:rPr>
  </w:style>
  <w:style w:type="character" w:customStyle="1" w:styleId="27">
    <w:name w:val="Основной текст2"/>
    <w:basedOn w:val="aff2"/>
    <w:rsid w:val="009053F7"/>
    <w:rPr>
      <w:rFonts w:ascii="Arial Narrow" w:eastAsia="Arial Narrow" w:hAnsi="Arial Narrow" w:cs="Arial Narrow"/>
      <w:color w:val="000000"/>
      <w:spacing w:val="0"/>
      <w:w w:val="100"/>
      <w:position w:val="0"/>
      <w:sz w:val="17"/>
      <w:szCs w:val="17"/>
      <w:shd w:val="clear" w:color="auto" w:fill="FFFFFF"/>
      <w:lang w:val="ru-RU"/>
    </w:rPr>
  </w:style>
  <w:style w:type="character" w:styleId="aff6">
    <w:name w:val="annotation reference"/>
    <w:basedOn w:val="a0"/>
    <w:uiPriority w:val="99"/>
    <w:semiHidden/>
    <w:unhideWhenUsed/>
    <w:rsid w:val="009053F7"/>
    <w:rPr>
      <w:sz w:val="16"/>
      <w:szCs w:val="16"/>
    </w:rPr>
  </w:style>
  <w:style w:type="paragraph" w:styleId="aff7">
    <w:name w:val="annotation text"/>
    <w:basedOn w:val="a"/>
    <w:link w:val="aff8"/>
    <w:uiPriority w:val="99"/>
    <w:semiHidden/>
    <w:unhideWhenUsed/>
    <w:rsid w:val="009053F7"/>
    <w:rPr>
      <w:rFonts w:eastAsia="Times New Roman"/>
      <w:sz w:val="20"/>
      <w:szCs w:val="20"/>
      <w:lang w:eastAsia="ru-RU"/>
    </w:rPr>
  </w:style>
  <w:style w:type="character" w:customStyle="1" w:styleId="aff8">
    <w:name w:val="Текст примечания Знак"/>
    <w:basedOn w:val="a0"/>
    <w:link w:val="aff7"/>
    <w:uiPriority w:val="99"/>
    <w:semiHidden/>
    <w:rsid w:val="009053F7"/>
    <w:rPr>
      <w:rFonts w:ascii="Times New Roman" w:eastAsia="Times New Roman" w:hAnsi="Times New Roman"/>
    </w:rPr>
  </w:style>
  <w:style w:type="paragraph" w:customStyle="1" w:styleId="aff9">
    <w:name w:val="Базовый"/>
    <w:rsid w:val="00195EE6"/>
    <w:pPr>
      <w:tabs>
        <w:tab w:val="left" w:pos="709"/>
      </w:tabs>
      <w:suppressAutoHyphens/>
      <w:spacing w:after="200" w:line="276" w:lineRule="atLeast"/>
    </w:pPr>
    <w:rPr>
      <w:rFonts w:eastAsia="SimSun" w:cstheme="minorBidi"/>
      <w:color w:val="00000A"/>
      <w:sz w:val="22"/>
      <w:szCs w:val="22"/>
    </w:rPr>
  </w:style>
  <w:style w:type="paragraph" w:customStyle="1" w:styleId="33">
    <w:name w:val="Основной текст3"/>
    <w:basedOn w:val="a"/>
    <w:rsid w:val="0031772B"/>
    <w:pPr>
      <w:widowControl w:val="0"/>
      <w:shd w:val="clear" w:color="auto" w:fill="FFFFFF"/>
      <w:spacing w:before="60" w:after="0" w:line="0" w:lineRule="atLeast"/>
      <w:jc w:val="both"/>
    </w:pPr>
    <w:rPr>
      <w:rFonts w:eastAsia="Times New Roman"/>
      <w:sz w:val="26"/>
      <w:szCs w:val="26"/>
    </w:rPr>
  </w:style>
  <w:style w:type="paragraph" w:customStyle="1" w:styleId="c1">
    <w:name w:val="c1"/>
    <w:basedOn w:val="a"/>
    <w:rsid w:val="0031772B"/>
    <w:pPr>
      <w:spacing w:before="100" w:beforeAutospacing="1" w:after="100" w:afterAutospacing="1"/>
    </w:pPr>
    <w:rPr>
      <w:rFonts w:eastAsia="Times New Roman"/>
      <w:szCs w:val="24"/>
      <w:lang w:eastAsia="ru-RU"/>
    </w:rPr>
  </w:style>
  <w:style w:type="character" w:customStyle="1" w:styleId="affa">
    <w:name w:val="Тема примечания Знак"/>
    <w:basedOn w:val="aff8"/>
    <w:link w:val="affb"/>
    <w:uiPriority w:val="99"/>
    <w:semiHidden/>
    <w:rsid w:val="0031772B"/>
    <w:rPr>
      <w:rFonts w:ascii="Times New Roman" w:eastAsia="Times New Roman" w:hAnsi="Times New Roman"/>
      <w:b/>
      <w:bCs/>
    </w:rPr>
  </w:style>
  <w:style w:type="paragraph" w:styleId="affb">
    <w:name w:val="annotation subject"/>
    <w:basedOn w:val="aff7"/>
    <w:next w:val="aff7"/>
    <w:link w:val="affa"/>
    <w:uiPriority w:val="99"/>
    <w:semiHidden/>
    <w:unhideWhenUsed/>
    <w:rsid w:val="0031772B"/>
    <w:pPr>
      <w:spacing w:after="0"/>
    </w:pPr>
    <w:rPr>
      <w:b/>
      <w:bCs/>
    </w:rPr>
  </w:style>
  <w:style w:type="table" w:customStyle="1" w:styleId="-631">
    <w:name w:val="Таблица-сетка 6 цветная — акцент 31"/>
    <w:basedOn w:val="a1"/>
    <w:next w:val="-632"/>
    <w:uiPriority w:val="51"/>
    <w:rsid w:val="0031772B"/>
    <w:rPr>
      <w:rFonts w:asciiTheme="minorHAnsi" w:eastAsiaTheme="minorHAnsi" w:hAnsiTheme="minorHAnsi" w:cstheme="minorBidi"/>
      <w:color w:val="76923C"/>
      <w:sz w:val="22"/>
      <w:szCs w:val="22"/>
      <w:lang w:eastAsia="en-US"/>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rPr>
      <w:tblPr/>
      <w:tcPr>
        <w:tcBorders>
          <w:bottom w:val="single" w:sz="12" w:space="0" w:color="C2D69B"/>
        </w:tcBorders>
      </w:tcPr>
    </w:tblStylePr>
    <w:tblStylePr w:type="lastRow">
      <w:rPr>
        <w:b/>
        <w:bCs/>
      </w:rPr>
      <w:tblPr/>
      <w:tcPr>
        <w:tcBorders>
          <w:top w:val="double" w:sz="4" w:space="0" w:color="C2D69B"/>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table" w:customStyle="1" w:styleId="-632">
    <w:name w:val="Таблица-сетка 6 цветная — акцент 32"/>
    <w:basedOn w:val="a1"/>
    <w:uiPriority w:val="51"/>
    <w:rsid w:val="0031772B"/>
    <w:rPr>
      <w:rFonts w:asciiTheme="minorHAnsi" w:eastAsiaTheme="minorHAnsi" w:hAnsiTheme="minorHAnsi" w:cstheme="minorBidi"/>
      <w:color w:val="76923C" w:themeColor="accent3" w:themeShade="BF"/>
      <w:sz w:val="22"/>
      <w:szCs w:val="22"/>
      <w:lang w:eastAsia="en-US"/>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28">
    <w:name w:val="Сетка таблицы2"/>
    <w:basedOn w:val="a1"/>
    <w:next w:val="aff3"/>
    <w:uiPriority w:val="59"/>
    <w:rsid w:val="0031772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Style2">
    <w:name w:val="Table Style 2"/>
    <w:uiPriority w:val="99"/>
    <w:rsid w:val="005D5816"/>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Arial Unicode MS" w:hAnsi="Arial Unicode MS" w:cs="Arial Unicode MS"/>
      <w:color w:val="000000"/>
      <w:u w:color="000000"/>
    </w:rPr>
  </w:style>
  <w:style w:type="paragraph" w:customStyle="1" w:styleId="01">
    <w:name w:val="01 Стиль"/>
    <w:basedOn w:val="a"/>
    <w:link w:val="010"/>
    <w:autoRedefine/>
    <w:rsid w:val="007C5418"/>
    <w:pPr>
      <w:spacing w:after="0"/>
      <w:ind w:firstLine="540"/>
      <w:jc w:val="both"/>
    </w:pPr>
    <w:rPr>
      <w:bCs/>
      <w:szCs w:val="24"/>
      <w:lang w:eastAsia="ru-RU"/>
    </w:rPr>
  </w:style>
  <w:style w:type="character" w:customStyle="1" w:styleId="010">
    <w:name w:val="01 Стиль Знак"/>
    <w:basedOn w:val="a0"/>
    <w:link w:val="01"/>
    <w:locked/>
    <w:rsid w:val="007C5418"/>
    <w:rPr>
      <w:rFonts w:ascii="Times New Roman" w:hAnsi="Times New Roman"/>
      <w:bCs/>
      <w:sz w:val="24"/>
      <w:szCs w:val="24"/>
    </w:rPr>
  </w:style>
  <w:style w:type="paragraph" w:customStyle="1" w:styleId="paragraph">
    <w:name w:val="paragraph"/>
    <w:basedOn w:val="a"/>
    <w:uiPriority w:val="99"/>
    <w:rsid w:val="004B7645"/>
    <w:pPr>
      <w:spacing w:before="100" w:beforeAutospacing="1" w:after="100" w:afterAutospacing="1"/>
    </w:pPr>
    <w:rPr>
      <w:rFonts w:eastAsia="Times New Roman"/>
      <w:szCs w:val="24"/>
      <w:lang w:eastAsia="ru-RU"/>
    </w:rPr>
  </w:style>
  <w:style w:type="character" w:customStyle="1" w:styleId="02">
    <w:name w:val="02 маркер Знак"/>
    <w:basedOn w:val="a0"/>
    <w:link w:val="020"/>
    <w:locked/>
    <w:rsid w:val="000B1030"/>
    <w:rPr>
      <w:rFonts w:ascii="Times New Roman" w:eastAsia="Times New Roman" w:hAnsi="Times New Roman"/>
      <w:color w:val="FF0000"/>
      <w:sz w:val="24"/>
      <w:szCs w:val="24"/>
    </w:rPr>
  </w:style>
  <w:style w:type="paragraph" w:customStyle="1" w:styleId="020">
    <w:name w:val="02 маркер"/>
    <w:basedOn w:val="a3"/>
    <w:link w:val="02"/>
    <w:autoRedefine/>
    <w:qFormat/>
    <w:rsid w:val="000B1030"/>
    <w:pPr>
      <w:tabs>
        <w:tab w:val="left" w:pos="709"/>
      </w:tabs>
      <w:spacing w:after="0" w:line="276" w:lineRule="auto"/>
      <w:ind w:left="0" w:firstLine="709"/>
      <w:jc w:val="both"/>
    </w:pPr>
    <w:rPr>
      <w:rFonts w:eastAsia="Times New Roman"/>
      <w:color w:val="FF0000"/>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78375">
      <w:bodyDiv w:val="1"/>
      <w:marLeft w:val="0"/>
      <w:marRight w:val="0"/>
      <w:marTop w:val="0"/>
      <w:marBottom w:val="0"/>
      <w:divBdr>
        <w:top w:val="none" w:sz="0" w:space="0" w:color="auto"/>
        <w:left w:val="none" w:sz="0" w:space="0" w:color="auto"/>
        <w:bottom w:val="none" w:sz="0" w:space="0" w:color="auto"/>
        <w:right w:val="none" w:sz="0" w:space="0" w:color="auto"/>
      </w:divBdr>
    </w:div>
    <w:div w:id="28800304">
      <w:bodyDiv w:val="1"/>
      <w:marLeft w:val="0"/>
      <w:marRight w:val="0"/>
      <w:marTop w:val="0"/>
      <w:marBottom w:val="0"/>
      <w:divBdr>
        <w:top w:val="none" w:sz="0" w:space="0" w:color="auto"/>
        <w:left w:val="none" w:sz="0" w:space="0" w:color="auto"/>
        <w:bottom w:val="none" w:sz="0" w:space="0" w:color="auto"/>
        <w:right w:val="none" w:sz="0" w:space="0" w:color="auto"/>
      </w:divBdr>
    </w:div>
    <w:div w:id="34040314">
      <w:bodyDiv w:val="1"/>
      <w:marLeft w:val="0"/>
      <w:marRight w:val="0"/>
      <w:marTop w:val="0"/>
      <w:marBottom w:val="0"/>
      <w:divBdr>
        <w:top w:val="none" w:sz="0" w:space="0" w:color="auto"/>
        <w:left w:val="none" w:sz="0" w:space="0" w:color="auto"/>
        <w:bottom w:val="none" w:sz="0" w:space="0" w:color="auto"/>
        <w:right w:val="none" w:sz="0" w:space="0" w:color="auto"/>
      </w:divBdr>
    </w:div>
    <w:div w:id="37710854">
      <w:bodyDiv w:val="1"/>
      <w:marLeft w:val="0"/>
      <w:marRight w:val="0"/>
      <w:marTop w:val="0"/>
      <w:marBottom w:val="0"/>
      <w:divBdr>
        <w:top w:val="none" w:sz="0" w:space="0" w:color="auto"/>
        <w:left w:val="none" w:sz="0" w:space="0" w:color="auto"/>
        <w:bottom w:val="none" w:sz="0" w:space="0" w:color="auto"/>
        <w:right w:val="none" w:sz="0" w:space="0" w:color="auto"/>
      </w:divBdr>
    </w:div>
    <w:div w:id="55595603">
      <w:bodyDiv w:val="1"/>
      <w:marLeft w:val="0"/>
      <w:marRight w:val="0"/>
      <w:marTop w:val="0"/>
      <w:marBottom w:val="0"/>
      <w:divBdr>
        <w:top w:val="none" w:sz="0" w:space="0" w:color="auto"/>
        <w:left w:val="none" w:sz="0" w:space="0" w:color="auto"/>
        <w:bottom w:val="none" w:sz="0" w:space="0" w:color="auto"/>
        <w:right w:val="none" w:sz="0" w:space="0" w:color="auto"/>
      </w:divBdr>
    </w:div>
    <w:div w:id="75708500">
      <w:bodyDiv w:val="1"/>
      <w:marLeft w:val="0"/>
      <w:marRight w:val="0"/>
      <w:marTop w:val="0"/>
      <w:marBottom w:val="0"/>
      <w:divBdr>
        <w:top w:val="none" w:sz="0" w:space="0" w:color="auto"/>
        <w:left w:val="none" w:sz="0" w:space="0" w:color="auto"/>
        <w:bottom w:val="none" w:sz="0" w:space="0" w:color="auto"/>
        <w:right w:val="none" w:sz="0" w:space="0" w:color="auto"/>
      </w:divBdr>
    </w:div>
    <w:div w:id="75789482">
      <w:bodyDiv w:val="1"/>
      <w:marLeft w:val="0"/>
      <w:marRight w:val="0"/>
      <w:marTop w:val="0"/>
      <w:marBottom w:val="0"/>
      <w:divBdr>
        <w:top w:val="none" w:sz="0" w:space="0" w:color="auto"/>
        <w:left w:val="none" w:sz="0" w:space="0" w:color="auto"/>
        <w:bottom w:val="none" w:sz="0" w:space="0" w:color="auto"/>
        <w:right w:val="none" w:sz="0" w:space="0" w:color="auto"/>
      </w:divBdr>
    </w:div>
    <w:div w:id="116341766">
      <w:bodyDiv w:val="1"/>
      <w:marLeft w:val="0"/>
      <w:marRight w:val="0"/>
      <w:marTop w:val="0"/>
      <w:marBottom w:val="0"/>
      <w:divBdr>
        <w:top w:val="none" w:sz="0" w:space="0" w:color="auto"/>
        <w:left w:val="none" w:sz="0" w:space="0" w:color="auto"/>
        <w:bottom w:val="none" w:sz="0" w:space="0" w:color="auto"/>
        <w:right w:val="none" w:sz="0" w:space="0" w:color="auto"/>
      </w:divBdr>
    </w:div>
    <w:div w:id="124660428">
      <w:bodyDiv w:val="1"/>
      <w:marLeft w:val="0"/>
      <w:marRight w:val="0"/>
      <w:marTop w:val="0"/>
      <w:marBottom w:val="0"/>
      <w:divBdr>
        <w:top w:val="none" w:sz="0" w:space="0" w:color="auto"/>
        <w:left w:val="none" w:sz="0" w:space="0" w:color="auto"/>
        <w:bottom w:val="none" w:sz="0" w:space="0" w:color="auto"/>
        <w:right w:val="none" w:sz="0" w:space="0" w:color="auto"/>
      </w:divBdr>
    </w:div>
    <w:div w:id="125513569">
      <w:bodyDiv w:val="1"/>
      <w:marLeft w:val="0"/>
      <w:marRight w:val="0"/>
      <w:marTop w:val="0"/>
      <w:marBottom w:val="0"/>
      <w:divBdr>
        <w:top w:val="none" w:sz="0" w:space="0" w:color="auto"/>
        <w:left w:val="none" w:sz="0" w:space="0" w:color="auto"/>
        <w:bottom w:val="none" w:sz="0" w:space="0" w:color="auto"/>
        <w:right w:val="none" w:sz="0" w:space="0" w:color="auto"/>
      </w:divBdr>
    </w:div>
    <w:div w:id="126364685">
      <w:bodyDiv w:val="1"/>
      <w:marLeft w:val="0"/>
      <w:marRight w:val="0"/>
      <w:marTop w:val="0"/>
      <w:marBottom w:val="0"/>
      <w:divBdr>
        <w:top w:val="none" w:sz="0" w:space="0" w:color="auto"/>
        <w:left w:val="none" w:sz="0" w:space="0" w:color="auto"/>
        <w:bottom w:val="none" w:sz="0" w:space="0" w:color="auto"/>
        <w:right w:val="none" w:sz="0" w:space="0" w:color="auto"/>
      </w:divBdr>
    </w:div>
    <w:div w:id="143006293">
      <w:bodyDiv w:val="1"/>
      <w:marLeft w:val="0"/>
      <w:marRight w:val="0"/>
      <w:marTop w:val="0"/>
      <w:marBottom w:val="0"/>
      <w:divBdr>
        <w:top w:val="none" w:sz="0" w:space="0" w:color="auto"/>
        <w:left w:val="none" w:sz="0" w:space="0" w:color="auto"/>
        <w:bottom w:val="none" w:sz="0" w:space="0" w:color="auto"/>
        <w:right w:val="none" w:sz="0" w:space="0" w:color="auto"/>
      </w:divBdr>
    </w:div>
    <w:div w:id="159201989">
      <w:bodyDiv w:val="1"/>
      <w:marLeft w:val="0"/>
      <w:marRight w:val="0"/>
      <w:marTop w:val="0"/>
      <w:marBottom w:val="0"/>
      <w:divBdr>
        <w:top w:val="none" w:sz="0" w:space="0" w:color="auto"/>
        <w:left w:val="none" w:sz="0" w:space="0" w:color="auto"/>
        <w:bottom w:val="none" w:sz="0" w:space="0" w:color="auto"/>
        <w:right w:val="none" w:sz="0" w:space="0" w:color="auto"/>
      </w:divBdr>
    </w:div>
    <w:div w:id="164246000">
      <w:bodyDiv w:val="1"/>
      <w:marLeft w:val="0"/>
      <w:marRight w:val="0"/>
      <w:marTop w:val="0"/>
      <w:marBottom w:val="0"/>
      <w:divBdr>
        <w:top w:val="none" w:sz="0" w:space="0" w:color="auto"/>
        <w:left w:val="none" w:sz="0" w:space="0" w:color="auto"/>
        <w:bottom w:val="none" w:sz="0" w:space="0" w:color="auto"/>
        <w:right w:val="none" w:sz="0" w:space="0" w:color="auto"/>
      </w:divBdr>
    </w:div>
    <w:div w:id="202326627">
      <w:bodyDiv w:val="1"/>
      <w:marLeft w:val="0"/>
      <w:marRight w:val="0"/>
      <w:marTop w:val="0"/>
      <w:marBottom w:val="0"/>
      <w:divBdr>
        <w:top w:val="none" w:sz="0" w:space="0" w:color="auto"/>
        <w:left w:val="none" w:sz="0" w:space="0" w:color="auto"/>
        <w:bottom w:val="none" w:sz="0" w:space="0" w:color="auto"/>
        <w:right w:val="none" w:sz="0" w:space="0" w:color="auto"/>
      </w:divBdr>
    </w:div>
    <w:div w:id="202448016">
      <w:marLeft w:val="0"/>
      <w:marRight w:val="0"/>
      <w:marTop w:val="0"/>
      <w:marBottom w:val="0"/>
      <w:divBdr>
        <w:top w:val="none" w:sz="0" w:space="0" w:color="auto"/>
        <w:left w:val="none" w:sz="0" w:space="0" w:color="auto"/>
        <w:bottom w:val="none" w:sz="0" w:space="0" w:color="auto"/>
        <w:right w:val="none" w:sz="0" w:space="0" w:color="auto"/>
      </w:divBdr>
    </w:div>
    <w:div w:id="202448017">
      <w:marLeft w:val="0"/>
      <w:marRight w:val="0"/>
      <w:marTop w:val="0"/>
      <w:marBottom w:val="0"/>
      <w:divBdr>
        <w:top w:val="none" w:sz="0" w:space="0" w:color="auto"/>
        <w:left w:val="none" w:sz="0" w:space="0" w:color="auto"/>
        <w:bottom w:val="none" w:sz="0" w:space="0" w:color="auto"/>
        <w:right w:val="none" w:sz="0" w:space="0" w:color="auto"/>
      </w:divBdr>
    </w:div>
    <w:div w:id="202448018">
      <w:marLeft w:val="0"/>
      <w:marRight w:val="0"/>
      <w:marTop w:val="0"/>
      <w:marBottom w:val="0"/>
      <w:divBdr>
        <w:top w:val="none" w:sz="0" w:space="0" w:color="auto"/>
        <w:left w:val="none" w:sz="0" w:space="0" w:color="auto"/>
        <w:bottom w:val="none" w:sz="0" w:space="0" w:color="auto"/>
        <w:right w:val="none" w:sz="0" w:space="0" w:color="auto"/>
      </w:divBdr>
    </w:div>
    <w:div w:id="202448019">
      <w:marLeft w:val="0"/>
      <w:marRight w:val="0"/>
      <w:marTop w:val="0"/>
      <w:marBottom w:val="0"/>
      <w:divBdr>
        <w:top w:val="none" w:sz="0" w:space="0" w:color="auto"/>
        <w:left w:val="none" w:sz="0" w:space="0" w:color="auto"/>
        <w:bottom w:val="none" w:sz="0" w:space="0" w:color="auto"/>
        <w:right w:val="none" w:sz="0" w:space="0" w:color="auto"/>
      </w:divBdr>
    </w:div>
    <w:div w:id="202448020">
      <w:marLeft w:val="0"/>
      <w:marRight w:val="0"/>
      <w:marTop w:val="0"/>
      <w:marBottom w:val="0"/>
      <w:divBdr>
        <w:top w:val="none" w:sz="0" w:space="0" w:color="auto"/>
        <w:left w:val="none" w:sz="0" w:space="0" w:color="auto"/>
        <w:bottom w:val="none" w:sz="0" w:space="0" w:color="auto"/>
        <w:right w:val="none" w:sz="0" w:space="0" w:color="auto"/>
      </w:divBdr>
    </w:div>
    <w:div w:id="202448021">
      <w:marLeft w:val="0"/>
      <w:marRight w:val="0"/>
      <w:marTop w:val="0"/>
      <w:marBottom w:val="0"/>
      <w:divBdr>
        <w:top w:val="none" w:sz="0" w:space="0" w:color="auto"/>
        <w:left w:val="none" w:sz="0" w:space="0" w:color="auto"/>
        <w:bottom w:val="none" w:sz="0" w:space="0" w:color="auto"/>
        <w:right w:val="none" w:sz="0" w:space="0" w:color="auto"/>
      </w:divBdr>
    </w:div>
    <w:div w:id="202448022">
      <w:marLeft w:val="0"/>
      <w:marRight w:val="0"/>
      <w:marTop w:val="0"/>
      <w:marBottom w:val="0"/>
      <w:divBdr>
        <w:top w:val="none" w:sz="0" w:space="0" w:color="auto"/>
        <w:left w:val="none" w:sz="0" w:space="0" w:color="auto"/>
        <w:bottom w:val="none" w:sz="0" w:space="0" w:color="auto"/>
        <w:right w:val="none" w:sz="0" w:space="0" w:color="auto"/>
      </w:divBdr>
    </w:div>
    <w:div w:id="202448023">
      <w:marLeft w:val="0"/>
      <w:marRight w:val="0"/>
      <w:marTop w:val="0"/>
      <w:marBottom w:val="0"/>
      <w:divBdr>
        <w:top w:val="none" w:sz="0" w:space="0" w:color="auto"/>
        <w:left w:val="none" w:sz="0" w:space="0" w:color="auto"/>
        <w:bottom w:val="none" w:sz="0" w:space="0" w:color="auto"/>
        <w:right w:val="none" w:sz="0" w:space="0" w:color="auto"/>
      </w:divBdr>
    </w:div>
    <w:div w:id="202448024">
      <w:marLeft w:val="0"/>
      <w:marRight w:val="0"/>
      <w:marTop w:val="0"/>
      <w:marBottom w:val="0"/>
      <w:divBdr>
        <w:top w:val="none" w:sz="0" w:space="0" w:color="auto"/>
        <w:left w:val="none" w:sz="0" w:space="0" w:color="auto"/>
        <w:bottom w:val="none" w:sz="0" w:space="0" w:color="auto"/>
        <w:right w:val="none" w:sz="0" w:space="0" w:color="auto"/>
      </w:divBdr>
    </w:div>
    <w:div w:id="202448025">
      <w:marLeft w:val="0"/>
      <w:marRight w:val="0"/>
      <w:marTop w:val="0"/>
      <w:marBottom w:val="0"/>
      <w:divBdr>
        <w:top w:val="none" w:sz="0" w:space="0" w:color="auto"/>
        <w:left w:val="none" w:sz="0" w:space="0" w:color="auto"/>
        <w:bottom w:val="none" w:sz="0" w:space="0" w:color="auto"/>
        <w:right w:val="none" w:sz="0" w:space="0" w:color="auto"/>
      </w:divBdr>
    </w:div>
    <w:div w:id="202448026">
      <w:marLeft w:val="0"/>
      <w:marRight w:val="0"/>
      <w:marTop w:val="0"/>
      <w:marBottom w:val="0"/>
      <w:divBdr>
        <w:top w:val="none" w:sz="0" w:space="0" w:color="auto"/>
        <w:left w:val="none" w:sz="0" w:space="0" w:color="auto"/>
        <w:bottom w:val="none" w:sz="0" w:space="0" w:color="auto"/>
        <w:right w:val="none" w:sz="0" w:space="0" w:color="auto"/>
      </w:divBdr>
    </w:div>
    <w:div w:id="202448027">
      <w:marLeft w:val="0"/>
      <w:marRight w:val="0"/>
      <w:marTop w:val="0"/>
      <w:marBottom w:val="0"/>
      <w:divBdr>
        <w:top w:val="none" w:sz="0" w:space="0" w:color="auto"/>
        <w:left w:val="none" w:sz="0" w:space="0" w:color="auto"/>
        <w:bottom w:val="none" w:sz="0" w:space="0" w:color="auto"/>
        <w:right w:val="none" w:sz="0" w:space="0" w:color="auto"/>
      </w:divBdr>
    </w:div>
    <w:div w:id="202448028">
      <w:marLeft w:val="0"/>
      <w:marRight w:val="0"/>
      <w:marTop w:val="0"/>
      <w:marBottom w:val="0"/>
      <w:divBdr>
        <w:top w:val="none" w:sz="0" w:space="0" w:color="auto"/>
        <w:left w:val="none" w:sz="0" w:space="0" w:color="auto"/>
        <w:bottom w:val="none" w:sz="0" w:space="0" w:color="auto"/>
        <w:right w:val="none" w:sz="0" w:space="0" w:color="auto"/>
      </w:divBdr>
    </w:div>
    <w:div w:id="202448029">
      <w:marLeft w:val="0"/>
      <w:marRight w:val="0"/>
      <w:marTop w:val="0"/>
      <w:marBottom w:val="0"/>
      <w:divBdr>
        <w:top w:val="none" w:sz="0" w:space="0" w:color="auto"/>
        <w:left w:val="none" w:sz="0" w:space="0" w:color="auto"/>
        <w:bottom w:val="none" w:sz="0" w:space="0" w:color="auto"/>
        <w:right w:val="none" w:sz="0" w:space="0" w:color="auto"/>
      </w:divBdr>
    </w:div>
    <w:div w:id="202448030">
      <w:marLeft w:val="0"/>
      <w:marRight w:val="0"/>
      <w:marTop w:val="0"/>
      <w:marBottom w:val="0"/>
      <w:divBdr>
        <w:top w:val="none" w:sz="0" w:space="0" w:color="auto"/>
        <w:left w:val="none" w:sz="0" w:space="0" w:color="auto"/>
        <w:bottom w:val="none" w:sz="0" w:space="0" w:color="auto"/>
        <w:right w:val="none" w:sz="0" w:space="0" w:color="auto"/>
      </w:divBdr>
    </w:div>
    <w:div w:id="202448031">
      <w:marLeft w:val="0"/>
      <w:marRight w:val="0"/>
      <w:marTop w:val="0"/>
      <w:marBottom w:val="0"/>
      <w:divBdr>
        <w:top w:val="none" w:sz="0" w:space="0" w:color="auto"/>
        <w:left w:val="none" w:sz="0" w:space="0" w:color="auto"/>
        <w:bottom w:val="none" w:sz="0" w:space="0" w:color="auto"/>
        <w:right w:val="none" w:sz="0" w:space="0" w:color="auto"/>
      </w:divBdr>
    </w:div>
    <w:div w:id="202448032">
      <w:marLeft w:val="0"/>
      <w:marRight w:val="0"/>
      <w:marTop w:val="0"/>
      <w:marBottom w:val="0"/>
      <w:divBdr>
        <w:top w:val="none" w:sz="0" w:space="0" w:color="auto"/>
        <w:left w:val="none" w:sz="0" w:space="0" w:color="auto"/>
        <w:bottom w:val="none" w:sz="0" w:space="0" w:color="auto"/>
        <w:right w:val="none" w:sz="0" w:space="0" w:color="auto"/>
      </w:divBdr>
    </w:div>
    <w:div w:id="202448033">
      <w:marLeft w:val="0"/>
      <w:marRight w:val="0"/>
      <w:marTop w:val="0"/>
      <w:marBottom w:val="0"/>
      <w:divBdr>
        <w:top w:val="none" w:sz="0" w:space="0" w:color="auto"/>
        <w:left w:val="none" w:sz="0" w:space="0" w:color="auto"/>
        <w:bottom w:val="none" w:sz="0" w:space="0" w:color="auto"/>
        <w:right w:val="none" w:sz="0" w:space="0" w:color="auto"/>
      </w:divBdr>
    </w:div>
    <w:div w:id="202448034">
      <w:marLeft w:val="0"/>
      <w:marRight w:val="0"/>
      <w:marTop w:val="0"/>
      <w:marBottom w:val="0"/>
      <w:divBdr>
        <w:top w:val="none" w:sz="0" w:space="0" w:color="auto"/>
        <w:left w:val="none" w:sz="0" w:space="0" w:color="auto"/>
        <w:bottom w:val="none" w:sz="0" w:space="0" w:color="auto"/>
        <w:right w:val="none" w:sz="0" w:space="0" w:color="auto"/>
      </w:divBdr>
    </w:div>
    <w:div w:id="202448035">
      <w:marLeft w:val="0"/>
      <w:marRight w:val="0"/>
      <w:marTop w:val="0"/>
      <w:marBottom w:val="0"/>
      <w:divBdr>
        <w:top w:val="none" w:sz="0" w:space="0" w:color="auto"/>
        <w:left w:val="none" w:sz="0" w:space="0" w:color="auto"/>
        <w:bottom w:val="none" w:sz="0" w:space="0" w:color="auto"/>
        <w:right w:val="none" w:sz="0" w:space="0" w:color="auto"/>
      </w:divBdr>
    </w:div>
    <w:div w:id="202448036">
      <w:marLeft w:val="0"/>
      <w:marRight w:val="0"/>
      <w:marTop w:val="0"/>
      <w:marBottom w:val="0"/>
      <w:divBdr>
        <w:top w:val="none" w:sz="0" w:space="0" w:color="auto"/>
        <w:left w:val="none" w:sz="0" w:space="0" w:color="auto"/>
        <w:bottom w:val="none" w:sz="0" w:space="0" w:color="auto"/>
        <w:right w:val="none" w:sz="0" w:space="0" w:color="auto"/>
      </w:divBdr>
    </w:div>
    <w:div w:id="202448037">
      <w:marLeft w:val="0"/>
      <w:marRight w:val="0"/>
      <w:marTop w:val="0"/>
      <w:marBottom w:val="0"/>
      <w:divBdr>
        <w:top w:val="none" w:sz="0" w:space="0" w:color="auto"/>
        <w:left w:val="none" w:sz="0" w:space="0" w:color="auto"/>
        <w:bottom w:val="none" w:sz="0" w:space="0" w:color="auto"/>
        <w:right w:val="none" w:sz="0" w:space="0" w:color="auto"/>
      </w:divBdr>
    </w:div>
    <w:div w:id="202448038">
      <w:marLeft w:val="0"/>
      <w:marRight w:val="0"/>
      <w:marTop w:val="0"/>
      <w:marBottom w:val="0"/>
      <w:divBdr>
        <w:top w:val="none" w:sz="0" w:space="0" w:color="auto"/>
        <w:left w:val="none" w:sz="0" w:space="0" w:color="auto"/>
        <w:bottom w:val="none" w:sz="0" w:space="0" w:color="auto"/>
        <w:right w:val="none" w:sz="0" w:space="0" w:color="auto"/>
      </w:divBdr>
    </w:div>
    <w:div w:id="202448039">
      <w:marLeft w:val="0"/>
      <w:marRight w:val="0"/>
      <w:marTop w:val="0"/>
      <w:marBottom w:val="0"/>
      <w:divBdr>
        <w:top w:val="none" w:sz="0" w:space="0" w:color="auto"/>
        <w:left w:val="none" w:sz="0" w:space="0" w:color="auto"/>
        <w:bottom w:val="none" w:sz="0" w:space="0" w:color="auto"/>
        <w:right w:val="none" w:sz="0" w:space="0" w:color="auto"/>
      </w:divBdr>
    </w:div>
    <w:div w:id="202448040">
      <w:marLeft w:val="0"/>
      <w:marRight w:val="0"/>
      <w:marTop w:val="0"/>
      <w:marBottom w:val="0"/>
      <w:divBdr>
        <w:top w:val="none" w:sz="0" w:space="0" w:color="auto"/>
        <w:left w:val="none" w:sz="0" w:space="0" w:color="auto"/>
        <w:bottom w:val="none" w:sz="0" w:space="0" w:color="auto"/>
        <w:right w:val="none" w:sz="0" w:space="0" w:color="auto"/>
      </w:divBdr>
    </w:div>
    <w:div w:id="202448041">
      <w:marLeft w:val="0"/>
      <w:marRight w:val="0"/>
      <w:marTop w:val="0"/>
      <w:marBottom w:val="0"/>
      <w:divBdr>
        <w:top w:val="none" w:sz="0" w:space="0" w:color="auto"/>
        <w:left w:val="none" w:sz="0" w:space="0" w:color="auto"/>
        <w:bottom w:val="none" w:sz="0" w:space="0" w:color="auto"/>
        <w:right w:val="none" w:sz="0" w:space="0" w:color="auto"/>
      </w:divBdr>
    </w:div>
    <w:div w:id="202448042">
      <w:marLeft w:val="0"/>
      <w:marRight w:val="0"/>
      <w:marTop w:val="0"/>
      <w:marBottom w:val="0"/>
      <w:divBdr>
        <w:top w:val="none" w:sz="0" w:space="0" w:color="auto"/>
        <w:left w:val="none" w:sz="0" w:space="0" w:color="auto"/>
        <w:bottom w:val="none" w:sz="0" w:space="0" w:color="auto"/>
        <w:right w:val="none" w:sz="0" w:space="0" w:color="auto"/>
      </w:divBdr>
    </w:div>
    <w:div w:id="202448043">
      <w:marLeft w:val="0"/>
      <w:marRight w:val="0"/>
      <w:marTop w:val="0"/>
      <w:marBottom w:val="0"/>
      <w:divBdr>
        <w:top w:val="none" w:sz="0" w:space="0" w:color="auto"/>
        <w:left w:val="none" w:sz="0" w:space="0" w:color="auto"/>
        <w:bottom w:val="none" w:sz="0" w:space="0" w:color="auto"/>
        <w:right w:val="none" w:sz="0" w:space="0" w:color="auto"/>
      </w:divBdr>
    </w:div>
    <w:div w:id="202448044">
      <w:marLeft w:val="0"/>
      <w:marRight w:val="0"/>
      <w:marTop w:val="0"/>
      <w:marBottom w:val="0"/>
      <w:divBdr>
        <w:top w:val="none" w:sz="0" w:space="0" w:color="auto"/>
        <w:left w:val="none" w:sz="0" w:space="0" w:color="auto"/>
        <w:bottom w:val="none" w:sz="0" w:space="0" w:color="auto"/>
        <w:right w:val="none" w:sz="0" w:space="0" w:color="auto"/>
      </w:divBdr>
    </w:div>
    <w:div w:id="202448045">
      <w:marLeft w:val="0"/>
      <w:marRight w:val="0"/>
      <w:marTop w:val="0"/>
      <w:marBottom w:val="0"/>
      <w:divBdr>
        <w:top w:val="none" w:sz="0" w:space="0" w:color="auto"/>
        <w:left w:val="none" w:sz="0" w:space="0" w:color="auto"/>
        <w:bottom w:val="none" w:sz="0" w:space="0" w:color="auto"/>
        <w:right w:val="none" w:sz="0" w:space="0" w:color="auto"/>
      </w:divBdr>
    </w:div>
    <w:div w:id="202448046">
      <w:marLeft w:val="0"/>
      <w:marRight w:val="0"/>
      <w:marTop w:val="0"/>
      <w:marBottom w:val="0"/>
      <w:divBdr>
        <w:top w:val="none" w:sz="0" w:space="0" w:color="auto"/>
        <w:left w:val="none" w:sz="0" w:space="0" w:color="auto"/>
        <w:bottom w:val="none" w:sz="0" w:space="0" w:color="auto"/>
        <w:right w:val="none" w:sz="0" w:space="0" w:color="auto"/>
      </w:divBdr>
    </w:div>
    <w:div w:id="202448047">
      <w:marLeft w:val="0"/>
      <w:marRight w:val="0"/>
      <w:marTop w:val="0"/>
      <w:marBottom w:val="0"/>
      <w:divBdr>
        <w:top w:val="none" w:sz="0" w:space="0" w:color="auto"/>
        <w:left w:val="none" w:sz="0" w:space="0" w:color="auto"/>
        <w:bottom w:val="none" w:sz="0" w:space="0" w:color="auto"/>
        <w:right w:val="none" w:sz="0" w:space="0" w:color="auto"/>
      </w:divBdr>
    </w:div>
    <w:div w:id="202448048">
      <w:marLeft w:val="0"/>
      <w:marRight w:val="0"/>
      <w:marTop w:val="0"/>
      <w:marBottom w:val="0"/>
      <w:divBdr>
        <w:top w:val="none" w:sz="0" w:space="0" w:color="auto"/>
        <w:left w:val="none" w:sz="0" w:space="0" w:color="auto"/>
        <w:bottom w:val="none" w:sz="0" w:space="0" w:color="auto"/>
        <w:right w:val="none" w:sz="0" w:space="0" w:color="auto"/>
      </w:divBdr>
    </w:div>
    <w:div w:id="202448049">
      <w:marLeft w:val="0"/>
      <w:marRight w:val="0"/>
      <w:marTop w:val="0"/>
      <w:marBottom w:val="0"/>
      <w:divBdr>
        <w:top w:val="none" w:sz="0" w:space="0" w:color="auto"/>
        <w:left w:val="none" w:sz="0" w:space="0" w:color="auto"/>
        <w:bottom w:val="none" w:sz="0" w:space="0" w:color="auto"/>
        <w:right w:val="none" w:sz="0" w:space="0" w:color="auto"/>
      </w:divBdr>
    </w:div>
    <w:div w:id="202448050">
      <w:marLeft w:val="0"/>
      <w:marRight w:val="0"/>
      <w:marTop w:val="0"/>
      <w:marBottom w:val="0"/>
      <w:divBdr>
        <w:top w:val="none" w:sz="0" w:space="0" w:color="auto"/>
        <w:left w:val="none" w:sz="0" w:space="0" w:color="auto"/>
        <w:bottom w:val="none" w:sz="0" w:space="0" w:color="auto"/>
        <w:right w:val="none" w:sz="0" w:space="0" w:color="auto"/>
      </w:divBdr>
    </w:div>
    <w:div w:id="202448051">
      <w:marLeft w:val="0"/>
      <w:marRight w:val="0"/>
      <w:marTop w:val="0"/>
      <w:marBottom w:val="0"/>
      <w:divBdr>
        <w:top w:val="none" w:sz="0" w:space="0" w:color="auto"/>
        <w:left w:val="none" w:sz="0" w:space="0" w:color="auto"/>
        <w:bottom w:val="none" w:sz="0" w:space="0" w:color="auto"/>
        <w:right w:val="none" w:sz="0" w:space="0" w:color="auto"/>
      </w:divBdr>
    </w:div>
    <w:div w:id="202448052">
      <w:marLeft w:val="0"/>
      <w:marRight w:val="0"/>
      <w:marTop w:val="0"/>
      <w:marBottom w:val="0"/>
      <w:divBdr>
        <w:top w:val="none" w:sz="0" w:space="0" w:color="auto"/>
        <w:left w:val="none" w:sz="0" w:space="0" w:color="auto"/>
        <w:bottom w:val="none" w:sz="0" w:space="0" w:color="auto"/>
        <w:right w:val="none" w:sz="0" w:space="0" w:color="auto"/>
      </w:divBdr>
    </w:div>
    <w:div w:id="202448053">
      <w:marLeft w:val="0"/>
      <w:marRight w:val="0"/>
      <w:marTop w:val="0"/>
      <w:marBottom w:val="0"/>
      <w:divBdr>
        <w:top w:val="none" w:sz="0" w:space="0" w:color="auto"/>
        <w:left w:val="none" w:sz="0" w:space="0" w:color="auto"/>
        <w:bottom w:val="none" w:sz="0" w:space="0" w:color="auto"/>
        <w:right w:val="none" w:sz="0" w:space="0" w:color="auto"/>
      </w:divBdr>
    </w:div>
    <w:div w:id="202448054">
      <w:marLeft w:val="0"/>
      <w:marRight w:val="0"/>
      <w:marTop w:val="0"/>
      <w:marBottom w:val="0"/>
      <w:divBdr>
        <w:top w:val="none" w:sz="0" w:space="0" w:color="auto"/>
        <w:left w:val="none" w:sz="0" w:space="0" w:color="auto"/>
        <w:bottom w:val="none" w:sz="0" w:space="0" w:color="auto"/>
        <w:right w:val="none" w:sz="0" w:space="0" w:color="auto"/>
      </w:divBdr>
    </w:div>
    <w:div w:id="202448055">
      <w:marLeft w:val="0"/>
      <w:marRight w:val="0"/>
      <w:marTop w:val="0"/>
      <w:marBottom w:val="0"/>
      <w:divBdr>
        <w:top w:val="none" w:sz="0" w:space="0" w:color="auto"/>
        <w:left w:val="none" w:sz="0" w:space="0" w:color="auto"/>
        <w:bottom w:val="none" w:sz="0" w:space="0" w:color="auto"/>
        <w:right w:val="none" w:sz="0" w:space="0" w:color="auto"/>
      </w:divBdr>
    </w:div>
    <w:div w:id="202448056">
      <w:marLeft w:val="0"/>
      <w:marRight w:val="0"/>
      <w:marTop w:val="0"/>
      <w:marBottom w:val="0"/>
      <w:divBdr>
        <w:top w:val="none" w:sz="0" w:space="0" w:color="auto"/>
        <w:left w:val="none" w:sz="0" w:space="0" w:color="auto"/>
        <w:bottom w:val="none" w:sz="0" w:space="0" w:color="auto"/>
        <w:right w:val="none" w:sz="0" w:space="0" w:color="auto"/>
      </w:divBdr>
    </w:div>
    <w:div w:id="202448057">
      <w:marLeft w:val="0"/>
      <w:marRight w:val="0"/>
      <w:marTop w:val="0"/>
      <w:marBottom w:val="0"/>
      <w:divBdr>
        <w:top w:val="none" w:sz="0" w:space="0" w:color="auto"/>
        <w:left w:val="none" w:sz="0" w:space="0" w:color="auto"/>
        <w:bottom w:val="none" w:sz="0" w:space="0" w:color="auto"/>
        <w:right w:val="none" w:sz="0" w:space="0" w:color="auto"/>
      </w:divBdr>
    </w:div>
    <w:div w:id="202448058">
      <w:marLeft w:val="0"/>
      <w:marRight w:val="0"/>
      <w:marTop w:val="0"/>
      <w:marBottom w:val="0"/>
      <w:divBdr>
        <w:top w:val="none" w:sz="0" w:space="0" w:color="auto"/>
        <w:left w:val="none" w:sz="0" w:space="0" w:color="auto"/>
        <w:bottom w:val="none" w:sz="0" w:space="0" w:color="auto"/>
        <w:right w:val="none" w:sz="0" w:space="0" w:color="auto"/>
      </w:divBdr>
    </w:div>
    <w:div w:id="202448059">
      <w:marLeft w:val="0"/>
      <w:marRight w:val="0"/>
      <w:marTop w:val="0"/>
      <w:marBottom w:val="0"/>
      <w:divBdr>
        <w:top w:val="none" w:sz="0" w:space="0" w:color="auto"/>
        <w:left w:val="none" w:sz="0" w:space="0" w:color="auto"/>
        <w:bottom w:val="none" w:sz="0" w:space="0" w:color="auto"/>
        <w:right w:val="none" w:sz="0" w:space="0" w:color="auto"/>
      </w:divBdr>
    </w:div>
    <w:div w:id="202448060">
      <w:marLeft w:val="0"/>
      <w:marRight w:val="0"/>
      <w:marTop w:val="0"/>
      <w:marBottom w:val="0"/>
      <w:divBdr>
        <w:top w:val="none" w:sz="0" w:space="0" w:color="auto"/>
        <w:left w:val="none" w:sz="0" w:space="0" w:color="auto"/>
        <w:bottom w:val="none" w:sz="0" w:space="0" w:color="auto"/>
        <w:right w:val="none" w:sz="0" w:space="0" w:color="auto"/>
      </w:divBdr>
    </w:div>
    <w:div w:id="202448061">
      <w:marLeft w:val="0"/>
      <w:marRight w:val="0"/>
      <w:marTop w:val="0"/>
      <w:marBottom w:val="0"/>
      <w:divBdr>
        <w:top w:val="none" w:sz="0" w:space="0" w:color="auto"/>
        <w:left w:val="none" w:sz="0" w:space="0" w:color="auto"/>
        <w:bottom w:val="none" w:sz="0" w:space="0" w:color="auto"/>
        <w:right w:val="none" w:sz="0" w:space="0" w:color="auto"/>
      </w:divBdr>
    </w:div>
    <w:div w:id="202448062">
      <w:marLeft w:val="0"/>
      <w:marRight w:val="0"/>
      <w:marTop w:val="0"/>
      <w:marBottom w:val="0"/>
      <w:divBdr>
        <w:top w:val="none" w:sz="0" w:space="0" w:color="auto"/>
        <w:left w:val="none" w:sz="0" w:space="0" w:color="auto"/>
        <w:bottom w:val="none" w:sz="0" w:space="0" w:color="auto"/>
        <w:right w:val="none" w:sz="0" w:space="0" w:color="auto"/>
      </w:divBdr>
    </w:div>
    <w:div w:id="202448063">
      <w:marLeft w:val="0"/>
      <w:marRight w:val="0"/>
      <w:marTop w:val="0"/>
      <w:marBottom w:val="0"/>
      <w:divBdr>
        <w:top w:val="none" w:sz="0" w:space="0" w:color="auto"/>
        <w:left w:val="none" w:sz="0" w:space="0" w:color="auto"/>
        <w:bottom w:val="none" w:sz="0" w:space="0" w:color="auto"/>
        <w:right w:val="none" w:sz="0" w:space="0" w:color="auto"/>
      </w:divBdr>
    </w:div>
    <w:div w:id="202448064">
      <w:marLeft w:val="0"/>
      <w:marRight w:val="0"/>
      <w:marTop w:val="0"/>
      <w:marBottom w:val="0"/>
      <w:divBdr>
        <w:top w:val="none" w:sz="0" w:space="0" w:color="auto"/>
        <w:left w:val="none" w:sz="0" w:space="0" w:color="auto"/>
        <w:bottom w:val="none" w:sz="0" w:space="0" w:color="auto"/>
        <w:right w:val="none" w:sz="0" w:space="0" w:color="auto"/>
      </w:divBdr>
    </w:div>
    <w:div w:id="202448065">
      <w:marLeft w:val="0"/>
      <w:marRight w:val="0"/>
      <w:marTop w:val="0"/>
      <w:marBottom w:val="0"/>
      <w:divBdr>
        <w:top w:val="none" w:sz="0" w:space="0" w:color="auto"/>
        <w:left w:val="none" w:sz="0" w:space="0" w:color="auto"/>
        <w:bottom w:val="none" w:sz="0" w:space="0" w:color="auto"/>
        <w:right w:val="none" w:sz="0" w:space="0" w:color="auto"/>
      </w:divBdr>
    </w:div>
    <w:div w:id="202448066">
      <w:marLeft w:val="0"/>
      <w:marRight w:val="0"/>
      <w:marTop w:val="0"/>
      <w:marBottom w:val="0"/>
      <w:divBdr>
        <w:top w:val="none" w:sz="0" w:space="0" w:color="auto"/>
        <w:left w:val="none" w:sz="0" w:space="0" w:color="auto"/>
        <w:bottom w:val="none" w:sz="0" w:space="0" w:color="auto"/>
        <w:right w:val="none" w:sz="0" w:space="0" w:color="auto"/>
      </w:divBdr>
    </w:div>
    <w:div w:id="202448067">
      <w:marLeft w:val="0"/>
      <w:marRight w:val="0"/>
      <w:marTop w:val="0"/>
      <w:marBottom w:val="0"/>
      <w:divBdr>
        <w:top w:val="none" w:sz="0" w:space="0" w:color="auto"/>
        <w:left w:val="none" w:sz="0" w:space="0" w:color="auto"/>
        <w:bottom w:val="none" w:sz="0" w:space="0" w:color="auto"/>
        <w:right w:val="none" w:sz="0" w:space="0" w:color="auto"/>
      </w:divBdr>
    </w:div>
    <w:div w:id="202448068">
      <w:marLeft w:val="0"/>
      <w:marRight w:val="0"/>
      <w:marTop w:val="0"/>
      <w:marBottom w:val="0"/>
      <w:divBdr>
        <w:top w:val="none" w:sz="0" w:space="0" w:color="auto"/>
        <w:left w:val="none" w:sz="0" w:space="0" w:color="auto"/>
        <w:bottom w:val="none" w:sz="0" w:space="0" w:color="auto"/>
        <w:right w:val="none" w:sz="0" w:space="0" w:color="auto"/>
      </w:divBdr>
    </w:div>
    <w:div w:id="202448069">
      <w:marLeft w:val="0"/>
      <w:marRight w:val="0"/>
      <w:marTop w:val="0"/>
      <w:marBottom w:val="0"/>
      <w:divBdr>
        <w:top w:val="none" w:sz="0" w:space="0" w:color="auto"/>
        <w:left w:val="none" w:sz="0" w:space="0" w:color="auto"/>
        <w:bottom w:val="none" w:sz="0" w:space="0" w:color="auto"/>
        <w:right w:val="none" w:sz="0" w:space="0" w:color="auto"/>
      </w:divBdr>
    </w:div>
    <w:div w:id="202448070">
      <w:marLeft w:val="0"/>
      <w:marRight w:val="0"/>
      <w:marTop w:val="0"/>
      <w:marBottom w:val="0"/>
      <w:divBdr>
        <w:top w:val="none" w:sz="0" w:space="0" w:color="auto"/>
        <w:left w:val="none" w:sz="0" w:space="0" w:color="auto"/>
        <w:bottom w:val="none" w:sz="0" w:space="0" w:color="auto"/>
        <w:right w:val="none" w:sz="0" w:space="0" w:color="auto"/>
      </w:divBdr>
    </w:div>
    <w:div w:id="202448071">
      <w:marLeft w:val="0"/>
      <w:marRight w:val="0"/>
      <w:marTop w:val="0"/>
      <w:marBottom w:val="0"/>
      <w:divBdr>
        <w:top w:val="none" w:sz="0" w:space="0" w:color="auto"/>
        <w:left w:val="none" w:sz="0" w:space="0" w:color="auto"/>
        <w:bottom w:val="none" w:sz="0" w:space="0" w:color="auto"/>
        <w:right w:val="none" w:sz="0" w:space="0" w:color="auto"/>
      </w:divBdr>
    </w:div>
    <w:div w:id="202448072">
      <w:marLeft w:val="0"/>
      <w:marRight w:val="0"/>
      <w:marTop w:val="0"/>
      <w:marBottom w:val="0"/>
      <w:divBdr>
        <w:top w:val="none" w:sz="0" w:space="0" w:color="auto"/>
        <w:left w:val="none" w:sz="0" w:space="0" w:color="auto"/>
        <w:bottom w:val="none" w:sz="0" w:space="0" w:color="auto"/>
        <w:right w:val="none" w:sz="0" w:space="0" w:color="auto"/>
      </w:divBdr>
    </w:div>
    <w:div w:id="202448073">
      <w:marLeft w:val="0"/>
      <w:marRight w:val="0"/>
      <w:marTop w:val="0"/>
      <w:marBottom w:val="0"/>
      <w:divBdr>
        <w:top w:val="none" w:sz="0" w:space="0" w:color="auto"/>
        <w:left w:val="none" w:sz="0" w:space="0" w:color="auto"/>
        <w:bottom w:val="none" w:sz="0" w:space="0" w:color="auto"/>
        <w:right w:val="none" w:sz="0" w:space="0" w:color="auto"/>
      </w:divBdr>
    </w:div>
    <w:div w:id="202448074">
      <w:marLeft w:val="0"/>
      <w:marRight w:val="0"/>
      <w:marTop w:val="0"/>
      <w:marBottom w:val="0"/>
      <w:divBdr>
        <w:top w:val="none" w:sz="0" w:space="0" w:color="auto"/>
        <w:left w:val="none" w:sz="0" w:space="0" w:color="auto"/>
        <w:bottom w:val="none" w:sz="0" w:space="0" w:color="auto"/>
        <w:right w:val="none" w:sz="0" w:space="0" w:color="auto"/>
      </w:divBdr>
    </w:div>
    <w:div w:id="235944509">
      <w:bodyDiv w:val="1"/>
      <w:marLeft w:val="0"/>
      <w:marRight w:val="0"/>
      <w:marTop w:val="0"/>
      <w:marBottom w:val="0"/>
      <w:divBdr>
        <w:top w:val="none" w:sz="0" w:space="0" w:color="auto"/>
        <w:left w:val="none" w:sz="0" w:space="0" w:color="auto"/>
        <w:bottom w:val="none" w:sz="0" w:space="0" w:color="auto"/>
        <w:right w:val="none" w:sz="0" w:space="0" w:color="auto"/>
      </w:divBdr>
    </w:div>
    <w:div w:id="257372090">
      <w:bodyDiv w:val="1"/>
      <w:marLeft w:val="0"/>
      <w:marRight w:val="0"/>
      <w:marTop w:val="0"/>
      <w:marBottom w:val="0"/>
      <w:divBdr>
        <w:top w:val="none" w:sz="0" w:space="0" w:color="auto"/>
        <w:left w:val="none" w:sz="0" w:space="0" w:color="auto"/>
        <w:bottom w:val="none" w:sz="0" w:space="0" w:color="auto"/>
        <w:right w:val="none" w:sz="0" w:space="0" w:color="auto"/>
      </w:divBdr>
    </w:div>
    <w:div w:id="265968318">
      <w:bodyDiv w:val="1"/>
      <w:marLeft w:val="0"/>
      <w:marRight w:val="0"/>
      <w:marTop w:val="0"/>
      <w:marBottom w:val="0"/>
      <w:divBdr>
        <w:top w:val="none" w:sz="0" w:space="0" w:color="auto"/>
        <w:left w:val="none" w:sz="0" w:space="0" w:color="auto"/>
        <w:bottom w:val="none" w:sz="0" w:space="0" w:color="auto"/>
        <w:right w:val="none" w:sz="0" w:space="0" w:color="auto"/>
      </w:divBdr>
    </w:div>
    <w:div w:id="283582734">
      <w:bodyDiv w:val="1"/>
      <w:marLeft w:val="0"/>
      <w:marRight w:val="0"/>
      <w:marTop w:val="0"/>
      <w:marBottom w:val="0"/>
      <w:divBdr>
        <w:top w:val="none" w:sz="0" w:space="0" w:color="auto"/>
        <w:left w:val="none" w:sz="0" w:space="0" w:color="auto"/>
        <w:bottom w:val="none" w:sz="0" w:space="0" w:color="auto"/>
        <w:right w:val="none" w:sz="0" w:space="0" w:color="auto"/>
      </w:divBdr>
    </w:div>
    <w:div w:id="286862342">
      <w:bodyDiv w:val="1"/>
      <w:marLeft w:val="0"/>
      <w:marRight w:val="0"/>
      <w:marTop w:val="0"/>
      <w:marBottom w:val="0"/>
      <w:divBdr>
        <w:top w:val="none" w:sz="0" w:space="0" w:color="auto"/>
        <w:left w:val="none" w:sz="0" w:space="0" w:color="auto"/>
        <w:bottom w:val="none" w:sz="0" w:space="0" w:color="auto"/>
        <w:right w:val="none" w:sz="0" w:space="0" w:color="auto"/>
      </w:divBdr>
    </w:div>
    <w:div w:id="289243083">
      <w:bodyDiv w:val="1"/>
      <w:marLeft w:val="0"/>
      <w:marRight w:val="0"/>
      <w:marTop w:val="0"/>
      <w:marBottom w:val="0"/>
      <w:divBdr>
        <w:top w:val="none" w:sz="0" w:space="0" w:color="auto"/>
        <w:left w:val="none" w:sz="0" w:space="0" w:color="auto"/>
        <w:bottom w:val="none" w:sz="0" w:space="0" w:color="auto"/>
        <w:right w:val="none" w:sz="0" w:space="0" w:color="auto"/>
      </w:divBdr>
    </w:div>
    <w:div w:id="324630822">
      <w:bodyDiv w:val="1"/>
      <w:marLeft w:val="0"/>
      <w:marRight w:val="0"/>
      <w:marTop w:val="0"/>
      <w:marBottom w:val="0"/>
      <w:divBdr>
        <w:top w:val="none" w:sz="0" w:space="0" w:color="auto"/>
        <w:left w:val="none" w:sz="0" w:space="0" w:color="auto"/>
        <w:bottom w:val="none" w:sz="0" w:space="0" w:color="auto"/>
        <w:right w:val="none" w:sz="0" w:space="0" w:color="auto"/>
      </w:divBdr>
    </w:div>
    <w:div w:id="330528682">
      <w:bodyDiv w:val="1"/>
      <w:marLeft w:val="0"/>
      <w:marRight w:val="0"/>
      <w:marTop w:val="0"/>
      <w:marBottom w:val="0"/>
      <w:divBdr>
        <w:top w:val="none" w:sz="0" w:space="0" w:color="auto"/>
        <w:left w:val="none" w:sz="0" w:space="0" w:color="auto"/>
        <w:bottom w:val="none" w:sz="0" w:space="0" w:color="auto"/>
        <w:right w:val="none" w:sz="0" w:space="0" w:color="auto"/>
      </w:divBdr>
    </w:div>
    <w:div w:id="359474334">
      <w:bodyDiv w:val="1"/>
      <w:marLeft w:val="0"/>
      <w:marRight w:val="0"/>
      <w:marTop w:val="0"/>
      <w:marBottom w:val="0"/>
      <w:divBdr>
        <w:top w:val="none" w:sz="0" w:space="0" w:color="auto"/>
        <w:left w:val="none" w:sz="0" w:space="0" w:color="auto"/>
        <w:bottom w:val="none" w:sz="0" w:space="0" w:color="auto"/>
        <w:right w:val="none" w:sz="0" w:space="0" w:color="auto"/>
      </w:divBdr>
    </w:div>
    <w:div w:id="359547227">
      <w:bodyDiv w:val="1"/>
      <w:marLeft w:val="0"/>
      <w:marRight w:val="0"/>
      <w:marTop w:val="0"/>
      <w:marBottom w:val="0"/>
      <w:divBdr>
        <w:top w:val="none" w:sz="0" w:space="0" w:color="auto"/>
        <w:left w:val="none" w:sz="0" w:space="0" w:color="auto"/>
        <w:bottom w:val="none" w:sz="0" w:space="0" w:color="auto"/>
        <w:right w:val="none" w:sz="0" w:space="0" w:color="auto"/>
      </w:divBdr>
    </w:div>
    <w:div w:id="366419240">
      <w:bodyDiv w:val="1"/>
      <w:marLeft w:val="0"/>
      <w:marRight w:val="0"/>
      <w:marTop w:val="0"/>
      <w:marBottom w:val="0"/>
      <w:divBdr>
        <w:top w:val="none" w:sz="0" w:space="0" w:color="auto"/>
        <w:left w:val="none" w:sz="0" w:space="0" w:color="auto"/>
        <w:bottom w:val="none" w:sz="0" w:space="0" w:color="auto"/>
        <w:right w:val="none" w:sz="0" w:space="0" w:color="auto"/>
      </w:divBdr>
    </w:div>
    <w:div w:id="382875151">
      <w:bodyDiv w:val="1"/>
      <w:marLeft w:val="0"/>
      <w:marRight w:val="0"/>
      <w:marTop w:val="0"/>
      <w:marBottom w:val="0"/>
      <w:divBdr>
        <w:top w:val="none" w:sz="0" w:space="0" w:color="auto"/>
        <w:left w:val="none" w:sz="0" w:space="0" w:color="auto"/>
        <w:bottom w:val="none" w:sz="0" w:space="0" w:color="auto"/>
        <w:right w:val="none" w:sz="0" w:space="0" w:color="auto"/>
      </w:divBdr>
    </w:div>
    <w:div w:id="384719533">
      <w:bodyDiv w:val="1"/>
      <w:marLeft w:val="0"/>
      <w:marRight w:val="0"/>
      <w:marTop w:val="0"/>
      <w:marBottom w:val="0"/>
      <w:divBdr>
        <w:top w:val="none" w:sz="0" w:space="0" w:color="auto"/>
        <w:left w:val="none" w:sz="0" w:space="0" w:color="auto"/>
        <w:bottom w:val="none" w:sz="0" w:space="0" w:color="auto"/>
        <w:right w:val="none" w:sz="0" w:space="0" w:color="auto"/>
      </w:divBdr>
    </w:div>
    <w:div w:id="385295908">
      <w:bodyDiv w:val="1"/>
      <w:marLeft w:val="0"/>
      <w:marRight w:val="0"/>
      <w:marTop w:val="0"/>
      <w:marBottom w:val="0"/>
      <w:divBdr>
        <w:top w:val="none" w:sz="0" w:space="0" w:color="auto"/>
        <w:left w:val="none" w:sz="0" w:space="0" w:color="auto"/>
        <w:bottom w:val="none" w:sz="0" w:space="0" w:color="auto"/>
        <w:right w:val="none" w:sz="0" w:space="0" w:color="auto"/>
      </w:divBdr>
    </w:div>
    <w:div w:id="412900205">
      <w:bodyDiv w:val="1"/>
      <w:marLeft w:val="0"/>
      <w:marRight w:val="0"/>
      <w:marTop w:val="0"/>
      <w:marBottom w:val="0"/>
      <w:divBdr>
        <w:top w:val="none" w:sz="0" w:space="0" w:color="auto"/>
        <w:left w:val="none" w:sz="0" w:space="0" w:color="auto"/>
        <w:bottom w:val="none" w:sz="0" w:space="0" w:color="auto"/>
        <w:right w:val="none" w:sz="0" w:space="0" w:color="auto"/>
      </w:divBdr>
    </w:div>
    <w:div w:id="442651885">
      <w:bodyDiv w:val="1"/>
      <w:marLeft w:val="0"/>
      <w:marRight w:val="0"/>
      <w:marTop w:val="0"/>
      <w:marBottom w:val="0"/>
      <w:divBdr>
        <w:top w:val="none" w:sz="0" w:space="0" w:color="auto"/>
        <w:left w:val="none" w:sz="0" w:space="0" w:color="auto"/>
        <w:bottom w:val="none" w:sz="0" w:space="0" w:color="auto"/>
        <w:right w:val="none" w:sz="0" w:space="0" w:color="auto"/>
      </w:divBdr>
    </w:div>
    <w:div w:id="459880202">
      <w:bodyDiv w:val="1"/>
      <w:marLeft w:val="0"/>
      <w:marRight w:val="0"/>
      <w:marTop w:val="0"/>
      <w:marBottom w:val="0"/>
      <w:divBdr>
        <w:top w:val="none" w:sz="0" w:space="0" w:color="auto"/>
        <w:left w:val="none" w:sz="0" w:space="0" w:color="auto"/>
        <w:bottom w:val="none" w:sz="0" w:space="0" w:color="auto"/>
        <w:right w:val="none" w:sz="0" w:space="0" w:color="auto"/>
      </w:divBdr>
    </w:div>
    <w:div w:id="461197854">
      <w:bodyDiv w:val="1"/>
      <w:marLeft w:val="0"/>
      <w:marRight w:val="0"/>
      <w:marTop w:val="0"/>
      <w:marBottom w:val="0"/>
      <w:divBdr>
        <w:top w:val="none" w:sz="0" w:space="0" w:color="auto"/>
        <w:left w:val="none" w:sz="0" w:space="0" w:color="auto"/>
        <w:bottom w:val="none" w:sz="0" w:space="0" w:color="auto"/>
        <w:right w:val="none" w:sz="0" w:space="0" w:color="auto"/>
      </w:divBdr>
    </w:div>
    <w:div w:id="481969878">
      <w:bodyDiv w:val="1"/>
      <w:marLeft w:val="0"/>
      <w:marRight w:val="0"/>
      <w:marTop w:val="0"/>
      <w:marBottom w:val="0"/>
      <w:divBdr>
        <w:top w:val="none" w:sz="0" w:space="0" w:color="auto"/>
        <w:left w:val="none" w:sz="0" w:space="0" w:color="auto"/>
        <w:bottom w:val="none" w:sz="0" w:space="0" w:color="auto"/>
        <w:right w:val="none" w:sz="0" w:space="0" w:color="auto"/>
      </w:divBdr>
    </w:div>
    <w:div w:id="518129140">
      <w:bodyDiv w:val="1"/>
      <w:marLeft w:val="0"/>
      <w:marRight w:val="0"/>
      <w:marTop w:val="0"/>
      <w:marBottom w:val="0"/>
      <w:divBdr>
        <w:top w:val="none" w:sz="0" w:space="0" w:color="auto"/>
        <w:left w:val="none" w:sz="0" w:space="0" w:color="auto"/>
        <w:bottom w:val="none" w:sz="0" w:space="0" w:color="auto"/>
        <w:right w:val="none" w:sz="0" w:space="0" w:color="auto"/>
      </w:divBdr>
    </w:div>
    <w:div w:id="522012606">
      <w:bodyDiv w:val="1"/>
      <w:marLeft w:val="0"/>
      <w:marRight w:val="0"/>
      <w:marTop w:val="0"/>
      <w:marBottom w:val="0"/>
      <w:divBdr>
        <w:top w:val="none" w:sz="0" w:space="0" w:color="auto"/>
        <w:left w:val="none" w:sz="0" w:space="0" w:color="auto"/>
        <w:bottom w:val="none" w:sz="0" w:space="0" w:color="auto"/>
        <w:right w:val="none" w:sz="0" w:space="0" w:color="auto"/>
      </w:divBdr>
    </w:div>
    <w:div w:id="523516745">
      <w:bodyDiv w:val="1"/>
      <w:marLeft w:val="0"/>
      <w:marRight w:val="0"/>
      <w:marTop w:val="0"/>
      <w:marBottom w:val="0"/>
      <w:divBdr>
        <w:top w:val="none" w:sz="0" w:space="0" w:color="auto"/>
        <w:left w:val="none" w:sz="0" w:space="0" w:color="auto"/>
        <w:bottom w:val="none" w:sz="0" w:space="0" w:color="auto"/>
        <w:right w:val="none" w:sz="0" w:space="0" w:color="auto"/>
      </w:divBdr>
    </w:div>
    <w:div w:id="524366751">
      <w:bodyDiv w:val="1"/>
      <w:marLeft w:val="0"/>
      <w:marRight w:val="0"/>
      <w:marTop w:val="0"/>
      <w:marBottom w:val="0"/>
      <w:divBdr>
        <w:top w:val="none" w:sz="0" w:space="0" w:color="auto"/>
        <w:left w:val="none" w:sz="0" w:space="0" w:color="auto"/>
        <w:bottom w:val="none" w:sz="0" w:space="0" w:color="auto"/>
        <w:right w:val="none" w:sz="0" w:space="0" w:color="auto"/>
      </w:divBdr>
    </w:div>
    <w:div w:id="535586114">
      <w:bodyDiv w:val="1"/>
      <w:marLeft w:val="0"/>
      <w:marRight w:val="0"/>
      <w:marTop w:val="0"/>
      <w:marBottom w:val="0"/>
      <w:divBdr>
        <w:top w:val="none" w:sz="0" w:space="0" w:color="auto"/>
        <w:left w:val="none" w:sz="0" w:space="0" w:color="auto"/>
        <w:bottom w:val="none" w:sz="0" w:space="0" w:color="auto"/>
        <w:right w:val="none" w:sz="0" w:space="0" w:color="auto"/>
      </w:divBdr>
    </w:div>
    <w:div w:id="549806313">
      <w:bodyDiv w:val="1"/>
      <w:marLeft w:val="0"/>
      <w:marRight w:val="0"/>
      <w:marTop w:val="0"/>
      <w:marBottom w:val="0"/>
      <w:divBdr>
        <w:top w:val="none" w:sz="0" w:space="0" w:color="auto"/>
        <w:left w:val="none" w:sz="0" w:space="0" w:color="auto"/>
        <w:bottom w:val="none" w:sz="0" w:space="0" w:color="auto"/>
        <w:right w:val="none" w:sz="0" w:space="0" w:color="auto"/>
      </w:divBdr>
    </w:div>
    <w:div w:id="551307384">
      <w:bodyDiv w:val="1"/>
      <w:marLeft w:val="0"/>
      <w:marRight w:val="0"/>
      <w:marTop w:val="0"/>
      <w:marBottom w:val="0"/>
      <w:divBdr>
        <w:top w:val="none" w:sz="0" w:space="0" w:color="auto"/>
        <w:left w:val="none" w:sz="0" w:space="0" w:color="auto"/>
        <w:bottom w:val="none" w:sz="0" w:space="0" w:color="auto"/>
        <w:right w:val="none" w:sz="0" w:space="0" w:color="auto"/>
      </w:divBdr>
    </w:div>
    <w:div w:id="573666807">
      <w:bodyDiv w:val="1"/>
      <w:marLeft w:val="0"/>
      <w:marRight w:val="0"/>
      <w:marTop w:val="0"/>
      <w:marBottom w:val="0"/>
      <w:divBdr>
        <w:top w:val="none" w:sz="0" w:space="0" w:color="auto"/>
        <w:left w:val="none" w:sz="0" w:space="0" w:color="auto"/>
        <w:bottom w:val="none" w:sz="0" w:space="0" w:color="auto"/>
        <w:right w:val="none" w:sz="0" w:space="0" w:color="auto"/>
      </w:divBdr>
    </w:div>
    <w:div w:id="586884538">
      <w:bodyDiv w:val="1"/>
      <w:marLeft w:val="0"/>
      <w:marRight w:val="0"/>
      <w:marTop w:val="0"/>
      <w:marBottom w:val="0"/>
      <w:divBdr>
        <w:top w:val="none" w:sz="0" w:space="0" w:color="auto"/>
        <w:left w:val="none" w:sz="0" w:space="0" w:color="auto"/>
        <w:bottom w:val="none" w:sz="0" w:space="0" w:color="auto"/>
        <w:right w:val="none" w:sz="0" w:space="0" w:color="auto"/>
      </w:divBdr>
    </w:div>
    <w:div w:id="615719596">
      <w:bodyDiv w:val="1"/>
      <w:marLeft w:val="0"/>
      <w:marRight w:val="0"/>
      <w:marTop w:val="0"/>
      <w:marBottom w:val="0"/>
      <w:divBdr>
        <w:top w:val="none" w:sz="0" w:space="0" w:color="auto"/>
        <w:left w:val="none" w:sz="0" w:space="0" w:color="auto"/>
        <w:bottom w:val="none" w:sz="0" w:space="0" w:color="auto"/>
        <w:right w:val="none" w:sz="0" w:space="0" w:color="auto"/>
      </w:divBdr>
    </w:div>
    <w:div w:id="624847730">
      <w:bodyDiv w:val="1"/>
      <w:marLeft w:val="0"/>
      <w:marRight w:val="0"/>
      <w:marTop w:val="0"/>
      <w:marBottom w:val="0"/>
      <w:divBdr>
        <w:top w:val="none" w:sz="0" w:space="0" w:color="auto"/>
        <w:left w:val="none" w:sz="0" w:space="0" w:color="auto"/>
        <w:bottom w:val="none" w:sz="0" w:space="0" w:color="auto"/>
        <w:right w:val="none" w:sz="0" w:space="0" w:color="auto"/>
      </w:divBdr>
    </w:div>
    <w:div w:id="647713360">
      <w:bodyDiv w:val="1"/>
      <w:marLeft w:val="0"/>
      <w:marRight w:val="0"/>
      <w:marTop w:val="0"/>
      <w:marBottom w:val="0"/>
      <w:divBdr>
        <w:top w:val="none" w:sz="0" w:space="0" w:color="auto"/>
        <w:left w:val="none" w:sz="0" w:space="0" w:color="auto"/>
        <w:bottom w:val="none" w:sz="0" w:space="0" w:color="auto"/>
        <w:right w:val="none" w:sz="0" w:space="0" w:color="auto"/>
      </w:divBdr>
    </w:div>
    <w:div w:id="686979790">
      <w:bodyDiv w:val="1"/>
      <w:marLeft w:val="0"/>
      <w:marRight w:val="0"/>
      <w:marTop w:val="0"/>
      <w:marBottom w:val="0"/>
      <w:divBdr>
        <w:top w:val="none" w:sz="0" w:space="0" w:color="auto"/>
        <w:left w:val="none" w:sz="0" w:space="0" w:color="auto"/>
        <w:bottom w:val="none" w:sz="0" w:space="0" w:color="auto"/>
        <w:right w:val="none" w:sz="0" w:space="0" w:color="auto"/>
      </w:divBdr>
    </w:div>
    <w:div w:id="693193141">
      <w:bodyDiv w:val="1"/>
      <w:marLeft w:val="0"/>
      <w:marRight w:val="0"/>
      <w:marTop w:val="0"/>
      <w:marBottom w:val="0"/>
      <w:divBdr>
        <w:top w:val="none" w:sz="0" w:space="0" w:color="auto"/>
        <w:left w:val="none" w:sz="0" w:space="0" w:color="auto"/>
        <w:bottom w:val="none" w:sz="0" w:space="0" w:color="auto"/>
        <w:right w:val="none" w:sz="0" w:space="0" w:color="auto"/>
      </w:divBdr>
    </w:div>
    <w:div w:id="775829604">
      <w:bodyDiv w:val="1"/>
      <w:marLeft w:val="0"/>
      <w:marRight w:val="0"/>
      <w:marTop w:val="0"/>
      <w:marBottom w:val="0"/>
      <w:divBdr>
        <w:top w:val="none" w:sz="0" w:space="0" w:color="auto"/>
        <w:left w:val="none" w:sz="0" w:space="0" w:color="auto"/>
        <w:bottom w:val="none" w:sz="0" w:space="0" w:color="auto"/>
        <w:right w:val="none" w:sz="0" w:space="0" w:color="auto"/>
      </w:divBdr>
    </w:div>
    <w:div w:id="785540531">
      <w:bodyDiv w:val="1"/>
      <w:marLeft w:val="0"/>
      <w:marRight w:val="0"/>
      <w:marTop w:val="0"/>
      <w:marBottom w:val="0"/>
      <w:divBdr>
        <w:top w:val="none" w:sz="0" w:space="0" w:color="auto"/>
        <w:left w:val="none" w:sz="0" w:space="0" w:color="auto"/>
        <w:bottom w:val="none" w:sz="0" w:space="0" w:color="auto"/>
        <w:right w:val="none" w:sz="0" w:space="0" w:color="auto"/>
      </w:divBdr>
    </w:div>
    <w:div w:id="803035918">
      <w:bodyDiv w:val="1"/>
      <w:marLeft w:val="0"/>
      <w:marRight w:val="0"/>
      <w:marTop w:val="0"/>
      <w:marBottom w:val="0"/>
      <w:divBdr>
        <w:top w:val="none" w:sz="0" w:space="0" w:color="auto"/>
        <w:left w:val="none" w:sz="0" w:space="0" w:color="auto"/>
        <w:bottom w:val="none" w:sz="0" w:space="0" w:color="auto"/>
        <w:right w:val="none" w:sz="0" w:space="0" w:color="auto"/>
      </w:divBdr>
    </w:div>
    <w:div w:id="805702537">
      <w:bodyDiv w:val="1"/>
      <w:marLeft w:val="0"/>
      <w:marRight w:val="0"/>
      <w:marTop w:val="0"/>
      <w:marBottom w:val="0"/>
      <w:divBdr>
        <w:top w:val="none" w:sz="0" w:space="0" w:color="auto"/>
        <w:left w:val="none" w:sz="0" w:space="0" w:color="auto"/>
        <w:bottom w:val="none" w:sz="0" w:space="0" w:color="auto"/>
        <w:right w:val="none" w:sz="0" w:space="0" w:color="auto"/>
      </w:divBdr>
    </w:div>
    <w:div w:id="816146033">
      <w:bodyDiv w:val="1"/>
      <w:marLeft w:val="0"/>
      <w:marRight w:val="0"/>
      <w:marTop w:val="0"/>
      <w:marBottom w:val="0"/>
      <w:divBdr>
        <w:top w:val="none" w:sz="0" w:space="0" w:color="auto"/>
        <w:left w:val="none" w:sz="0" w:space="0" w:color="auto"/>
        <w:bottom w:val="none" w:sz="0" w:space="0" w:color="auto"/>
        <w:right w:val="none" w:sz="0" w:space="0" w:color="auto"/>
      </w:divBdr>
    </w:div>
    <w:div w:id="828863508">
      <w:bodyDiv w:val="1"/>
      <w:marLeft w:val="0"/>
      <w:marRight w:val="0"/>
      <w:marTop w:val="0"/>
      <w:marBottom w:val="0"/>
      <w:divBdr>
        <w:top w:val="none" w:sz="0" w:space="0" w:color="auto"/>
        <w:left w:val="none" w:sz="0" w:space="0" w:color="auto"/>
        <w:bottom w:val="none" w:sz="0" w:space="0" w:color="auto"/>
        <w:right w:val="none" w:sz="0" w:space="0" w:color="auto"/>
      </w:divBdr>
    </w:div>
    <w:div w:id="850874214">
      <w:bodyDiv w:val="1"/>
      <w:marLeft w:val="0"/>
      <w:marRight w:val="0"/>
      <w:marTop w:val="0"/>
      <w:marBottom w:val="0"/>
      <w:divBdr>
        <w:top w:val="none" w:sz="0" w:space="0" w:color="auto"/>
        <w:left w:val="none" w:sz="0" w:space="0" w:color="auto"/>
        <w:bottom w:val="none" w:sz="0" w:space="0" w:color="auto"/>
        <w:right w:val="none" w:sz="0" w:space="0" w:color="auto"/>
      </w:divBdr>
    </w:div>
    <w:div w:id="868959057">
      <w:bodyDiv w:val="1"/>
      <w:marLeft w:val="0"/>
      <w:marRight w:val="0"/>
      <w:marTop w:val="0"/>
      <w:marBottom w:val="0"/>
      <w:divBdr>
        <w:top w:val="none" w:sz="0" w:space="0" w:color="auto"/>
        <w:left w:val="none" w:sz="0" w:space="0" w:color="auto"/>
        <w:bottom w:val="none" w:sz="0" w:space="0" w:color="auto"/>
        <w:right w:val="none" w:sz="0" w:space="0" w:color="auto"/>
      </w:divBdr>
    </w:div>
    <w:div w:id="883249632">
      <w:bodyDiv w:val="1"/>
      <w:marLeft w:val="0"/>
      <w:marRight w:val="0"/>
      <w:marTop w:val="0"/>
      <w:marBottom w:val="0"/>
      <w:divBdr>
        <w:top w:val="none" w:sz="0" w:space="0" w:color="auto"/>
        <w:left w:val="none" w:sz="0" w:space="0" w:color="auto"/>
        <w:bottom w:val="none" w:sz="0" w:space="0" w:color="auto"/>
        <w:right w:val="none" w:sz="0" w:space="0" w:color="auto"/>
      </w:divBdr>
    </w:div>
    <w:div w:id="925461140">
      <w:bodyDiv w:val="1"/>
      <w:marLeft w:val="0"/>
      <w:marRight w:val="0"/>
      <w:marTop w:val="0"/>
      <w:marBottom w:val="0"/>
      <w:divBdr>
        <w:top w:val="none" w:sz="0" w:space="0" w:color="auto"/>
        <w:left w:val="none" w:sz="0" w:space="0" w:color="auto"/>
        <w:bottom w:val="none" w:sz="0" w:space="0" w:color="auto"/>
        <w:right w:val="none" w:sz="0" w:space="0" w:color="auto"/>
      </w:divBdr>
    </w:div>
    <w:div w:id="947128085">
      <w:bodyDiv w:val="1"/>
      <w:marLeft w:val="0"/>
      <w:marRight w:val="0"/>
      <w:marTop w:val="0"/>
      <w:marBottom w:val="0"/>
      <w:divBdr>
        <w:top w:val="none" w:sz="0" w:space="0" w:color="auto"/>
        <w:left w:val="none" w:sz="0" w:space="0" w:color="auto"/>
        <w:bottom w:val="none" w:sz="0" w:space="0" w:color="auto"/>
        <w:right w:val="none" w:sz="0" w:space="0" w:color="auto"/>
      </w:divBdr>
    </w:div>
    <w:div w:id="948004857">
      <w:bodyDiv w:val="1"/>
      <w:marLeft w:val="0"/>
      <w:marRight w:val="0"/>
      <w:marTop w:val="0"/>
      <w:marBottom w:val="0"/>
      <w:divBdr>
        <w:top w:val="none" w:sz="0" w:space="0" w:color="auto"/>
        <w:left w:val="none" w:sz="0" w:space="0" w:color="auto"/>
        <w:bottom w:val="none" w:sz="0" w:space="0" w:color="auto"/>
        <w:right w:val="none" w:sz="0" w:space="0" w:color="auto"/>
      </w:divBdr>
    </w:div>
    <w:div w:id="948970767">
      <w:bodyDiv w:val="1"/>
      <w:marLeft w:val="0"/>
      <w:marRight w:val="0"/>
      <w:marTop w:val="0"/>
      <w:marBottom w:val="0"/>
      <w:divBdr>
        <w:top w:val="none" w:sz="0" w:space="0" w:color="auto"/>
        <w:left w:val="none" w:sz="0" w:space="0" w:color="auto"/>
        <w:bottom w:val="none" w:sz="0" w:space="0" w:color="auto"/>
        <w:right w:val="none" w:sz="0" w:space="0" w:color="auto"/>
      </w:divBdr>
    </w:div>
    <w:div w:id="959335115">
      <w:bodyDiv w:val="1"/>
      <w:marLeft w:val="0"/>
      <w:marRight w:val="0"/>
      <w:marTop w:val="0"/>
      <w:marBottom w:val="0"/>
      <w:divBdr>
        <w:top w:val="none" w:sz="0" w:space="0" w:color="auto"/>
        <w:left w:val="none" w:sz="0" w:space="0" w:color="auto"/>
        <w:bottom w:val="none" w:sz="0" w:space="0" w:color="auto"/>
        <w:right w:val="none" w:sz="0" w:space="0" w:color="auto"/>
      </w:divBdr>
    </w:div>
    <w:div w:id="980420898">
      <w:bodyDiv w:val="1"/>
      <w:marLeft w:val="0"/>
      <w:marRight w:val="0"/>
      <w:marTop w:val="0"/>
      <w:marBottom w:val="0"/>
      <w:divBdr>
        <w:top w:val="none" w:sz="0" w:space="0" w:color="auto"/>
        <w:left w:val="none" w:sz="0" w:space="0" w:color="auto"/>
        <w:bottom w:val="none" w:sz="0" w:space="0" w:color="auto"/>
        <w:right w:val="none" w:sz="0" w:space="0" w:color="auto"/>
      </w:divBdr>
    </w:div>
    <w:div w:id="1005982351">
      <w:bodyDiv w:val="1"/>
      <w:marLeft w:val="0"/>
      <w:marRight w:val="0"/>
      <w:marTop w:val="0"/>
      <w:marBottom w:val="0"/>
      <w:divBdr>
        <w:top w:val="none" w:sz="0" w:space="0" w:color="auto"/>
        <w:left w:val="none" w:sz="0" w:space="0" w:color="auto"/>
        <w:bottom w:val="none" w:sz="0" w:space="0" w:color="auto"/>
        <w:right w:val="none" w:sz="0" w:space="0" w:color="auto"/>
      </w:divBdr>
    </w:div>
    <w:div w:id="1022052060">
      <w:bodyDiv w:val="1"/>
      <w:marLeft w:val="0"/>
      <w:marRight w:val="0"/>
      <w:marTop w:val="0"/>
      <w:marBottom w:val="0"/>
      <w:divBdr>
        <w:top w:val="none" w:sz="0" w:space="0" w:color="auto"/>
        <w:left w:val="none" w:sz="0" w:space="0" w:color="auto"/>
        <w:bottom w:val="none" w:sz="0" w:space="0" w:color="auto"/>
        <w:right w:val="none" w:sz="0" w:space="0" w:color="auto"/>
      </w:divBdr>
    </w:div>
    <w:div w:id="1026520044">
      <w:bodyDiv w:val="1"/>
      <w:marLeft w:val="0"/>
      <w:marRight w:val="0"/>
      <w:marTop w:val="0"/>
      <w:marBottom w:val="0"/>
      <w:divBdr>
        <w:top w:val="none" w:sz="0" w:space="0" w:color="auto"/>
        <w:left w:val="none" w:sz="0" w:space="0" w:color="auto"/>
        <w:bottom w:val="none" w:sz="0" w:space="0" w:color="auto"/>
        <w:right w:val="none" w:sz="0" w:space="0" w:color="auto"/>
      </w:divBdr>
    </w:div>
    <w:div w:id="1083258743">
      <w:bodyDiv w:val="1"/>
      <w:marLeft w:val="0"/>
      <w:marRight w:val="0"/>
      <w:marTop w:val="0"/>
      <w:marBottom w:val="0"/>
      <w:divBdr>
        <w:top w:val="none" w:sz="0" w:space="0" w:color="auto"/>
        <w:left w:val="none" w:sz="0" w:space="0" w:color="auto"/>
        <w:bottom w:val="none" w:sz="0" w:space="0" w:color="auto"/>
        <w:right w:val="none" w:sz="0" w:space="0" w:color="auto"/>
      </w:divBdr>
    </w:div>
    <w:div w:id="1086028709">
      <w:bodyDiv w:val="1"/>
      <w:marLeft w:val="0"/>
      <w:marRight w:val="0"/>
      <w:marTop w:val="0"/>
      <w:marBottom w:val="0"/>
      <w:divBdr>
        <w:top w:val="none" w:sz="0" w:space="0" w:color="auto"/>
        <w:left w:val="none" w:sz="0" w:space="0" w:color="auto"/>
        <w:bottom w:val="none" w:sz="0" w:space="0" w:color="auto"/>
        <w:right w:val="none" w:sz="0" w:space="0" w:color="auto"/>
      </w:divBdr>
    </w:div>
    <w:div w:id="1104962186">
      <w:bodyDiv w:val="1"/>
      <w:marLeft w:val="0"/>
      <w:marRight w:val="0"/>
      <w:marTop w:val="0"/>
      <w:marBottom w:val="0"/>
      <w:divBdr>
        <w:top w:val="none" w:sz="0" w:space="0" w:color="auto"/>
        <w:left w:val="none" w:sz="0" w:space="0" w:color="auto"/>
        <w:bottom w:val="none" w:sz="0" w:space="0" w:color="auto"/>
        <w:right w:val="none" w:sz="0" w:space="0" w:color="auto"/>
      </w:divBdr>
    </w:div>
    <w:div w:id="1121072977">
      <w:bodyDiv w:val="1"/>
      <w:marLeft w:val="0"/>
      <w:marRight w:val="0"/>
      <w:marTop w:val="0"/>
      <w:marBottom w:val="0"/>
      <w:divBdr>
        <w:top w:val="none" w:sz="0" w:space="0" w:color="auto"/>
        <w:left w:val="none" w:sz="0" w:space="0" w:color="auto"/>
        <w:bottom w:val="none" w:sz="0" w:space="0" w:color="auto"/>
        <w:right w:val="none" w:sz="0" w:space="0" w:color="auto"/>
      </w:divBdr>
    </w:div>
    <w:div w:id="1121337736">
      <w:bodyDiv w:val="1"/>
      <w:marLeft w:val="0"/>
      <w:marRight w:val="0"/>
      <w:marTop w:val="0"/>
      <w:marBottom w:val="0"/>
      <w:divBdr>
        <w:top w:val="none" w:sz="0" w:space="0" w:color="auto"/>
        <w:left w:val="none" w:sz="0" w:space="0" w:color="auto"/>
        <w:bottom w:val="none" w:sz="0" w:space="0" w:color="auto"/>
        <w:right w:val="none" w:sz="0" w:space="0" w:color="auto"/>
      </w:divBdr>
    </w:div>
    <w:div w:id="1159006171">
      <w:bodyDiv w:val="1"/>
      <w:marLeft w:val="0"/>
      <w:marRight w:val="0"/>
      <w:marTop w:val="0"/>
      <w:marBottom w:val="0"/>
      <w:divBdr>
        <w:top w:val="none" w:sz="0" w:space="0" w:color="auto"/>
        <w:left w:val="none" w:sz="0" w:space="0" w:color="auto"/>
        <w:bottom w:val="none" w:sz="0" w:space="0" w:color="auto"/>
        <w:right w:val="none" w:sz="0" w:space="0" w:color="auto"/>
      </w:divBdr>
    </w:div>
    <w:div w:id="1169059405">
      <w:bodyDiv w:val="1"/>
      <w:marLeft w:val="0"/>
      <w:marRight w:val="0"/>
      <w:marTop w:val="0"/>
      <w:marBottom w:val="0"/>
      <w:divBdr>
        <w:top w:val="none" w:sz="0" w:space="0" w:color="auto"/>
        <w:left w:val="none" w:sz="0" w:space="0" w:color="auto"/>
        <w:bottom w:val="none" w:sz="0" w:space="0" w:color="auto"/>
        <w:right w:val="none" w:sz="0" w:space="0" w:color="auto"/>
      </w:divBdr>
    </w:div>
    <w:div w:id="1173302496">
      <w:bodyDiv w:val="1"/>
      <w:marLeft w:val="0"/>
      <w:marRight w:val="0"/>
      <w:marTop w:val="0"/>
      <w:marBottom w:val="0"/>
      <w:divBdr>
        <w:top w:val="none" w:sz="0" w:space="0" w:color="auto"/>
        <w:left w:val="none" w:sz="0" w:space="0" w:color="auto"/>
        <w:bottom w:val="none" w:sz="0" w:space="0" w:color="auto"/>
        <w:right w:val="none" w:sz="0" w:space="0" w:color="auto"/>
      </w:divBdr>
    </w:div>
    <w:div w:id="1182621524">
      <w:bodyDiv w:val="1"/>
      <w:marLeft w:val="0"/>
      <w:marRight w:val="0"/>
      <w:marTop w:val="0"/>
      <w:marBottom w:val="0"/>
      <w:divBdr>
        <w:top w:val="none" w:sz="0" w:space="0" w:color="auto"/>
        <w:left w:val="none" w:sz="0" w:space="0" w:color="auto"/>
        <w:bottom w:val="none" w:sz="0" w:space="0" w:color="auto"/>
        <w:right w:val="none" w:sz="0" w:space="0" w:color="auto"/>
      </w:divBdr>
    </w:div>
    <w:div w:id="1191993142">
      <w:bodyDiv w:val="1"/>
      <w:marLeft w:val="0"/>
      <w:marRight w:val="0"/>
      <w:marTop w:val="0"/>
      <w:marBottom w:val="0"/>
      <w:divBdr>
        <w:top w:val="none" w:sz="0" w:space="0" w:color="auto"/>
        <w:left w:val="none" w:sz="0" w:space="0" w:color="auto"/>
        <w:bottom w:val="none" w:sz="0" w:space="0" w:color="auto"/>
        <w:right w:val="none" w:sz="0" w:space="0" w:color="auto"/>
      </w:divBdr>
    </w:div>
    <w:div w:id="1208293912">
      <w:bodyDiv w:val="1"/>
      <w:marLeft w:val="0"/>
      <w:marRight w:val="0"/>
      <w:marTop w:val="0"/>
      <w:marBottom w:val="0"/>
      <w:divBdr>
        <w:top w:val="none" w:sz="0" w:space="0" w:color="auto"/>
        <w:left w:val="none" w:sz="0" w:space="0" w:color="auto"/>
        <w:bottom w:val="none" w:sz="0" w:space="0" w:color="auto"/>
        <w:right w:val="none" w:sz="0" w:space="0" w:color="auto"/>
      </w:divBdr>
    </w:div>
    <w:div w:id="1235362563">
      <w:bodyDiv w:val="1"/>
      <w:marLeft w:val="0"/>
      <w:marRight w:val="0"/>
      <w:marTop w:val="0"/>
      <w:marBottom w:val="0"/>
      <w:divBdr>
        <w:top w:val="none" w:sz="0" w:space="0" w:color="auto"/>
        <w:left w:val="none" w:sz="0" w:space="0" w:color="auto"/>
        <w:bottom w:val="none" w:sz="0" w:space="0" w:color="auto"/>
        <w:right w:val="none" w:sz="0" w:space="0" w:color="auto"/>
      </w:divBdr>
    </w:div>
    <w:div w:id="1250390671">
      <w:bodyDiv w:val="1"/>
      <w:marLeft w:val="0"/>
      <w:marRight w:val="0"/>
      <w:marTop w:val="0"/>
      <w:marBottom w:val="0"/>
      <w:divBdr>
        <w:top w:val="none" w:sz="0" w:space="0" w:color="auto"/>
        <w:left w:val="none" w:sz="0" w:space="0" w:color="auto"/>
        <w:bottom w:val="none" w:sz="0" w:space="0" w:color="auto"/>
        <w:right w:val="none" w:sz="0" w:space="0" w:color="auto"/>
      </w:divBdr>
    </w:div>
    <w:div w:id="1255355083">
      <w:bodyDiv w:val="1"/>
      <w:marLeft w:val="0"/>
      <w:marRight w:val="0"/>
      <w:marTop w:val="0"/>
      <w:marBottom w:val="0"/>
      <w:divBdr>
        <w:top w:val="none" w:sz="0" w:space="0" w:color="auto"/>
        <w:left w:val="none" w:sz="0" w:space="0" w:color="auto"/>
        <w:bottom w:val="none" w:sz="0" w:space="0" w:color="auto"/>
        <w:right w:val="none" w:sz="0" w:space="0" w:color="auto"/>
      </w:divBdr>
    </w:div>
    <w:div w:id="1269240408">
      <w:bodyDiv w:val="1"/>
      <w:marLeft w:val="0"/>
      <w:marRight w:val="0"/>
      <w:marTop w:val="0"/>
      <w:marBottom w:val="0"/>
      <w:divBdr>
        <w:top w:val="none" w:sz="0" w:space="0" w:color="auto"/>
        <w:left w:val="none" w:sz="0" w:space="0" w:color="auto"/>
        <w:bottom w:val="none" w:sz="0" w:space="0" w:color="auto"/>
        <w:right w:val="none" w:sz="0" w:space="0" w:color="auto"/>
      </w:divBdr>
    </w:div>
    <w:div w:id="1283030730">
      <w:bodyDiv w:val="1"/>
      <w:marLeft w:val="0"/>
      <w:marRight w:val="0"/>
      <w:marTop w:val="0"/>
      <w:marBottom w:val="0"/>
      <w:divBdr>
        <w:top w:val="none" w:sz="0" w:space="0" w:color="auto"/>
        <w:left w:val="none" w:sz="0" w:space="0" w:color="auto"/>
        <w:bottom w:val="none" w:sz="0" w:space="0" w:color="auto"/>
        <w:right w:val="none" w:sz="0" w:space="0" w:color="auto"/>
      </w:divBdr>
    </w:div>
    <w:div w:id="1303003341">
      <w:bodyDiv w:val="1"/>
      <w:marLeft w:val="0"/>
      <w:marRight w:val="0"/>
      <w:marTop w:val="0"/>
      <w:marBottom w:val="0"/>
      <w:divBdr>
        <w:top w:val="none" w:sz="0" w:space="0" w:color="auto"/>
        <w:left w:val="none" w:sz="0" w:space="0" w:color="auto"/>
        <w:bottom w:val="none" w:sz="0" w:space="0" w:color="auto"/>
        <w:right w:val="none" w:sz="0" w:space="0" w:color="auto"/>
      </w:divBdr>
    </w:div>
    <w:div w:id="1306394759">
      <w:bodyDiv w:val="1"/>
      <w:marLeft w:val="0"/>
      <w:marRight w:val="0"/>
      <w:marTop w:val="0"/>
      <w:marBottom w:val="0"/>
      <w:divBdr>
        <w:top w:val="none" w:sz="0" w:space="0" w:color="auto"/>
        <w:left w:val="none" w:sz="0" w:space="0" w:color="auto"/>
        <w:bottom w:val="none" w:sz="0" w:space="0" w:color="auto"/>
        <w:right w:val="none" w:sz="0" w:space="0" w:color="auto"/>
      </w:divBdr>
    </w:div>
    <w:div w:id="1319771315">
      <w:bodyDiv w:val="1"/>
      <w:marLeft w:val="0"/>
      <w:marRight w:val="0"/>
      <w:marTop w:val="0"/>
      <w:marBottom w:val="0"/>
      <w:divBdr>
        <w:top w:val="none" w:sz="0" w:space="0" w:color="auto"/>
        <w:left w:val="none" w:sz="0" w:space="0" w:color="auto"/>
        <w:bottom w:val="none" w:sz="0" w:space="0" w:color="auto"/>
        <w:right w:val="none" w:sz="0" w:space="0" w:color="auto"/>
      </w:divBdr>
    </w:div>
    <w:div w:id="1321038168">
      <w:bodyDiv w:val="1"/>
      <w:marLeft w:val="0"/>
      <w:marRight w:val="0"/>
      <w:marTop w:val="0"/>
      <w:marBottom w:val="0"/>
      <w:divBdr>
        <w:top w:val="none" w:sz="0" w:space="0" w:color="auto"/>
        <w:left w:val="none" w:sz="0" w:space="0" w:color="auto"/>
        <w:bottom w:val="none" w:sz="0" w:space="0" w:color="auto"/>
        <w:right w:val="none" w:sz="0" w:space="0" w:color="auto"/>
      </w:divBdr>
    </w:div>
    <w:div w:id="1337420756">
      <w:bodyDiv w:val="1"/>
      <w:marLeft w:val="0"/>
      <w:marRight w:val="0"/>
      <w:marTop w:val="0"/>
      <w:marBottom w:val="0"/>
      <w:divBdr>
        <w:top w:val="none" w:sz="0" w:space="0" w:color="auto"/>
        <w:left w:val="none" w:sz="0" w:space="0" w:color="auto"/>
        <w:bottom w:val="none" w:sz="0" w:space="0" w:color="auto"/>
        <w:right w:val="none" w:sz="0" w:space="0" w:color="auto"/>
      </w:divBdr>
    </w:div>
    <w:div w:id="1338456727">
      <w:bodyDiv w:val="1"/>
      <w:marLeft w:val="0"/>
      <w:marRight w:val="0"/>
      <w:marTop w:val="0"/>
      <w:marBottom w:val="0"/>
      <w:divBdr>
        <w:top w:val="none" w:sz="0" w:space="0" w:color="auto"/>
        <w:left w:val="none" w:sz="0" w:space="0" w:color="auto"/>
        <w:bottom w:val="none" w:sz="0" w:space="0" w:color="auto"/>
        <w:right w:val="none" w:sz="0" w:space="0" w:color="auto"/>
      </w:divBdr>
    </w:div>
    <w:div w:id="1339968489">
      <w:bodyDiv w:val="1"/>
      <w:marLeft w:val="0"/>
      <w:marRight w:val="0"/>
      <w:marTop w:val="0"/>
      <w:marBottom w:val="0"/>
      <w:divBdr>
        <w:top w:val="none" w:sz="0" w:space="0" w:color="auto"/>
        <w:left w:val="none" w:sz="0" w:space="0" w:color="auto"/>
        <w:bottom w:val="none" w:sz="0" w:space="0" w:color="auto"/>
        <w:right w:val="none" w:sz="0" w:space="0" w:color="auto"/>
      </w:divBdr>
    </w:div>
    <w:div w:id="1342273453">
      <w:bodyDiv w:val="1"/>
      <w:marLeft w:val="0"/>
      <w:marRight w:val="0"/>
      <w:marTop w:val="0"/>
      <w:marBottom w:val="0"/>
      <w:divBdr>
        <w:top w:val="none" w:sz="0" w:space="0" w:color="auto"/>
        <w:left w:val="none" w:sz="0" w:space="0" w:color="auto"/>
        <w:bottom w:val="none" w:sz="0" w:space="0" w:color="auto"/>
        <w:right w:val="none" w:sz="0" w:space="0" w:color="auto"/>
      </w:divBdr>
    </w:div>
    <w:div w:id="1369910627">
      <w:bodyDiv w:val="1"/>
      <w:marLeft w:val="0"/>
      <w:marRight w:val="0"/>
      <w:marTop w:val="0"/>
      <w:marBottom w:val="0"/>
      <w:divBdr>
        <w:top w:val="none" w:sz="0" w:space="0" w:color="auto"/>
        <w:left w:val="none" w:sz="0" w:space="0" w:color="auto"/>
        <w:bottom w:val="none" w:sz="0" w:space="0" w:color="auto"/>
        <w:right w:val="none" w:sz="0" w:space="0" w:color="auto"/>
      </w:divBdr>
    </w:div>
    <w:div w:id="1370647172">
      <w:bodyDiv w:val="1"/>
      <w:marLeft w:val="0"/>
      <w:marRight w:val="0"/>
      <w:marTop w:val="0"/>
      <w:marBottom w:val="0"/>
      <w:divBdr>
        <w:top w:val="none" w:sz="0" w:space="0" w:color="auto"/>
        <w:left w:val="none" w:sz="0" w:space="0" w:color="auto"/>
        <w:bottom w:val="none" w:sz="0" w:space="0" w:color="auto"/>
        <w:right w:val="none" w:sz="0" w:space="0" w:color="auto"/>
      </w:divBdr>
    </w:div>
    <w:div w:id="1373580327">
      <w:bodyDiv w:val="1"/>
      <w:marLeft w:val="0"/>
      <w:marRight w:val="0"/>
      <w:marTop w:val="0"/>
      <w:marBottom w:val="0"/>
      <w:divBdr>
        <w:top w:val="none" w:sz="0" w:space="0" w:color="auto"/>
        <w:left w:val="none" w:sz="0" w:space="0" w:color="auto"/>
        <w:bottom w:val="none" w:sz="0" w:space="0" w:color="auto"/>
        <w:right w:val="none" w:sz="0" w:space="0" w:color="auto"/>
      </w:divBdr>
    </w:div>
    <w:div w:id="1375084368">
      <w:bodyDiv w:val="1"/>
      <w:marLeft w:val="0"/>
      <w:marRight w:val="0"/>
      <w:marTop w:val="0"/>
      <w:marBottom w:val="0"/>
      <w:divBdr>
        <w:top w:val="none" w:sz="0" w:space="0" w:color="auto"/>
        <w:left w:val="none" w:sz="0" w:space="0" w:color="auto"/>
        <w:bottom w:val="none" w:sz="0" w:space="0" w:color="auto"/>
        <w:right w:val="none" w:sz="0" w:space="0" w:color="auto"/>
      </w:divBdr>
    </w:div>
    <w:div w:id="1395665805">
      <w:bodyDiv w:val="1"/>
      <w:marLeft w:val="0"/>
      <w:marRight w:val="0"/>
      <w:marTop w:val="0"/>
      <w:marBottom w:val="0"/>
      <w:divBdr>
        <w:top w:val="none" w:sz="0" w:space="0" w:color="auto"/>
        <w:left w:val="none" w:sz="0" w:space="0" w:color="auto"/>
        <w:bottom w:val="none" w:sz="0" w:space="0" w:color="auto"/>
        <w:right w:val="none" w:sz="0" w:space="0" w:color="auto"/>
      </w:divBdr>
    </w:div>
    <w:div w:id="1399208775">
      <w:bodyDiv w:val="1"/>
      <w:marLeft w:val="0"/>
      <w:marRight w:val="0"/>
      <w:marTop w:val="0"/>
      <w:marBottom w:val="0"/>
      <w:divBdr>
        <w:top w:val="none" w:sz="0" w:space="0" w:color="auto"/>
        <w:left w:val="none" w:sz="0" w:space="0" w:color="auto"/>
        <w:bottom w:val="none" w:sz="0" w:space="0" w:color="auto"/>
        <w:right w:val="none" w:sz="0" w:space="0" w:color="auto"/>
      </w:divBdr>
    </w:div>
    <w:div w:id="1401904221">
      <w:bodyDiv w:val="1"/>
      <w:marLeft w:val="0"/>
      <w:marRight w:val="0"/>
      <w:marTop w:val="0"/>
      <w:marBottom w:val="0"/>
      <w:divBdr>
        <w:top w:val="none" w:sz="0" w:space="0" w:color="auto"/>
        <w:left w:val="none" w:sz="0" w:space="0" w:color="auto"/>
        <w:bottom w:val="none" w:sz="0" w:space="0" w:color="auto"/>
        <w:right w:val="none" w:sz="0" w:space="0" w:color="auto"/>
      </w:divBdr>
    </w:div>
    <w:div w:id="1405298189">
      <w:bodyDiv w:val="1"/>
      <w:marLeft w:val="0"/>
      <w:marRight w:val="0"/>
      <w:marTop w:val="0"/>
      <w:marBottom w:val="0"/>
      <w:divBdr>
        <w:top w:val="none" w:sz="0" w:space="0" w:color="auto"/>
        <w:left w:val="none" w:sz="0" w:space="0" w:color="auto"/>
        <w:bottom w:val="none" w:sz="0" w:space="0" w:color="auto"/>
        <w:right w:val="none" w:sz="0" w:space="0" w:color="auto"/>
      </w:divBdr>
    </w:div>
    <w:div w:id="1410080172">
      <w:bodyDiv w:val="1"/>
      <w:marLeft w:val="0"/>
      <w:marRight w:val="0"/>
      <w:marTop w:val="0"/>
      <w:marBottom w:val="0"/>
      <w:divBdr>
        <w:top w:val="none" w:sz="0" w:space="0" w:color="auto"/>
        <w:left w:val="none" w:sz="0" w:space="0" w:color="auto"/>
        <w:bottom w:val="none" w:sz="0" w:space="0" w:color="auto"/>
        <w:right w:val="none" w:sz="0" w:space="0" w:color="auto"/>
      </w:divBdr>
    </w:div>
    <w:div w:id="1439373959">
      <w:bodyDiv w:val="1"/>
      <w:marLeft w:val="0"/>
      <w:marRight w:val="0"/>
      <w:marTop w:val="0"/>
      <w:marBottom w:val="0"/>
      <w:divBdr>
        <w:top w:val="none" w:sz="0" w:space="0" w:color="auto"/>
        <w:left w:val="none" w:sz="0" w:space="0" w:color="auto"/>
        <w:bottom w:val="none" w:sz="0" w:space="0" w:color="auto"/>
        <w:right w:val="none" w:sz="0" w:space="0" w:color="auto"/>
      </w:divBdr>
    </w:div>
    <w:div w:id="1466195170">
      <w:bodyDiv w:val="1"/>
      <w:marLeft w:val="0"/>
      <w:marRight w:val="0"/>
      <w:marTop w:val="0"/>
      <w:marBottom w:val="0"/>
      <w:divBdr>
        <w:top w:val="none" w:sz="0" w:space="0" w:color="auto"/>
        <w:left w:val="none" w:sz="0" w:space="0" w:color="auto"/>
        <w:bottom w:val="none" w:sz="0" w:space="0" w:color="auto"/>
        <w:right w:val="none" w:sz="0" w:space="0" w:color="auto"/>
      </w:divBdr>
    </w:div>
    <w:div w:id="1467315158">
      <w:bodyDiv w:val="1"/>
      <w:marLeft w:val="0"/>
      <w:marRight w:val="0"/>
      <w:marTop w:val="0"/>
      <w:marBottom w:val="0"/>
      <w:divBdr>
        <w:top w:val="none" w:sz="0" w:space="0" w:color="auto"/>
        <w:left w:val="none" w:sz="0" w:space="0" w:color="auto"/>
        <w:bottom w:val="none" w:sz="0" w:space="0" w:color="auto"/>
        <w:right w:val="none" w:sz="0" w:space="0" w:color="auto"/>
      </w:divBdr>
    </w:div>
    <w:div w:id="1479414472">
      <w:bodyDiv w:val="1"/>
      <w:marLeft w:val="0"/>
      <w:marRight w:val="0"/>
      <w:marTop w:val="0"/>
      <w:marBottom w:val="0"/>
      <w:divBdr>
        <w:top w:val="none" w:sz="0" w:space="0" w:color="auto"/>
        <w:left w:val="none" w:sz="0" w:space="0" w:color="auto"/>
        <w:bottom w:val="none" w:sz="0" w:space="0" w:color="auto"/>
        <w:right w:val="none" w:sz="0" w:space="0" w:color="auto"/>
      </w:divBdr>
    </w:div>
    <w:div w:id="1484617015">
      <w:bodyDiv w:val="1"/>
      <w:marLeft w:val="0"/>
      <w:marRight w:val="0"/>
      <w:marTop w:val="0"/>
      <w:marBottom w:val="0"/>
      <w:divBdr>
        <w:top w:val="none" w:sz="0" w:space="0" w:color="auto"/>
        <w:left w:val="none" w:sz="0" w:space="0" w:color="auto"/>
        <w:bottom w:val="none" w:sz="0" w:space="0" w:color="auto"/>
        <w:right w:val="none" w:sz="0" w:space="0" w:color="auto"/>
      </w:divBdr>
    </w:div>
    <w:div w:id="1485587607">
      <w:bodyDiv w:val="1"/>
      <w:marLeft w:val="0"/>
      <w:marRight w:val="0"/>
      <w:marTop w:val="0"/>
      <w:marBottom w:val="0"/>
      <w:divBdr>
        <w:top w:val="none" w:sz="0" w:space="0" w:color="auto"/>
        <w:left w:val="none" w:sz="0" w:space="0" w:color="auto"/>
        <w:bottom w:val="none" w:sz="0" w:space="0" w:color="auto"/>
        <w:right w:val="none" w:sz="0" w:space="0" w:color="auto"/>
      </w:divBdr>
    </w:div>
    <w:div w:id="1492483979">
      <w:bodyDiv w:val="1"/>
      <w:marLeft w:val="0"/>
      <w:marRight w:val="0"/>
      <w:marTop w:val="0"/>
      <w:marBottom w:val="0"/>
      <w:divBdr>
        <w:top w:val="none" w:sz="0" w:space="0" w:color="auto"/>
        <w:left w:val="none" w:sz="0" w:space="0" w:color="auto"/>
        <w:bottom w:val="none" w:sz="0" w:space="0" w:color="auto"/>
        <w:right w:val="none" w:sz="0" w:space="0" w:color="auto"/>
      </w:divBdr>
    </w:div>
    <w:div w:id="1514958442">
      <w:bodyDiv w:val="1"/>
      <w:marLeft w:val="0"/>
      <w:marRight w:val="0"/>
      <w:marTop w:val="0"/>
      <w:marBottom w:val="0"/>
      <w:divBdr>
        <w:top w:val="none" w:sz="0" w:space="0" w:color="auto"/>
        <w:left w:val="none" w:sz="0" w:space="0" w:color="auto"/>
        <w:bottom w:val="none" w:sz="0" w:space="0" w:color="auto"/>
        <w:right w:val="none" w:sz="0" w:space="0" w:color="auto"/>
      </w:divBdr>
    </w:div>
    <w:div w:id="1534658832">
      <w:bodyDiv w:val="1"/>
      <w:marLeft w:val="0"/>
      <w:marRight w:val="0"/>
      <w:marTop w:val="0"/>
      <w:marBottom w:val="0"/>
      <w:divBdr>
        <w:top w:val="none" w:sz="0" w:space="0" w:color="auto"/>
        <w:left w:val="none" w:sz="0" w:space="0" w:color="auto"/>
        <w:bottom w:val="none" w:sz="0" w:space="0" w:color="auto"/>
        <w:right w:val="none" w:sz="0" w:space="0" w:color="auto"/>
      </w:divBdr>
    </w:div>
    <w:div w:id="1558320074">
      <w:bodyDiv w:val="1"/>
      <w:marLeft w:val="0"/>
      <w:marRight w:val="0"/>
      <w:marTop w:val="0"/>
      <w:marBottom w:val="0"/>
      <w:divBdr>
        <w:top w:val="none" w:sz="0" w:space="0" w:color="auto"/>
        <w:left w:val="none" w:sz="0" w:space="0" w:color="auto"/>
        <w:bottom w:val="none" w:sz="0" w:space="0" w:color="auto"/>
        <w:right w:val="none" w:sz="0" w:space="0" w:color="auto"/>
      </w:divBdr>
    </w:div>
    <w:div w:id="1571581071">
      <w:bodyDiv w:val="1"/>
      <w:marLeft w:val="0"/>
      <w:marRight w:val="0"/>
      <w:marTop w:val="0"/>
      <w:marBottom w:val="0"/>
      <w:divBdr>
        <w:top w:val="none" w:sz="0" w:space="0" w:color="auto"/>
        <w:left w:val="none" w:sz="0" w:space="0" w:color="auto"/>
        <w:bottom w:val="none" w:sz="0" w:space="0" w:color="auto"/>
        <w:right w:val="none" w:sz="0" w:space="0" w:color="auto"/>
      </w:divBdr>
    </w:div>
    <w:div w:id="1581207808">
      <w:bodyDiv w:val="1"/>
      <w:marLeft w:val="0"/>
      <w:marRight w:val="0"/>
      <w:marTop w:val="0"/>
      <w:marBottom w:val="0"/>
      <w:divBdr>
        <w:top w:val="none" w:sz="0" w:space="0" w:color="auto"/>
        <w:left w:val="none" w:sz="0" w:space="0" w:color="auto"/>
        <w:bottom w:val="none" w:sz="0" w:space="0" w:color="auto"/>
        <w:right w:val="none" w:sz="0" w:space="0" w:color="auto"/>
      </w:divBdr>
    </w:div>
    <w:div w:id="1582638549">
      <w:bodyDiv w:val="1"/>
      <w:marLeft w:val="0"/>
      <w:marRight w:val="0"/>
      <w:marTop w:val="0"/>
      <w:marBottom w:val="0"/>
      <w:divBdr>
        <w:top w:val="none" w:sz="0" w:space="0" w:color="auto"/>
        <w:left w:val="none" w:sz="0" w:space="0" w:color="auto"/>
        <w:bottom w:val="none" w:sz="0" w:space="0" w:color="auto"/>
        <w:right w:val="none" w:sz="0" w:space="0" w:color="auto"/>
      </w:divBdr>
    </w:div>
    <w:div w:id="1589538960">
      <w:bodyDiv w:val="1"/>
      <w:marLeft w:val="0"/>
      <w:marRight w:val="0"/>
      <w:marTop w:val="0"/>
      <w:marBottom w:val="0"/>
      <w:divBdr>
        <w:top w:val="none" w:sz="0" w:space="0" w:color="auto"/>
        <w:left w:val="none" w:sz="0" w:space="0" w:color="auto"/>
        <w:bottom w:val="none" w:sz="0" w:space="0" w:color="auto"/>
        <w:right w:val="none" w:sz="0" w:space="0" w:color="auto"/>
      </w:divBdr>
    </w:div>
    <w:div w:id="1593470363">
      <w:bodyDiv w:val="1"/>
      <w:marLeft w:val="0"/>
      <w:marRight w:val="0"/>
      <w:marTop w:val="0"/>
      <w:marBottom w:val="0"/>
      <w:divBdr>
        <w:top w:val="none" w:sz="0" w:space="0" w:color="auto"/>
        <w:left w:val="none" w:sz="0" w:space="0" w:color="auto"/>
        <w:bottom w:val="none" w:sz="0" w:space="0" w:color="auto"/>
        <w:right w:val="none" w:sz="0" w:space="0" w:color="auto"/>
      </w:divBdr>
    </w:div>
    <w:div w:id="1597327504">
      <w:bodyDiv w:val="1"/>
      <w:marLeft w:val="0"/>
      <w:marRight w:val="0"/>
      <w:marTop w:val="0"/>
      <w:marBottom w:val="0"/>
      <w:divBdr>
        <w:top w:val="none" w:sz="0" w:space="0" w:color="auto"/>
        <w:left w:val="none" w:sz="0" w:space="0" w:color="auto"/>
        <w:bottom w:val="none" w:sz="0" w:space="0" w:color="auto"/>
        <w:right w:val="none" w:sz="0" w:space="0" w:color="auto"/>
      </w:divBdr>
    </w:div>
    <w:div w:id="1627080960">
      <w:bodyDiv w:val="1"/>
      <w:marLeft w:val="0"/>
      <w:marRight w:val="0"/>
      <w:marTop w:val="0"/>
      <w:marBottom w:val="0"/>
      <w:divBdr>
        <w:top w:val="none" w:sz="0" w:space="0" w:color="auto"/>
        <w:left w:val="none" w:sz="0" w:space="0" w:color="auto"/>
        <w:bottom w:val="none" w:sz="0" w:space="0" w:color="auto"/>
        <w:right w:val="none" w:sz="0" w:space="0" w:color="auto"/>
      </w:divBdr>
    </w:div>
    <w:div w:id="1653870783">
      <w:bodyDiv w:val="1"/>
      <w:marLeft w:val="0"/>
      <w:marRight w:val="0"/>
      <w:marTop w:val="0"/>
      <w:marBottom w:val="0"/>
      <w:divBdr>
        <w:top w:val="none" w:sz="0" w:space="0" w:color="auto"/>
        <w:left w:val="none" w:sz="0" w:space="0" w:color="auto"/>
        <w:bottom w:val="none" w:sz="0" w:space="0" w:color="auto"/>
        <w:right w:val="none" w:sz="0" w:space="0" w:color="auto"/>
      </w:divBdr>
    </w:div>
    <w:div w:id="1659650025">
      <w:bodyDiv w:val="1"/>
      <w:marLeft w:val="0"/>
      <w:marRight w:val="0"/>
      <w:marTop w:val="0"/>
      <w:marBottom w:val="0"/>
      <w:divBdr>
        <w:top w:val="none" w:sz="0" w:space="0" w:color="auto"/>
        <w:left w:val="none" w:sz="0" w:space="0" w:color="auto"/>
        <w:bottom w:val="none" w:sz="0" w:space="0" w:color="auto"/>
        <w:right w:val="none" w:sz="0" w:space="0" w:color="auto"/>
      </w:divBdr>
    </w:div>
    <w:div w:id="1674794740">
      <w:bodyDiv w:val="1"/>
      <w:marLeft w:val="0"/>
      <w:marRight w:val="0"/>
      <w:marTop w:val="0"/>
      <w:marBottom w:val="0"/>
      <w:divBdr>
        <w:top w:val="none" w:sz="0" w:space="0" w:color="auto"/>
        <w:left w:val="none" w:sz="0" w:space="0" w:color="auto"/>
        <w:bottom w:val="none" w:sz="0" w:space="0" w:color="auto"/>
        <w:right w:val="none" w:sz="0" w:space="0" w:color="auto"/>
      </w:divBdr>
    </w:div>
    <w:div w:id="1688755313">
      <w:bodyDiv w:val="1"/>
      <w:marLeft w:val="0"/>
      <w:marRight w:val="0"/>
      <w:marTop w:val="0"/>
      <w:marBottom w:val="0"/>
      <w:divBdr>
        <w:top w:val="none" w:sz="0" w:space="0" w:color="auto"/>
        <w:left w:val="none" w:sz="0" w:space="0" w:color="auto"/>
        <w:bottom w:val="none" w:sz="0" w:space="0" w:color="auto"/>
        <w:right w:val="none" w:sz="0" w:space="0" w:color="auto"/>
      </w:divBdr>
    </w:div>
    <w:div w:id="1741899403">
      <w:bodyDiv w:val="1"/>
      <w:marLeft w:val="0"/>
      <w:marRight w:val="0"/>
      <w:marTop w:val="0"/>
      <w:marBottom w:val="0"/>
      <w:divBdr>
        <w:top w:val="none" w:sz="0" w:space="0" w:color="auto"/>
        <w:left w:val="none" w:sz="0" w:space="0" w:color="auto"/>
        <w:bottom w:val="none" w:sz="0" w:space="0" w:color="auto"/>
        <w:right w:val="none" w:sz="0" w:space="0" w:color="auto"/>
      </w:divBdr>
    </w:div>
    <w:div w:id="1742214705">
      <w:bodyDiv w:val="1"/>
      <w:marLeft w:val="0"/>
      <w:marRight w:val="0"/>
      <w:marTop w:val="0"/>
      <w:marBottom w:val="0"/>
      <w:divBdr>
        <w:top w:val="none" w:sz="0" w:space="0" w:color="auto"/>
        <w:left w:val="none" w:sz="0" w:space="0" w:color="auto"/>
        <w:bottom w:val="none" w:sz="0" w:space="0" w:color="auto"/>
        <w:right w:val="none" w:sz="0" w:space="0" w:color="auto"/>
      </w:divBdr>
    </w:div>
    <w:div w:id="1747143229">
      <w:bodyDiv w:val="1"/>
      <w:marLeft w:val="0"/>
      <w:marRight w:val="0"/>
      <w:marTop w:val="0"/>
      <w:marBottom w:val="0"/>
      <w:divBdr>
        <w:top w:val="none" w:sz="0" w:space="0" w:color="auto"/>
        <w:left w:val="none" w:sz="0" w:space="0" w:color="auto"/>
        <w:bottom w:val="none" w:sz="0" w:space="0" w:color="auto"/>
        <w:right w:val="none" w:sz="0" w:space="0" w:color="auto"/>
      </w:divBdr>
    </w:div>
    <w:div w:id="1796366764">
      <w:bodyDiv w:val="1"/>
      <w:marLeft w:val="0"/>
      <w:marRight w:val="0"/>
      <w:marTop w:val="0"/>
      <w:marBottom w:val="0"/>
      <w:divBdr>
        <w:top w:val="none" w:sz="0" w:space="0" w:color="auto"/>
        <w:left w:val="none" w:sz="0" w:space="0" w:color="auto"/>
        <w:bottom w:val="none" w:sz="0" w:space="0" w:color="auto"/>
        <w:right w:val="none" w:sz="0" w:space="0" w:color="auto"/>
      </w:divBdr>
    </w:div>
    <w:div w:id="1800755392">
      <w:bodyDiv w:val="1"/>
      <w:marLeft w:val="0"/>
      <w:marRight w:val="0"/>
      <w:marTop w:val="0"/>
      <w:marBottom w:val="0"/>
      <w:divBdr>
        <w:top w:val="none" w:sz="0" w:space="0" w:color="auto"/>
        <w:left w:val="none" w:sz="0" w:space="0" w:color="auto"/>
        <w:bottom w:val="none" w:sz="0" w:space="0" w:color="auto"/>
        <w:right w:val="none" w:sz="0" w:space="0" w:color="auto"/>
      </w:divBdr>
    </w:div>
    <w:div w:id="1839887292">
      <w:bodyDiv w:val="1"/>
      <w:marLeft w:val="0"/>
      <w:marRight w:val="0"/>
      <w:marTop w:val="0"/>
      <w:marBottom w:val="0"/>
      <w:divBdr>
        <w:top w:val="none" w:sz="0" w:space="0" w:color="auto"/>
        <w:left w:val="none" w:sz="0" w:space="0" w:color="auto"/>
        <w:bottom w:val="none" w:sz="0" w:space="0" w:color="auto"/>
        <w:right w:val="none" w:sz="0" w:space="0" w:color="auto"/>
      </w:divBdr>
    </w:div>
    <w:div w:id="1846245389">
      <w:bodyDiv w:val="1"/>
      <w:marLeft w:val="0"/>
      <w:marRight w:val="0"/>
      <w:marTop w:val="0"/>
      <w:marBottom w:val="0"/>
      <w:divBdr>
        <w:top w:val="none" w:sz="0" w:space="0" w:color="auto"/>
        <w:left w:val="none" w:sz="0" w:space="0" w:color="auto"/>
        <w:bottom w:val="none" w:sz="0" w:space="0" w:color="auto"/>
        <w:right w:val="none" w:sz="0" w:space="0" w:color="auto"/>
      </w:divBdr>
    </w:div>
    <w:div w:id="1875147874">
      <w:bodyDiv w:val="1"/>
      <w:marLeft w:val="0"/>
      <w:marRight w:val="0"/>
      <w:marTop w:val="0"/>
      <w:marBottom w:val="0"/>
      <w:divBdr>
        <w:top w:val="none" w:sz="0" w:space="0" w:color="auto"/>
        <w:left w:val="none" w:sz="0" w:space="0" w:color="auto"/>
        <w:bottom w:val="none" w:sz="0" w:space="0" w:color="auto"/>
        <w:right w:val="none" w:sz="0" w:space="0" w:color="auto"/>
      </w:divBdr>
    </w:div>
    <w:div w:id="1878590588">
      <w:bodyDiv w:val="1"/>
      <w:marLeft w:val="0"/>
      <w:marRight w:val="0"/>
      <w:marTop w:val="0"/>
      <w:marBottom w:val="0"/>
      <w:divBdr>
        <w:top w:val="none" w:sz="0" w:space="0" w:color="auto"/>
        <w:left w:val="none" w:sz="0" w:space="0" w:color="auto"/>
        <w:bottom w:val="none" w:sz="0" w:space="0" w:color="auto"/>
        <w:right w:val="none" w:sz="0" w:space="0" w:color="auto"/>
      </w:divBdr>
    </w:div>
    <w:div w:id="1884832146">
      <w:bodyDiv w:val="1"/>
      <w:marLeft w:val="0"/>
      <w:marRight w:val="0"/>
      <w:marTop w:val="0"/>
      <w:marBottom w:val="0"/>
      <w:divBdr>
        <w:top w:val="none" w:sz="0" w:space="0" w:color="auto"/>
        <w:left w:val="none" w:sz="0" w:space="0" w:color="auto"/>
        <w:bottom w:val="none" w:sz="0" w:space="0" w:color="auto"/>
        <w:right w:val="none" w:sz="0" w:space="0" w:color="auto"/>
      </w:divBdr>
      <w:divsChild>
        <w:div w:id="1786652704">
          <w:marLeft w:val="130"/>
          <w:marRight w:val="0"/>
          <w:marTop w:val="86"/>
          <w:marBottom w:val="0"/>
          <w:divBdr>
            <w:top w:val="none" w:sz="0" w:space="0" w:color="auto"/>
            <w:left w:val="none" w:sz="0" w:space="0" w:color="auto"/>
            <w:bottom w:val="none" w:sz="0" w:space="0" w:color="auto"/>
            <w:right w:val="none" w:sz="0" w:space="0" w:color="auto"/>
          </w:divBdr>
        </w:div>
      </w:divsChild>
    </w:div>
    <w:div w:id="1895194864">
      <w:bodyDiv w:val="1"/>
      <w:marLeft w:val="0"/>
      <w:marRight w:val="0"/>
      <w:marTop w:val="0"/>
      <w:marBottom w:val="0"/>
      <w:divBdr>
        <w:top w:val="none" w:sz="0" w:space="0" w:color="auto"/>
        <w:left w:val="none" w:sz="0" w:space="0" w:color="auto"/>
        <w:bottom w:val="none" w:sz="0" w:space="0" w:color="auto"/>
        <w:right w:val="none" w:sz="0" w:space="0" w:color="auto"/>
      </w:divBdr>
    </w:div>
    <w:div w:id="1911235153">
      <w:bodyDiv w:val="1"/>
      <w:marLeft w:val="0"/>
      <w:marRight w:val="0"/>
      <w:marTop w:val="0"/>
      <w:marBottom w:val="0"/>
      <w:divBdr>
        <w:top w:val="none" w:sz="0" w:space="0" w:color="auto"/>
        <w:left w:val="none" w:sz="0" w:space="0" w:color="auto"/>
        <w:bottom w:val="none" w:sz="0" w:space="0" w:color="auto"/>
        <w:right w:val="none" w:sz="0" w:space="0" w:color="auto"/>
      </w:divBdr>
    </w:div>
    <w:div w:id="1911621395">
      <w:bodyDiv w:val="1"/>
      <w:marLeft w:val="0"/>
      <w:marRight w:val="0"/>
      <w:marTop w:val="0"/>
      <w:marBottom w:val="0"/>
      <w:divBdr>
        <w:top w:val="none" w:sz="0" w:space="0" w:color="auto"/>
        <w:left w:val="none" w:sz="0" w:space="0" w:color="auto"/>
        <w:bottom w:val="none" w:sz="0" w:space="0" w:color="auto"/>
        <w:right w:val="none" w:sz="0" w:space="0" w:color="auto"/>
      </w:divBdr>
    </w:div>
    <w:div w:id="1934976061">
      <w:bodyDiv w:val="1"/>
      <w:marLeft w:val="0"/>
      <w:marRight w:val="0"/>
      <w:marTop w:val="0"/>
      <w:marBottom w:val="0"/>
      <w:divBdr>
        <w:top w:val="none" w:sz="0" w:space="0" w:color="auto"/>
        <w:left w:val="none" w:sz="0" w:space="0" w:color="auto"/>
        <w:bottom w:val="none" w:sz="0" w:space="0" w:color="auto"/>
        <w:right w:val="none" w:sz="0" w:space="0" w:color="auto"/>
      </w:divBdr>
    </w:div>
    <w:div w:id="1961760774">
      <w:bodyDiv w:val="1"/>
      <w:marLeft w:val="0"/>
      <w:marRight w:val="0"/>
      <w:marTop w:val="0"/>
      <w:marBottom w:val="0"/>
      <w:divBdr>
        <w:top w:val="none" w:sz="0" w:space="0" w:color="auto"/>
        <w:left w:val="none" w:sz="0" w:space="0" w:color="auto"/>
        <w:bottom w:val="none" w:sz="0" w:space="0" w:color="auto"/>
        <w:right w:val="none" w:sz="0" w:space="0" w:color="auto"/>
      </w:divBdr>
    </w:div>
    <w:div w:id="1985163309">
      <w:bodyDiv w:val="1"/>
      <w:marLeft w:val="0"/>
      <w:marRight w:val="0"/>
      <w:marTop w:val="0"/>
      <w:marBottom w:val="0"/>
      <w:divBdr>
        <w:top w:val="none" w:sz="0" w:space="0" w:color="auto"/>
        <w:left w:val="none" w:sz="0" w:space="0" w:color="auto"/>
        <w:bottom w:val="none" w:sz="0" w:space="0" w:color="auto"/>
        <w:right w:val="none" w:sz="0" w:space="0" w:color="auto"/>
      </w:divBdr>
    </w:div>
    <w:div w:id="1985621947">
      <w:bodyDiv w:val="1"/>
      <w:marLeft w:val="0"/>
      <w:marRight w:val="0"/>
      <w:marTop w:val="0"/>
      <w:marBottom w:val="0"/>
      <w:divBdr>
        <w:top w:val="none" w:sz="0" w:space="0" w:color="auto"/>
        <w:left w:val="none" w:sz="0" w:space="0" w:color="auto"/>
        <w:bottom w:val="none" w:sz="0" w:space="0" w:color="auto"/>
        <w:right w:val="none" w:sz="0" w:space="0" w:color="auto"/>
      </w:divBdr>
    </w:div>
    <w:div w:id="1987541592">
      <w:bodyDiv w:val="1"/>
      <w:marLeft w:val="0"/>
      <w:marRight w:val="0"/>
      <w:marTop w:val="0"/>
      <w:marBottom w:val="0"/>
      <w:divBdr>
        <w:top w:val="none" w:sz="0" w:space="0" w:color="auto"/>
        <w:left w:val="none" w:sz="0" w:space="0" w:color="auto"/>
        <w:bottom w:val="none" w:sz="0" w:space="0" w:color="auto"/>
        <w:right w:val="none" w:sz="0" w:space="0" w:color="auto"/>
      </w:divBdr>
    </w:div>
    <w:div w:id="1995259291">
      <w:bodyDiv w:val="1"/>
      <w:marLeft w:val="0"/>
      <w:marRight w:val="0"/>
      <w:marTop w:val="0"/>
      <w:marBottom w:val="0"/>
      <w:divBdr>
        <w:top w:val="none" w:sz="0" w:space="0" w:color="auto"/>
        <w:left w:val="none" w:sz="0" w:space="0" w:color="auto"/>
        <w:bottom w:val="none" w:sz="0" w:space="0" w:color="auto"/>
        <w:right w:val="none" w:sz="0" w:space="0" w:color="auto"/>
      </w:divBdr>
    </w:div>
    <w:div w:id="2007587136">
      <w:bodyDiv w:val="1"/>
      <w:marLeft w:val="0"/>
      <w:marRight w:val="0"/>
      <w:marTop w:val="0"/>
      <w:marBottom w:val="0"/>
      <w:divBdr>
        <w:top w:val="none" w:sz="0" w:space="0" w:color="auto"/>
        <w:left w:val="none" w:sz="0" w:space="0" w:color="auto"/>
        <w:bottom w:val="none" w:sz="0" w:space="0" w:color="auto"/>
        <w:right w:val="none" w:sz="0" w:space="0" w:color="auto"/>
      </w:divBdr>
    </w:div>
    <w:div w:id="2044286234">
      <w:bodyDiv w:val="1"/>
      <w:marLeft w:val="0"/>
      <w:marRight w:val="0"/>
      <w:marTop w:val="0"/>
      <w:marBottom w:val="0"/>
      <w:divBdr>
        <w:top w:val="none" w:sz="0" w:space="0" w:color="auto"/>
        <w:left w:val="none" w:sz="0" w:space="0" w:color="auto"/>
        <w:bottom w:val="none" w:sz="0" w:space="0" w:color="auto"/>
        <w:right w:val="none" w:sz="0" w:space="0" w:color="auto"/>
      </w:divBdr>
    </w:div>
    <w:div w:id="2049794258">
      <w:bodyDiv w:val="1"/>
      <w:marLeft w:val="0"/>
      <w:marRight w:val="0"/>
      <w:marTop w:val="0"/>
      <w:marBottom w:val="0"/>
      <w:divBdr>
        <w:top w:val="none" w:sz="0" w:space="0" w:color="auto"/>
        <w:left w:val="none" w:sz="0" w:space="0" w:color="auto"/>
        <w:bottom w:val="none" w:sz="0" w:space="0" w:color="auto"/>
        <w:right w:val="none" w:sz="0" w:space="0" w:color="auto"/>
      </w:divBdr>
    </w:div>
    <w:div w:id="2052221035">
      <w:bodyDiv w:val="1"/>
      <w:marLeft w:val="0"/>
      <w:marRight w:val="0"/>
      <w:marTop w:val="0"/>
      <w:marBottom w:val="0"/>
      <w:divBdr>
        <w:top w:val="none" w:sz="0" w:space="0" w:color="auto"/>
        <w:left w:val="none" w:sz="0" w:space="0" w:color="auto"/>
        <w:bottom w:val="none" w:sz="0" w:space="0" w:color="auto"/>
        <w:right w:val="none" w:sz="0" w:space="0" w:color="auto"/>
      </w:divBdr>
    </w:div>
    <w:div w:id="2061778357">
      <w:bodyDiv w:val="1"/>
      <w:marLeft w:val="0"/>
      <w:marRight w:val="0"/>
      <w:marTop w:val="0"/>
      <w:marBottom w:val="0"/>
      <w:divBdr>
        <w:top w:val="none" w:sz="0" w:space="0" w:color="auto"/>
        <w:left w:val="none" w:sz="0" w:space="0" w:color="auto"/>
        <w:bottom w:val="none" w:sz="0" w:space="0" w:color="auto"/>
        <w:right w:val="none" w:sz="0" w:space="0" w:color="auto"/>
      </w:divBdr>
    </w:div>
    <w:div w:id="2067605090">
      <w:bodyDiv w:val="1"/>
      <w:marLeft w:val="0"/>
      <w:marRight w:val="0"/>
      <w:marTop w:val="0"/>
      <w:marBottom w:val="0"/>
      <w:divBdr>
        <w:top w:val="none" w:sz="0" w:space="0" w:color="auto"/>
        <w:left w:val="none" w:sz="0" w:space="0" w:color="auto"/>
        <w:bottom w:val="none" w:sz="0" w:space="0" w:color="auto"/>
        <w:right w:val="none" w:sz="0" w:space="0" w:color="auto"/>
      </w:divBdr>
    </w:div>
    <w:div w:id="2086100709">
      <w:bodyDiv w:val="1"/>
      <w:marLeft w:val="0"/>
      <w:marRight w:val="0"/>
      <w:marTop w:val="0"/>
      <w:marBottom w:val="0"/>
      <w:divBdr>
        <w:top w:val="none" w:sz="0" w:space="0" w:color="auto"/>
        <w:left w:val="none" w:sz="0" w:space="0" w:color="auto"/>
        <w:bottom w:val="none" w:sz="0" w:space="0" w:color="auto"/>
        <w:right w:val="none" w:sz="0" w:space="0" w:color="auto"/>
      </w:divBdr>
    </w:div>
    <w:div w:id="2109613189">
      <w:bodyDiv w:val="1"/>
      <w:marLeft w:val="0"/>
      <w:marRight w:val="0"/>
      <w:marTop w:val="0"/>
      <w:marBottom w:val="0"/>
      <w:divBdr>
        <w:top w:val="none" w:sz="0" w:space="0" w:color="auto"/>
        <w:left w:val="none" w:sz="0" w:space="0" w:color="auto"/>
        <w:bottom w:val="none" w:sz="0" w:space="0" w:color="auto"/>
        <w:right w:val="none" w:sz="0" w:space="0" w:color="auto"/>
      </w:divBdr>
    </w:div>
    <w:div w:id="2128695973">
      <w:bodyDiv w:val="1"/>
      <w:marLeft w:val="0"/>
      <w:marRight w:val="0"/>
      <w:marTop w:val="0"/>
      <w:marBottom w:val="0"/>
      <w:divBdr>
        <w:top w:val="none" w:sz="0" w:space="0" w:color="auto"/>
        <w:left w:val="none" w:sz="0" w:space="0" w:color="auto"/>
        <w:bottom w:val="none" w:sz="0" w:space="0" w:color="auto"/>
        <w:right w:val="none" w:sz="0" w:space="0" w:color="auto"/>
      </w:divBdr>
    </w:div>
    <w:div w:id="2132506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hyperlink" Target="http://www.nizhniysuzun54.com"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yzyn.com" TargetMode="External"/><Relationship Id="rId17" Type="http://schemas.openxmlformats.org/officeDocument/2006/relationships/hyperlink" Target="https://suzun.nso.ru/page/6050" TargetMode="External"/><Relationship Id="rId2" Type="http://schemas.openxmlformats.org/officeDocument/2006/relationships/numbering" Target="numbering.xml"/><Relationship Id="rId16" Type="http://schemas.openxmlformats.org/officeDocument/2006/relationships/hyperlink" Target="https://vk.com/mpnso"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uzun-kordon.ru" TargetMode="External"/><Relationship Id="rId5" Type="http://schemas.openxmlformats.org/officeDocument/2006/relationships/webSettings" Target="webSettings.xml"/><Relationship Id="rId15" Type="http://schemas.openxmlformats.org/officeDocument/2006/relationships/hyperlink" Target="https://vk.com/feed?section=search&amp;q=%23%D0%9C%D1%8B%D0%92%D0%BC%D0%B5%D1%81%D1%82%D0%B5" TargetMode="External"/><Relationship Id="rId10" Type="http://schemas.openxmlformats.org/officeDocument/2006/relationships/hyperlink" Target="https://suzunfish.r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mojdom-suzun.ru" TargetMode="External"/><Relationship Id="rId14" Type="http://schemas.openxmlformats.org/officeDocument/2006/relationships/hyperlink" Target="https://vk.com/club193119406" TargetMode="External"/></Relationships>
</file>

<file path=word/charts/_rels/chart1.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_____Microsoft_Excel.xlsx"/><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autoTitleDeleted val="1"/>
    <c:view3D>
      <c:rotX val="60"/>
      <c:rotY val="157"/>
      <c:rAngAx val="0"/>
    </c:view3D>
    <c:floor>
      <c:thickness val="0"/>
    </c:floor>
    <c:sideWall>
      <c:thickness val="0"/>
    </c:sideWall>
    <c:backWall>
      <c:thickness val="0"/>
    </c:backWall>
    <c:plotArea>
      <c:layout>
        <c:manualLayout>
          <c:layoutTarget val="inner"/>
          <c:xMode val="edge"/>
          <c:yMode val="edge"/>
          <c:x val="2.8288883288789399E-2"/>
          <c:y val="5.8924506474605364E-4"/>
          <c:w val="0.73923997306524913"/>
          <c:h val="0.9757259717653286"/>
        </c:manualLayout>
      </c:layout>
      <c:pie3DChart>
        <c:varyColors val="1"/>
        <c:ser>
          <c:idx val="0"/>
          <c:order val="0"/>
          <c:tx>
            <c:strRef>
              <c:f>Лист1!$B$1</c:f>
              <c:strCache>
                <c:ptCount val="1"/>
                <c:pt idx="0">
                  <c:v>Продажи</c:v>
                </c:pt>
              </c:strCache>
            </c:strRef>
          </c:tx>
          <c:spPr>
            <a:effectLst>
              <a:outerShdw blurRad="152400" dist="317500" dir="5400000" sx="90000" sy="-19000" rotWithShape="0">
                <a:prstClr val="black">
                  <a:alpha val="15000"/>
                </a:prstClr>
              </a:outerShdw>
            </a:effectLst>
            <a:scene3d>
              <a:camera prst="orthographicFront"/>
              <a:lightRig rig="threePt" dir="t">
                <a:rot lat="0" lon="0" rev="1200000"/>
              </a:lightRig>
            </a:scene3d>
            <a:sp3d prstMaterial="powder">
              <a:bevelT w="635000" h="635000"/>
              <a:bevelB w="635000" h="635000"/>
            </a:sp3d>
          </c:spPr>
          <c:dPt>
            <c:idx val="0"/>
            <c:bubble3D val="0"/>
            <c:spPr>
              <a:gradFill flip="none" rotWithShape="1">
                <a:gsLst>
                  <a:gs pos="0">
                    <a:srgbClr val="0000FF">
                      <a:alpha val="49804"/>
                    </a:srgbClr>
                  </a:gs>
                  <a:gs pos="50000">
                    <a:srgbClr val="3333FF">
                      <a:alpha val="80000"/>
                    </a:srgbClr>
                  </a:gs>
                  <a:gs pos="100000">
                    <a:srgbClr val="3333FF">
                      <a:alpha val="49804"/>
                    </a:srgbClr>
                  </a:gs>
                </a:gsLst>
                <a:lin ang="5400000" scaled="1"/>
                <a:tileRect/>
              </a:gradFill>
              <a:effectLst>
                <a:outerShdw blurRad="152400" dist="317500" dir="5400000" sx="90000" sy="-19000" rotWithShape="0">
                  <a:prstClr val="black">
                    <a:alpha val="15000"/>
                  </a:prstClr>
                </a:outerShdw>
              </a:effectLst>
              <a:scene3d>
                <a:camera prst="orthographicFront"/>
                <a:lightRig rig="threePt" dir="t">
                  <a:rot lat="0" lon="0" rev="1200000"/>
                </a:lightRig>
              </a:scene3d>
              <a:sp3d prstMaterial="powder">
                <a:bevelT w="635000" h="635000"/>
                <a:bevelB w="635000" h="635000"/>
              </a:sp3d>
            </c:spPr>
            <c:extLst>
              <c:ext xmlns:c16="http://schemas.microsoft.com/office/drawing/2014/chart" uri="{C3380CC4-5D6E-409C-BE32-E72D297353CC}">
                <c16:uniqueId val="{00000001-A0BA-452A-89FA-155EACD0E5F9}"/>
              </c:ext>
            </c:extLst>
          </c:dPt>
          <c:dPt>
            <c:idx val="1"/>
            <c:bubble3D val="0"/>
            <c:spPr>
              <a:gradFill flip="none" rotWithShape="1">
                <a:gsLst>
                  <a:gs pos="0">
                    <a:srgbClr val="00B0F0">
                      <a:alpha val="40000"/>
                    </a:srgbClr>
                  </a:gs>
                  <a:gs pos="50000">
                    <a:srgbClr val="00B0F0">
                      <a:alpha val="90000"/>
                    </a:srgbClr>
                  </a:gs>
                  <a:gs pos="100000">
                    <a:srgbClr val="4BACC6">
                      <a:alpha val="40000"/>
                    </a:srgbClr>
                  </a:gs>
                </a:gsLst>
                <a:lin ang="5400000" scaled="1"/>
                <a:tileRect/>
              </a:gradFill>
              <a:effectLst>
                <a:outerShdw blurRad="152400" dist="317500" dir="5400000" sx="90000" sy="-19000" rotWithShape="0">
                  <a:prstClr val="black">
                    <a:alpha val="15000"/>
                  </a:prstClr>
                </a:outerShdw>
              </a:effectLst>
              <a:scene3d>
                <a:camera prst="orthographicFront"/>
                <a:lightRig rig="threePt" dir="t">
                  <a:rot lat="0" lon="0" rev="1200000"/>
                </a:lightRig>
              </a:scene3d>
              <a:sp3d prstMaterial="powder">
                <a:bevelT w="635000" h="635000"/>
                <a:bevelB w="635000" h="635000"/>
              </a:sp3d>
            </c:spPr>
            <c:extLst>
              <c:ext xmlns:c16="http://schemas.microsoft.com/office/drawing/2014/chart" uri="{C3380CC4-5D6E-409C-BE32-E72D297353CC}">
                <c16:uniqueId val="{00000003-A0BA-452A-89FA-155EACD0E5F9}"/>
              </c:ext>
            </c:extLst>
          </c:dPt>
          <c:dPt>
            <c:idx val="2"/>
            <c:bubble3D val="0"/>
            <c:spPr>
              <a:gradFill flip="none" rotWithShape="1">
                <a:gsLst>
                  <a:gs pos="0">
                    <a:srgbClr val="00B050">
                      <a:alpha val="50000"/>
                    </a:srgbClr>
                  </a:gs>
                  <a:gs pos="50000">
                    <a:srgbClr val="00B050">
                      <a:alpha val="80000"/>
                    </a:srgbClr>
                  </a:gs>
                  <a:gs pos="100000">
                    <a:srgbClr val="00B050">
                      <a:alpha val="50000"/>
                    </a:srgbClr>
                  </a:gs>
                </a:gsLst>
                <a:lin ang="5400000" scaled="1"/>
                <a:tileRect/>
              </a:gradFill>
              <a:effectLst>
                <a:outerShdw blurRad="152400" dist="317500" dir="5400000" sx="90000" sy="-19000" rotWithShape="0">
                  <a:prstClr val="black">
                    <a:alpha val="15000"/>
                  </a:prstClr>
                </a:outerShdw>
              </a:effectLst>
              <a:scene3d>
                <a:camera prst="orthographicFront"/>
                <a:lightRig rig="threePt" dir="t">
                  <a:rot lat="0" lon="0" rev="1200000"/>
                </a:lightRig>
              </a:scene3d>
              <a:sp3d prstMaterial="powder">
                <a:bevelT w="635000" h="635000"/>
                <a:bevelB w="635000" h="635000"/>
              </a:sp3d>
            </c:spPr>
            <c:extLst>
              <c:ext xmlns:c16="http://schemas.microsoft.com/office/drawing/2014/chart" uri="{C3380CC4-5D6E-409C-BE32-E72D297353CC}">
                <c16:uniqueId val="{00000005-A0BA-452A-89FA-155EACD0E5F9}"/>
              </c:ext>
            </c:extLst>
          </c:dPt>
          <c:dPt>
            <c:idx val="3"/>
            <c:bubble3D val="0"/>
            <c:spPr>
              <a:gradFill flip="none" rotWithShape="1">
                <a:gsLst>
                  <a:gs pos="0">
                    <a:srgbClr val="FFFF00">
                      <a:alpha val="30000"/>
                    </a:srgbClr>
                  </a:gs>
                  <a:gs pos="50000">
                    <a:srgbClr val="FFFF00">
                      <a:alpha val="90000"/>
                    </a:srgbClr>
                  </a:gs>
                  <a:gs pos="100000">
                    <a:srgbClr val="FFFF00">
                      <a:alpha val="30000"/>
                    </a:srgbClr>
                  </a:gs>
                </a:gsLst>
                <a:lin ang="16200000" scaled="1"/>
                <a:tileRect/>
              </a:gradFill>
              <a:effectLst>
                <a:outerShdw blurRad="152400" dist="317500" dir="5400000" sx="90000" sy="-19000" rotWithShape="0">
                  <a:prstClr val="black">
                    <a:alpha val="15000"/>
                  </a:prstClr>
                </a:outerShdw>
              </a:effectLst>
              <a:scene3d>
                <a:camera prst="orthographicFront"/>
                <a:lightRig rig="threePt" dir="t">
                  <a:rot lat="0" lon="0" rev="1200000"/>
                </a:lightRig>
              </a:scene3d>
              <a:sp3d prstMaterial="powder">
                <a:bevelT w="635000" h="635000"/>
                <a:bevelB w="635000" h="635000"/>
              </a:sp3d>
            </c:spPr>
            <c:extLst>
              <c:ext xmlns:c16="http://schemas.microsoft.com/office/drawing/2014/chart" uri="{C3380CC4-5D6E-409C-BE32-E72D297353CC}">
                <c16:uniqueId val="{00000007-A0BA-452A-89FA-155EACD0E5F9}"/>
              </c:ext>
            </c:extLst>
          </c:dPt>
          <c:dPt>
            <c:idx val="4"/>
            <c:bubble3D val="0"/>
            <c:spPr>
              <a:gradFill flip="none" rotWithShape="1">
                <a:gsLst>
                  <a:gs pos="0">
                    <a:srgbClr val="F79646">
                      <a:alpha val="50000"/>
                    </a:srgbClr>
                  </a:gs>
                  <a:gs pos="50000">
                    <a:srgbClr val="F79646">
                      <a:alpha val="80000"/>
                    </a:srgbClr>
                  </a:gs>
                  <a:gs pos="100000">
                    <a:srgbClr val="F79646">
                      <a:alpha val="50000"/>
                    </a:srgbClr>
                  </a:gs>
                </a:gsLst>
                <a:lin ang="5400000" scaled="1"/>
                <a:tileRect/>
              </a:gradFill>
              <a:effectLst>
                <a:outerShdw blurRad="152400" dist="317500" dir="5400000" sx="90000" sy="-19000" rotWithShape="0">
                  <a:prstClr val="black">
                    <a:alpha val="15000"/>
                  </a:prstClr>
                </a:outerShdw>
              </a:effectLst>
              <a:scene3d>
                <a:camera prst="orthographicFront"/>
                <a:lightRig rig="threePt" dir="t">
                  <a:rot lat="0" lon="0" rev="1200000"/>
                </a:lightRig>
              </a:scene3d>
              <a:sp3d prstMaterial="powder">
                <a:bevelT w="635000" h="635000"/>
                <a:bevelB w="635000" h="635000"/>
              </a:sp3d>
            </c:spPr>
            <c:extLst>
              <c:ext xmlns:c16="http://schemas.microsoft.com/office/drawing/2014/chart" uri="{C3380CC4-5D6E-409C-BE32-E72D297353CC}">
                <c16:uniqueId val="{00000009-A0BA-452A-89FA-155EACD0E5F9}"/>
              </c:ext>
            </c:extLst>
          </c:dPt>
          <c:dPt>
            <c:idx val="5"/>
            <c:bubble3D val="0"/>
            <c:spPr>
              <a:gradFill flip="none" rotWithShape="1">
                <a:gsLst>
                  <a:gs pos="0">
                    <a:srgbClr val="CC0000">
                      <a:alpha val="50000"/>
                    </a:srgbClr>
                  </a:gs>
                  <a:gs pos="50000">
                    <a:srgbClr val="CC0000">
                      <a:alpha val="80000"/>
                    </a:srgbClr>
                  </a:gs>
                  <a:gs pos="100000">
                    <a:srgbClr val="CC0000">
                      <a:alpha val="50000"/>
                    </a:srgbClr>
                  </a:gs>
                </a:gsLst>
                <a:lin ang="5400000" scaled="1"/>
                <a:tileRect/>
              </a:gradFill>
              <a:effectLst>
                <a:outerShdw blurRad="152400" dist="317500" dir="5400000" sx="90000" sy="-19000" rotWithShape="0">
                  <a:prstClr val="black">
                    <a:alpha val="15000"/>
                  </a:prstClr>
                </a:outerShdw>
              </a:effectLst>
              <a:scene3d>
                <a:camera prst="orthographicFront"/>
                <a:lightRig rig="threePt" dir="t">
                  <a:rot lat="0" lon="0" rev="1200000"/>
                </a:lightRig>
              </a:scene3d>
              <a:sp3d prstMaterial="powder">
                <a:bevelT w="635000" h="635000"/>
                <a:bevelB w="635000" h="635000"/>
              </a:sp3d>
            </c:spPr>
            <c:extLst>
              <c:ext xmlns:c16="http://schemas.microsoft.com/office/drawing/2014/chart" uri="{C3380CC4-5D6E-409C-BE32-E72D297353CC}">
                <c16:uniqueId val="{0000000B-A0BA-452A-89FA-155EACD0E5F9}"/>
              </c:ext>
            </c:extLst>
          </c:dPt>
          <c:dLbls>
            <c:dLbl>
              <c:idx val="0"/>
              <c:layout/>
              <c:tx>
                <c:rich>
                  <a:bodyPr/>
                  <a:lstStyle/>
                  <a:p>
                    <a:pPr>
                      <a:defRPr sz="1022" b="1" i="0" u="none" strike="noStrike" baseline="0">
                        <a:solidFill>
                          <a:srgbClr val="000000"/>
                        </a:solidFill>
                        <a:latin typeface="Calibri"/>
                        <a:ea typeface="Calibri"/>
                        <a:cs typeface="Calibri"/>
                      </a:defRPr>
                    </a:pPr>
                    <a:r>
                      <a:rPr lang="en-US"/>
                      <a:t>8,3%</a:t>
                    </a:r>
                  </a:p>
                </c:rich>
              </c:tx>
              <c:spPr>
                <a:solidFill>
                  <a:sysClr val="window" lastClr="FFFFFF">
                    <a:alpha val="50000"/>
                  </a:sysClr>
                </a:solidFill>
                <a:ln>
                  <a:noFill/>
                </a:ln>
                <a:scene3d>
                  <a:camera prst="orthographicFront"/>
                  <a:lightRig rig="threePt" dir="t"/>
                </a:scene3d>
                <a:sp3d prstMaterial="powder">
                  <a:bevelT/>
                  <a:bevelB/>
                </a:sp3d>
              </c:spPr>
              <c:dLblPos val="inEnd"/>
              <c:showLegendKey val="0"/>
              <c:showVal val="0"/>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1-A0BA-452A-89FA-155EACD0E5F9}"/>
                </c:ext>
              </c:extLst>
            </c:dLbl>
            <c:dLbl>
              <c:idx val="1"/>
              <c:layout/>
              <c:tx>
                <c:rich>
                  <a:bodyPr/>
                  <a:lstStyle/>
                  <a:p>
                    <a:pPr>
                      <a:defRPr sz="1022" b="1" i="0" u="none" strike="noStrike" baseline="0">
                        <a:solidFill>
                          <a:srgbClr val="000000"/>
                        </a:solidFill>
                        <a:latin typeface="Calibri"/>
                        <a:ea typeface="Calibri"/>
                        <a:cs typeface="Calibri"/>
                      </a:defRPr>
                    </a:pPr>
                    <a:r>
                      <a:rPr lang="en-US"/>
                      <a:t>46,6%</a:t>
                    </a:r>
                  </a:p>
                </c:rich>
              </c:tx>
              <c:spPr>
                <a:solidFill>
                  <a:sysClr val="window" lastClr="FFFFFF">
                    <a:alpha val="50000"/>
                  </a:sysClr>
                </a:solidFill>
                <a:ln>
                  <a:noFill/>
                </a:ln>
                <a:scene3d>
                  <a:camera prst="orthographicFront"/>
                  <a:lightRig rig="threePt" dir="t"/>
                </a:scene3d>
                <a:sp3d prstMaterial="powder">
                  <a:bevelT/>
                  <a:bevelB/>
                </a:sp3d>
              </c:spPr>
              <c:dLblPos val="inEnd"/>
              <c:showLegendKey val="0"/>
              <c:showVal val="0"/>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A0BA-452A-89FA-155EACD0E5F9}"/>
                </c:ext>
              </c:extLst>
            </c:dLbl>
            <c:dLbl>
              <c:idx val="2"/>
              <c:layout/>
              <c:tx>
                <c:rich>
                  <a:bodyPr/>
                  <a:lstStyle/>
                  <a:p>
                    <a:pPr>
                      <a:defRPr sz="1022" b="1" i="0" u="none" strike="noStrike" baseline="0">
                        <a:solidFill>
                          <a:srgbClr val="000000"/>
                        </a:solidFill>
                        <a:latin typeface="Calibri"/>
                        <a:ea typeface="Calibri"/>
                        <a:cs typeface="Calibri"/>
                      </a:defRPr>
                    </a:pPr>
                    <a:r>
                      <a:rPr lang="en-US"/>
                      <a:t>15,8%</a:t>
                    </a:r>
                  </a:p>
                </c:rich>
              </c:tx>
              <c:spPr>
                <a:solidFill>
                  <a:sysClr val="window" lastClr="FFFFFF">
                    <a:alpha val="50000"/>
                  </a:sysClr>
                </a:solidFill>
                <a:ln>
                  <a:noFill/>
                </a:ln>
                <a:scene3d>
                  <a:camera prst="orthographicFront"/>
                  <a:lightRig rig="threePt" dir="t"/>
                </a:scene3d>
                <a:sp3d prstMaterial="powder">
                  <a:bevelT/>
                  <a:bevelB/>
                </a:sp3d>
              </c:spPr>
              <c:dLblPos val="inEnd"/>
              <c:showLegendKey val="0"/>
              <c:showVal val="0"/>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5-A0BA-452A-89FA-155EACD0E5F9}"/>
                </c:ext>
              </c:extLst>
            </c:dLbl>
            <c:dLbl>
              <c:idx val="3"/>
              <c:layout/>
              <c:tx>
                <c:rich>
                  <a:bodyPr/>
                  <a:lstStyle/>
                  <a:p>
                    <a:pPr>
                      <a:defRPr sz="1022" b="1" i="0" u="none" strike="noStrike" baseline="0">
                        <a:solidFill>
                          <a:srgbClr val="000000"/>
                        </a:solidFill>
                        <a:latin typeface="Calibri"/>
                        <a:ea typeface="Calibri"/>
                        <a:cs typeface="Calibri"/>
                      </a:defRPr>
                    </a:pPr>
                    <a:r>
                      <a:rPr lang="en-US"/>
                      <a:t>23,6</a:t>
                    </a:r>
                  </a:p>
                  <a:p>
                    <a:pPr>
                      <a:defRPr sz="1022" b="1" i="0" u="none" strike="noStrike" baseline="0">
                        <a:solidFill>
                          <a:srgbClr val="000000"/>
                        </a:solidFill>
                        <a:latin typeface="Calibri"/>
                        <a:ea typeface="Calibri"/>
                        <a:cs typeface="Calibri"/>
                      </a:defRPr>
                    </a:pPr>
                    <a:r>
                      <a:rPr lang="en-US"/>
                      <a:t>%</a:t>
                    </a:r>
                  </a:p>
                </c:rich>
              </c:tx>
              <c:spPr>
                <a:solidFill>
                  <a:sysClr val="window" lastClr="FFFFFF">
                    <a:alpha val="50000"/>
                  </a:sysClr>
                </a:solidFill>
                <a:ln>
                  <a:noFill/>
                </a:ln>
                <a:scene3d>
                  <a:camera prst="orthographicFront"/>
                  <a:lightRig rig="threePt" dir="t"/>
                </a:scene3d>
                <a:sp3d prstMaterial="powder">
                  <a:bevelT/>
                  <a:bevelB/>
                </a:sp3d>
              </c:spPr>
              <c:dLblPos val="inEnd"/>
              <c:showLegendKey val="0"/>
              <c:showVal val="0"/>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7-A0BA-452A-89FA-155EACD0E5F9}"/>
                </c:ext>
              </c:extLst>
            </c:dLbl>
            <c:dLbl>
              <c:idx val="4"/>
              <c:layout/>
              <c:tx>
                <c:rich>
                  <a:bodyPr/>
                  <a:lstStyle/>
                  <a:p>
                    <a:pPr>
                      <a:defRPr sz="1022" b="1" i="0" u="none" strike="noStrike" baseline="0">
                        <a:solidFill>
                          <a:srgbClr val="000000"/>
                        </a:solidFill>
                        <a:latin typeface="Calibri"/>
                        <a:ea typeface="Calibri"/>
                        <a:cs typeface="Calibri"/>
                      </a:defRPr>
                    </a:pPr>
                    <a:r>
                      <a:rPr lang="en-US" baseline="0"/>
                      <a:t>2,5 </a:t>
                    </a:r>
                    <a:r>
                      <a:rPr lang="en-US"/>
                      <a:t>%</a:t>
                    </a:r>
                  </a:p>
                </c:rich>
              </c:tx>
              <c:spPr>
                <a:solidFill>
                  <a:sysClr val="window" lastClr="FFFFFF">
                    <a:alpha val="50000"/>
                  </a:sysClr>
                </a:solidFill>
                <a:ln>
                  <a:noFill/>
                </a:ln>
                <a:scene3d>
                  <a:camera prst="orthographicFront"/>
                  <a:lightRig rig="threePt" dir="t"/>
                </a:scene3d>
                <a:sp3d prstMaterial="powder">
                  <a:bevelT/>
                  <a:bevelB/>
                </a:sp3d>
              </c:spPr>
              <c:dLblPos val="inEnd"/>
              <c:showLegendKey val="0"/>
              <c:showVal val="0"/>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9-A0BA-452A-89FA-155EACD0E5F9}"/>
                </c:ext>
              </c:extLst>
            </c:dLbl>
            <c:dLbl>
              <c:idx val="5"/>
              <c:layout/>
              <c:tx>
                <c:rich>
                  <a:bodyPr/>
                  <a:lstStyle/>
                  <a:p>
                    <a:pPr>
                      <a:defRPr sz="1022" b="1" i="0" u="none" strike="noStrike" baseline="0">
                        <a:solidFill>
                          <a:srgbClr val="000000"/>
                        </a:solidFill>
                        <a:latin typeface="Calibri"/>
                        <a:ea typeface="Calibri"/>
                        <a:cs typeface="Calibri"/>
                      </a:defRPr>
                    </a:pPr>
                    <a:r>
                      <a:rPr lang="en-US"/>
                      <a:t>3,6%</a:t>
                    </a:r>
                  </a:p>
                </c:rich>
              </c:tx>
              <c:spPr>
                <a:solidFill>
                  <a:sysClr val="window" lastClr="FFFFFF">
                    <a:alpha val="50000"/>
                  </a:sysClr>
                </a:solidFill>
                <a:ln>
                  <a:noFill/>
                </a:ln>
                <a:scene3d>
                  <a:camera prst="orthographicFront"/>
                  <a:lightRig rig="threePt" dir="t"/>
                </a:scene3d>
                <a:sp3d prstMaterial="powder">
                  <a:bevelT/>
                  <a:bevelB/>
                </a:sp3d>
              </c:spPr>
              <c:dLblPos val="inEnd"/>
              <c:showLegendKey val="0"/>
              <c:showVal val="0"/>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B-A0BA-452A-89FA-155EACD0E5F9}"/>
                </c:ext>
              </c:extLst>
            </c:dLbl>
            <c:numFmt formatCode="0.0%" sourceLinked="0"/>
            <c:spPr>
              <a:solidFill>
                <a:sysClr val="window" lastClr="FFFFFF">
                  <a:alpha val="50000"/>
                </a:sysClr>
              </a:solidFill>
              <a:ln>
                <a:noFill/>
              </a:ln>
              <a:scene3d>
                <a:camera prst="orthographicFront"/>
                <a:lightRig rig="threePt" dir="t"/>
              </a:scene3d>
              <a:sp3d prstMaterial="powder">
                <a:bevelT/>
                <a:bevelB/>
              </a:sp3d>
            </c:spPr>
            <c:txPr>
              <a:bodyPr/>
              <a:lstStyle/>
              <a:p>
                <a:pPr>
                  <a:defRPr sz="1022" b="1" i="0" u="none" strike="noStrike" baseline="0">
                    <a:solidFill>
                      <a:srgbClr val="000000"/>
                    </a:solidFill>
                    <a:latin typeface="Calibri"/>
                    <a:ea typeface="Calibri"/>
                    <a:cs typeface="Calibri"/>
                  </a:defRPr>
                </a:pPr>
                <a:endParaRPr lang="ru-RU"/>
              </a:p>
            </c:txPr>
            <c:dLblPos val="inEnd"/>
            <c:showLegendKey val="0"/>
            <c:showVal val="1"/>
            <c:showCatName val="0"/>
            <c:showSerName val="0"/>
            <c:showPercent val="0"/>
            <c:showBubbleSize val="0"/>
            <c:showLeaderLines val="0"/>
            <c:extLst>
              <c:ext xmlns:c15="http://schemas.microsoft.com/office/drawing/2012/chart" uri="{CE6537A1-D6FC-4f65-9D91-7224C49458BB}"/>
            </c:extLst>
          </c:dLbls>
          <c:cat>
            <c:strRef>
              <c:f>Лист1!$A$2:$A$7</c:f>
              <c:strCache>
                <c:ptCount val="6"/>
                <c:pt idx="0">
                  <c:v>Лесозаготовка и обработка древесины</c:v>
                </c:pt>
                <c:pt idx="1">
                  <c:v>Производство пищевых продуктов</c:v>
                </c:pt>
                <c:pt idx="2">
                  <c:v>Производство пластмассовых изделий</c:v>
                </c:pt>
                <c:pt idx="3">
                  <c:v>Производство фармацевтической продукции</c:v>
                </c:pt>
                <c:pt idx="4">
                  <c:v>Прочие производства</c:v>
                </c:pt>
                <c:pt idx="5">
                  <c:v>распределение электроэнергии, газа и воды</c:v>
                </c:pt>
              </c:strCache>
            </c:strRef>
          </c:cat>
          <c:val>
            <c:numRef>
              <c:f>Лист1!$B$2:$B$7</c:f>
              <c:numCache>
                <c:formatCode>0.0%</c:formatCode>
                <c:ptCount val="6"/>
                <c:pt idx="0">
                  <c:v>8.3299999999999999E-2</c:v>
                </c:pt>
                <c:pt idx="1">
                  <c:v>0.46600000000000003</c:v>
                </c:pt>
                <c:pt idx="2">
                  <c:v>0.158</c:v>
                </c:pt>
                <c:pt idx="3">
                  <c:v>0.23599999999999999</c:v>
                </c:pt>
                <c:pt idx="4">
                  <c:v>2.1000000000000001E-2</c:v>
                </c:pt>
                <c:pt idx="5">
                  <c:v>3.5999999999999997E-2</c:v>
                </c:pt>
              </c:numCache>
            </c:numRef>
          </c:val>
          <c:extLst>
            <c:ext xmlns:c16="http://schemas.microsoft.com/office/drawing/2014/chart" uri="{C3380CC4-5D6E-409C-BE32-E72D297353CC}">
              <c16:uniqueId val="{0000000C-A0BA-452A-89FA-155EACD0E5F9}"/>
            </c:ext>
          </c:extLst>
        </c:ser>
        <c:dLbls>
          <c:showLegendKey val="0"/>
          <c:showVal val="0"/>
          <c:showCatName val="0"/>
          <c:showSerName val="0"/>
          <c:showPercent val="0"/>
          <c:showBubbleSize val="0"/>
          <c:showLeaderLines val="0"/>
        </c:dLbls>
      </c:pie3DChart>
      <c:spPr>
        <a:noFill/>
        <a:ln w="21623">
          <a:noFill/>
        </a:ln>
      </c:spPr>
    </c:plotArea>
    <c:legend>
      <c:legendPos val="r"/>
      <c:layout>
        <c:manualLayout>
          <c:xMode val="edge"/>
          <c:yMode val="edge"/>
          <c:x val="0.68136272545090182"/>
          <c:y val="0.14349777960219429"/>
          <c:w val="0.29731063806956121"/>
          <c:h val="0.78151863454923465"/>
        </c:manualLayout>
      </c:layout>
      <c:overlay val="0"/>
      <c:txPr>
        <a:bodyPr/>
        <a:lstStyle/>
        <a:p>
          <a:pPr>
            <a:defRPr sz="860" b="0" i="0" u="none" strike="noStrike" baseline="0">
              <a:solidFill>
                <a:srgbClr val="000000"/>
              </a:solidFill>
              <a:latin typeface="Calibri"/>
              <a:ea typeface="Calibri"/>
              <a:cs typeface="Calibri"/>
            </a:defRPr>
          </a:pPr>
          <a:endParaRPr lang="ru-RU"/>
        </a:p>
      </c:txPr>
    </c:legend>
    <c:plotVisOnly val="1"/>
    <c:dispBlanksAs val="zero"/>
    <c:showDLblsOverMax val="0"/>
  </c:chart>
  <c:spPr>
    <a:noFill/>
    <a:ln>
      <a:noFill/>
    </a:ln>
  </c:spPr>
  <c:txPr>
    <a:bodyPr/>
    <a:lstStyle/>
    <a:p>
      <a:pPr>
        <a:defRPr sz="851" b="0" i="0" u="none" strike="noStrike" baseline="0">
          <a:solidFill>
            <a:srgbClr val="000000"/>
          </a:solidFill>
          <a:latin typeface="Calibri"/>
          <a:ea typeface="Calibri"/>
          <a:cs typeface="Calibri"/>
        </a:defRPr>
      </a:pPr>
      <a:endParaRPr lang="ru-RU"/>
    </a:p>
  </c:txPr>
  <c:externalData r:id="rId2">
    <c:autoUpdate val="0"/>
  </c:externalData>
  <c:userShapes r:id="rId3"/>
</c:chartSpace>
</file>

<file path=word/drawings/drawing1.xml><?xml version="1.0" encoding="utf-8"?>
<c:userShapes xmlns:c="http://schemas.openxmlformats.org/drawingml/2006/chart">
  <cdr:relSizeAnchor xmlns:cdr="http://schemas.openxmlformats.org/drawingml/2006/chartDrawing">
    <cdr:from>
      <cdr:x>0</cdr:x>
      <cdr:y>0</cdr:y>
    </cdr:from>
    <cdr:to>
      <cdr:x>0.726</cdr:x>
      <cdr:y>0.00025</cdr:y>
    </cdr:to>
    <cdr:sp macro="" textlink="">
      <cdr:nvSpPr>
        <cdr:cNvPr id="2" name="TextBox 1"/>
        <cdr:cNvSpPr txBox="1"/>
      </cdr:nvSpPr>
      <cdr:spPr>
        <a:xfrm xmlns:a="http://schemas.openxmlformats.org/drawingml/2006/main">
          <a:off x="0" y="0"/>
          <a:ext cx="8636455" cy="304832"/>
        </a:xfrm>
        <a:prstGeom xmlns:a="http://schemas.openxmlformats.org/drawingml/2006/main" prst="rect">
          <a:avLst/>
        </a:prstGeom>
      </cdr:spPr>
      <cdr:txBody>
        <a:bodyPr xmlns:a="http://schemas.openxmlformats.org/drawingml/2006/main" wrap="none" rtlCol="0"/>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pPr algn="ctr"/>
          <a:endParaRPr lang="ru-RU" sz="1300" b="1" i="1" cap="all" spc="100" baseline="0">
            <a:latin typeface="+mj-lt"/>
          </a:endParaRPr>
        </a:p>
      </cdr:txBody>
    </cdr:sp>
  </cdr:relSizeAnchor>
  <cdr:relSizeAnchor xmlns:cdr="http://schemas.openxmlformats.org/drawingml/2006/chartDrawing">
    <cdr:from>
      <cdr:x>0</cdr:x>
      <cdr:y>0</cdr:y>
    </cdr:from>
    <cdr:to>
      <cdr:x>0.99825</cdr:x>
      <cdr:y>0.07858</cdr:y>
    </cdr:to>
    <cdr:sp macro="" textlink="">
      <cdr:nvSpPr>
        <cdr:cNvPr id="3" name="TextBox 1"/>
        <cdr:cNvSpPr txBox="1"/>
      </cdr:nvSpPr>
      <cdr:spPr>
        <a:xfrm xmlns:a="http://schemas.openxmlformats.org/drawingml/2006/main">
          <a:off x="0" y="0"/>
          <a:ext cx="4919171" cy="308741"/>
        </a:xfrm>
        <a:prstGeom xmlns:a="http://schemas.openxmlformats.org/drawingml/2006/main" prst="rect">
          <a:avLst/>
        </a:prstGeom>
      </cdr:spPr>
      <cdr:txBody>
        <a:bodyPr xmlns:a="http://schemas.openxmlformats.org/drawingml/2006/main" vertOverflow="clip" wrap="square" rtlCol="0">
          <a:noAutofit/>
        </a:bodyPr>
        <a:lstStyle xmlns:a="http://schemas.openxmlformats.org/drawingml/2006/main"/>
        <a:p xmlns:a="http://schemas.openxmlformats.org/drawingml/2006/main">
          <a:pPr algn="ctr"/>
          <a:endParaRPr lang="ru-RU" sz="1400" b="1" cap="all" baseline="0">
            <a:latin typeface="+mj-lt"/>
            <a:ea typeface="+mn-ea"/>
            <a:cs typeface="+mn-cs"/>
          </a:endParaRPr>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77A8E0-D152-4972-B8C2-B2CED87074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32</Pages>
  <Words>13307</Words>
  <Characters>75850</Characters>
  <Application>Microsoft Office Word</Application>
  <DocSecurity>0</DocSecurity>
  <Lines>632</Lines>
  <Paragraphs>177</Paragraphs>
  <ScaleCrop>false</ScaleCrop>
  <HeadingPairs>
    <vt:vector size="2" baseType="variant">
      <vt:variant>
        <vt:lpstr>Название</vt:lpstr>
      </vt:variant>
      <vt:variant>
        <vt:i4>1</vt:i4>
      </vt:variant>
    </vt:vector>
  </HeadingPairs>
  <TitlesOfParts>
    <vt:vector size="1" baseType="lpstr">
      <vt:lpstr>Итоги социально-экономического развития Сузунского района                                                      за 1 полугодие 2017 год</vt:lpstr>
    </vt:vector>
  </TitlesOfParts>
  <Company>SPecialiST RePack</Company>
  <LinksUpToDate>false</LinksUpToDate>
  <CharactersWithSpaces>88980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Итоги социально-экономического развития Сузунского района                                                      за 1 полугодие 2017 год</dc:title>
  <dc:creator>Глущенко Ирина</dc:creator>
  <cp:lastModifiedBy>Талышева Татьяна</cp:lastModifiedBy>
  <cp:revision>2</cp:revision>
  <cp:lastPrinted>2022-03-21T02:02:00Z</cp:lastPrinted>
  <dcterms:created xsi:type="dcterms:W3CDTF">2023-02-20T07:54:00Z</dcterms:created>
  <dcterms:modified xsi:type="dcterms:W3CDTF">2023-02-20T07:54:00Z</dcterms:modified>
</cp:coreProperties>
</file>