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8F2" w:rsidRPr="00B55D74" w:rsidRDefault="00EB58F2" w:rsidP="00EB58F2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5ED4360C" wp14:editId="0E2A65D8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t xml:space="preserve"> </w:t>
      </w:r>
    </w:p>
    <w:p w:rsidR="00EB58F2" w:rsidRPr="00924F3F" w:rsidRDefault="00EB58F2" w:rsidP="00EB58F2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58F2" w:rsidRPr="00E83804" w:rsidRDefault="00EB58F2" w:rsidP="00EB58F2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EB58F2" w:rsidRPr="00D0063E" w:rsidRDefault="00EB58F2" w:rsidP="00EB58F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EB58F2" w:rsidRPr="0031038E" w:rsidRDefault="00EB58F2" w:rsidP="00EB58F2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EB58F2" w:rsidRPr="00D0063E" w:rsidRDefault="00EB58F2" w:rsidP="00EB58F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EB58F2" w:rsidRPr="0031038E" w:rsidRDefault="00EB58F2" w:rsidP="00EB58F2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Pr="00D0063E" w:rsidRDefault="00417A6B" w:rsidP="00417A6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СОРОК ВОСЬМОЙ</w:t>
      </w:r>
      <w:r w:rsidR="003774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5D13ED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BE26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03.09.2020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BE26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290</w:t>
      </w:r>
    </w:p>
    <w:p w:rsidR="00580145" w:rsidRPr="00D0063E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8D4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7C2C54" w:rsidP="008D4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E43BA7">
        <w:rPr>
          <w:rFonts w:ascii="Times New Roman" w:eastAsia="Times New Roman" w:hAnsi="Times New Roman"/>
          <w:b/>
          <w:sz w:val="28"/>
          <w:szCs w:val="28"/>
          <w:lang w:eastAsia="ru-RU"/>
        </w:rPr>
        <w:t>первое полугодие</w:t>
      </w:r>
      <w:r w:rsidR="003774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2020</w:t>
      </w:r>
      <w:r w:rsidR="00F6562A"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части 5 статьи 264.2 Бюджетного кодекса Российской Федерации, статьи 34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 Совета депутатов от 16.10.2014 № 248 (в редакции от 12.02.2015 № 274, от 27.10.2015 № 19, от 28.07.2016 № 63, от 30.11.2016 № 80, 19.07.2017 № 117)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отчет об исполнении бюджета Сузунского рай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за 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первое полугодие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679 502 648,63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</w:t>
      </w:r>
      <w:r w:rsidR="00916ED4" w:rsidRPr="00601A8E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594 609 755,64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доходов над расходами (профицит бюджета Сузунско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района) в сумме 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84 892 892,99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1) кассовое исполнение доходов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жета Сузунского района за пер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вое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полугодие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доходов бюджетов, согласно приложению 1;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2) кассовое исполнение расходов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жета Сузунского района за перв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полугодие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 классификации расходов бюджетов, согласно приложению 2;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 бюджетов, согласно приложению 3;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3) кассовое исполнение источников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Сузунско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 за </w:t>
      </w:r>
      <w:r w:rsidR="00E43BA7">
        <w:rPr>
          <w:rFonts w:ascii="Times New Roman" w:eastAsia="Times New Roman" w:hAnsi="Times New Roman"/>
          <w:sz w:val="28"/>
          <w:szCs w:val="28"/>
          <w:lang w:eastAsia="ru-RU"/>
        </w:rPr>
        <w:t>первое полугодие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источников финансирования дефицитов бюджетов, согласно приложению 4.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2. Настоящее решение вступает в силу со дня его официального опубликования в периодическом печатном издании «Вестник органов местного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ED4" w:rsidRPr="00F46B56" w:rsidRDefault="00916ED4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0120F2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Глава Сузунского района</w:t>
      </w:r>
    </w:p>
    <w:p w:rsidR="0019164D" w:rsidRPr="00D0063E" w:rsidRDefault="002575A3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___________А.Б. </w:t>
      </w:r>
      <w:proofErr w:type="spellStart"/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DA5783">
        <w:rPr>
          <w:rFonts w:ascii="Times New Roman" w:eastAsia="Times New Roman" w:hAnsi="Times New Roman"/>
          <w:sz w:val="28"/>
          <w:szCs w:val="28"/>
          <w:lang w:eastAsia="ru-RU"/>
        </w:rPr>
        <w:t>_________Л.В. Некрасова</w:t>
      </w: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8D4627" w:rsidRDefault="008D4627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BF47A8" w:rsidRDefault="00BF47A8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5852A0" w:rsidRPr="0095664E" w:rsidRDefault="000120F2" w:rsidP="007C78F4">
      <w:pPr>
        <w:pStyle w:val="ab"/>
        <w:rPr>
          <w:rFonts w:ascii="Times New Roman" w:hAnsi="Times New Roman"/>
          <w:sz w:val="28"/>
          <w:szCs w:val="28"/>
        </w:rPr>
      </w:pPr>
      <w:r w:rsidRPr="0095664E">
        <w:rPr>
          <w:rFonts w:ascii="Times New Roman" w:hAnsi="Times New Roman"/>
          <w:sz w:val="28"/>
          <w:szCs w:val="28"/>
        </w:rPr>
        <w:t>р</w:t>
      </w:r>
      <w:r w:rsidR="00D0063E" w:rsidRPr="0095664E">
        <w:rPr>
          <w:rFonts w:ascii="Times New Roman" w:hAnsi="Times New Roman"/>
          <w:sz w:val="28"/>
          <w:szCs w:val="28"/>
        </w:rPr>
        <w:t>.п. Сузун</w:t>
      </w:r>
    </w:p>
    <w:p w:rsidR="000120F2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95664E">
        <w:rPr>
          <w:rFonts w:ascii="Times New Roman" w:hAnsi="Times New Roman"/>
          <w:sz w:val="28"/>
          <w:szCs w:val="28"/>
        </w:rPr>
        <w:t>ул.</w:t>
      </w:r>
      <w:r w:rsidR="000120F2" w:rsidRPr="0095664E">
        <w:rPr>
          <w:rFonts w:ascii="Times New Roman" w:hAnsi="Times New Roman"/>
          <w:sz w:val="28"/>
          <w:szCs w:val="28"/>
        </w:rPr>
        <w:t xml:space="preserve"> </w:t>
      </w:r>
      <w:r w:rsidRPr="0095664E">
        <w:rPr>
          <w:rFonts w:ascii="Times New Roman" w:hAnsi="Times New Roman"/>
          <w:sz w:val="28"/>
          <w:szCs w:val="28"/>
        </w:rPr>
        <w:t>Ленина, 51</w:t>
      </w:r>
    </w:p>
    <w:sectPr w:rsidR="000120F2" w:rsidSect="00E877D9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0C4" w:rsidRDefault="00A070C4" w:rsidP="00FC75C1">
      <w:pPr>
        <w:spacing w:after="0" w:line="240" w:lineRule="auto"/>
      </w:pPr>
      <w:r>
        <w:separator/>
      </w:r>
    </w:p>
  </w:endnote>
  <w:endnote w:type="continuationSeparator" w:id="0">
    <w:p w:rsidR="00A070C4" w:rsidRDefault="00A070C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0C4" w:rsidRDefault="00A070C4" w:rsidP="00FC75C1">
      <w:pPr>
        <w:spacing w:after="0" w:line="240" w:lineRule="auto"/>
      </w:pPr>
      <w:r>
        <w:separator/>
      </w:r>
    </w:p>
  </w:footnote>
  <w:footnote w:type="continuationSeparator" w:id="0">
    <w:p w:rsidR="00A070C4" w:rsidRDefault="00A070C4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428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A6B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601A8E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3EF2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627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6ED4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0C4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7A09"/>
    <w:rsid w:val="00B9083F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666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7A8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BA7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58F2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7AF074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F4B59-3EC9-4718-9477-36F380103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8</cp:revision>
  <cp:lastPrinted>2020-09-09T04:47:00Z</cp:lastPrinted>
  <dcterms:created xsi:type="dcterms:W3CDTF">2020-09-02T07:10:00Z</dcterms:created>
  <dcterms:modified xsi:type="dcterms:W3CDTF">2020-09-09T04:53:00Z</dcterms:modified>
</cp:coreProperties>
</file>