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11969E" w14:textId="1E8967BA" w:rsidR="006278C1" w:rsidRPr="00B223D9" w:rsidRDefault="006278C1" w:rsidP="00623CAA">
      <w:pPr>
        <w:pStyle w:val="ConsPlusNormal"/>
        <w:ind w:left="4248"/>
        <w:jc w:val="center"/>
        <w:outlineLvl w:val="0"/>
        <w:rPr>
          <w:rFonts w:ascii="Times New Roman" w:hAnsi="Times New Roman" w:cs="Times New Roman"/>
          <w:sz w:val="24"/>
          <w:szCs w:val="24"/>
        </w:rPr>
      </w:pPr>
      <w:r w:rsidRPr="00B223D9">
        <w:rPr>
          <w:rFonts w:ascii="Times New Roman" w:hAnsi="Times New Roman" w:cs="Times New Roman"/>
          <w:sz w:val="24"/>
          <w:szCs w:val="24"/>
        </w:rPr>
        <w:t xml:space="preserve">       </w:t>
      </w:r>
      <w:r w:rsidR="00E2609F">
        <w:rPr>
          <w:rFonts w:ascii="Times New Roman" w:hAnsi="Times New Roman" w:cs="Times New Roman"/>
          <w:sz w:val="24"/>
          <w:szCs w:val="24"/>
        </w:rPr>
        <w:t xml:space="preserve"> </w:t>
      </w:r>
      <w:r w:rsidR="00CF6E12">
        <w:rPr>
          <w:rFonts w:ascii="Times New Roman" w:hAnsi="Times New Roman" w:cs="Times New Roman"/>
          <w:sz w:val="24"/>
          <w:szCs w:val="24"/>
        </w:rPr>
        <w:t xml:space="preserve">  </w:t>
      </w:r>
      <w:r w:rsidR="00E2609F">
        <w:rPr>
          <w:rFonts w:ascii="Times New Roman" w:hAnsi="Times New Roman" w:cs="Times New Roman"/>
          <w:sz w:val="24"/>
          <w:szCs w:val="24"/>
        </w:rPr>
        <w:t xml:space="preserve"> </w:t>
      </w:r>
      <w:r w:rsidRPr="00B223D9">
        <w:rPr>
          <w:rFonts w:ascii="Times New Roman" w:hAnsi="Times New Roman" w:cs="Times New Roman"/>
          <w:sz w:val="24"/>
          <w:szCs w:val="24"/>
        </w:rPr>
        <w:t xml:space="preserve">Приложение </w:t>
      </w:r>
      <w:r w:rsidR="00A92926">
        <w:rPr>
          <w:rFonts w:ascii="Times New Roman" w:hAnsi="Times New Roman" w:cs="Times New Roman"/>
          <w:sz w:val="24"/>
          <w:szCs w:val="24"/>
        </w:rPr>
        <w:t>31</w:t>
      </w:r>
    </w:p>
    <w:p w14:paraId="7CCC0935" w14:textId="77777777" w:rsidR="006278C1" w:rsidRPr="00B223D9" w:rsidRDefault="006278C1" w:rsidP="00623CAA">
      <w:pPr>
        <w:pStyle w:val="ConsPlusNormal"/>
        <w:ind w:left="5664"/>
        <w:jc w:val="center"/>
        <w:rPr>
          <w:rFonts w:ascii="Times New Roman" w:hAnsi="Times New Roman" w:cs="Times New Roman"/>
          <w:sz w:val="24"/>
          <w:szCs w:val="24"/>
        </w:rPr>
      </w:pPr>
      <w:r w:rsidRPr="00B223D9">
        <w:rPr>
          <w:rFonts w:ascii="Times New Roman" w:hAnsi="Times New Roman" w:cs="Times New Roman"/>
          <w:sz w:val="24"/>
          <w:szCs w:val="24"/>
        </w:rPr>
        <w:t xml:space="preserve">           к решению Совета депутатов</w:t>
      </w:r>
    </w:p>
    <w:p w14:paraId="3A8A1FFA" w14:textId="77777777" w:rsidR="006278C1" w:rsidRPr="00B223D9" w:rsidRDefault="00511D16" w:rsidP="00992556">
      <w:pPr>
        <w:pStyle w:val="ConsPlusNormal"/>
        <w:ind w:left="5664"/>
        <w:rPr>
          <w:rFonts w:ascii="Times New Roman" w:hAnsi="Times New Roman" w:cs="Times New Roman"/>
          <w:sz w:val="24"/>
          <w:szCs w:val="24"/>
        </w:rPr>
      </w:pPr>
      <w:r>
        <w:rPr>
          <w:rFonts w:ascii="Times New Roman" w:hAnsi="Times New Roman" w:cs="Times New Roman"/>
          <w:sz w:val="24"/>
          <w:szCs w:val="24"/>
        </w:rPr>
        <w:t xml:space="preserve">           Сузунского</w:t>
      </w:r>
      <w:r w:rsidR="00992556">
        <w:rPr>
          <w:rFonts w:ascii="Times New Roman" w:hAnsi="Times New Roman" w:cs="Times New Roman"/>
          <w:sz w:val="24"/>
          <w:szCs w:val="24"/>
        </w:rPr>
        <w:t xml:space="preserve"> района</w:t>
      </w:r>
      <w:r w:rsidR="006278C1" w:rsidRPr="00B223D9">
        <w:rPr>
          <w:rFonts w:ascii="Times New Roman" w:hAnsi="Times New Roman" w:cs="Times New Roman"/>
          <w:sz w:val="24"/>
          <w:szCs w:val="24"/>
        </w:rPr>
        <w:t xml:space="preserve">                                                     </w:t>
      </w:r>
      <w:r w:rsidR="00550C0F">
        <w:rPr>
          <w:rFonts w:ascii="Times New Roman" w:hAnsi="Times New Roman" w:cs="Times New Roman"/>
          <w:sz w:val="24"/>
          <w:szCs w:val="24"/>
        </w:rPr>
        <w:t xml:space="preserve">   </w:t>
      </w:r>
    </w:p>
    <w:p w14:paraId="5FF99F0C" w14:textId="60E72C5B" w:rsidR="006278C1" w:rsidRDefault="00550C0F" w:rsidP="00550C0F">
      <w:pPr>
        <w:pStyle w:val="ConsPlusNormal"/>
        <w:rPr>
          <w:rFonts w:ascii="Times New Roman" w:hAnsi="Times New Roman" w:cs="Times New Roman"/>
          <w:sz w:val="24"/>
          <w:szCs w:val="24"/>
          <w:u w:val="single"/>
        </w:rPr>
      </w:pPr>
      <w:r>
        <w:rPr>
          <w:rFonts w:ascii="Times New Roman" w:hAnsi="Times New Roman" w:cs="Times New Roman"/>
          <w:sz w:val="24"/>
          <w:szCs w:val="24"/>
        </w:rPr>
        <w:t xml:space="preserve">                                                                          </w:t>
      </w:r>
      <w:r w:rsidR="00992556">
        <w:rPr>
          <w:rFonts w:ascii="Times New Roman" w:hAnsi="Times New Roman" w:cs="Times New Roman"/>
          <w:sz w:val="24"/>
          <w:szCs w:val="24"/>
        </w:rPr>
        <w:t xml:space="preserve">                               </w:t>
      </w:r>
      <w:r w:rsidR="00A6472F">
        <w:rPr>
          <w:rFonts w:ascii="Times New Roman" w:hAnsi="Times New Roman" w:cs="Times New Roman"/>
          <w:sz w:val="24"/>
          <w:szCs w:val="24"/>
        </w:rPr>
        <w:t xml:space="preserve"> </w:t>
      </w:r>
      <w:r w:rsidR="006278C1" w:rsidRPr="00B223D9">
        <w:rPr>
          <w:rFonts w:ascii="Times New Roman" w:hAnsi="Times New Roman" w:cs="Times New Roman"/>
          <w:sz w:val="24"/>
          <w:szCs w:val="24"/>
        </w:rPr>
        <w:t xml:space="preserve">от </w:t>
      </w:r>
      <w:r w:rsidRPr="00550C0F">
        <w:rPr>
          <w:rFonts w:ascii="Times New Roman" w:hAnsi="Times New Roman" w:cs="Times New Roman"/>
          <w:sz w:val="24"/>
          <w:szCs w:val="24"/>
          <w:u w:val="single"/>
        </w:rPr>
        <w:t>12.05.2017</w:t>
      </w:r>
      <w:r>
        <w:rPr>
          <w:rFonts w:ascii="Times New Roman" w:hAnsi="Times New Roman" w:cs="Times New Roman"/>
          <w:sz w:val="24"/>
          <w:szCs w:val="24"/>
        </w:rPr>
        <w:t xml:space="preserve"> </w:t>
      </w:r>
      <w:r w:rsidR="006278C1" w:rsidRPr="00B223D9">
        <w:rPr>
          <w:rFonts w:ascii="Times New Roman" w:hAnsi="Times New Roman" w:cs="Times New Roman"/>
          <w:sz w:val="24"/>
          <w:szCs w:val="24"/>
        </w:rPr>
        <w:t>№</w:t>
      </w:r>
      <w:r w:rsidRPr="00550C0F">
        <w:rPr>
          <w:rFonts w:ascii="Times New Roman" w:hAnsi="Times New Roman" w:cs="Times New Roman"/>
          <w:sz w:val="24"/>
          <w:szCs w:val="24"/>
          <w:u w:val="single"/>
        </w:rPr>
        <w:t>112</w:t>
      </w:r>
    </w:p>
    <w:p w14:paraId="1F9D8DE1" w14:textId="7A58BD03" w:rsidR="00CF6E12" w:rsidRDefault="00CF6E12" w:rsidP="00550C0F">
      <w:pPr>
        <w:pStyle w:val="ConsPlusNormal"/>
        <w:rPr>
          <w:rFonts w:ascii="Times New Roman" w:hAnsi="Times New Roman" w:cs="Times New Roman"/>
          <w:sz w:val="24"/>
          <w:szCs w:val="24"/>
          <w:u w:val="single"/>
        </w:rPr>
      </w:pPr>
    </w:p>
    <w:p w14:paraId="395818D9" w14:textId="063BD5EF" w:rsidR="00CF6E12" w:rsidRPr="00CF6E12" w:rsidRDefault="00CF6E12" w:rsidP="00CF6E12">
      <w:pPr>
        <w:pStyle w:val="ConsPlusNormal"/>
        <w:ind w:left="6379"/>
        <w:rPr>
          <w:rFonts w:ascii="Times New Roman" w:hAnsi="Times New Roman" w:cs="Times New Roman"/>
          <w:sz w:val="20"/>
        </w:rPr>
      </w:pPr>
      <w:r w:rsidRPr="00CF6E12">
        <w:rPr>
          <w:rFonts w:ascii="Times New Roman" w:hAnsi="Times New Roman" w:cs="Times New Roman"/>
          <w:sz w:val="20"/>
        </w:rPr>
        <w:t>ВНЕСЕНЫ ИЗМЕНЕНИЯ:</w:t>
      </w:r>
    </w:p>
    <w:p w14:paraId="408ADF02" w14:textId="56027FC0" w:rsidR="00CF6E12" w:rsidRPr="00CF6E12" w:rsidRDefault="00CF6E12" w:rsidP="00CF6E12">
      <w:pPr>
        <w:pStyle w:val="ConsPlusNormal"/>
        <w:ind w:left="6379"/>
        <w:rPr>
          <w:rFonts w:ascii="Times New Roman" w:hAnsi="Times New Roman" w:cs="Times New Roman"/>
          <w:sz w:val="20"/>
        </w:rPr>
      </w:pPr>
      <w:r w:rsidRPr="00CF6E12">
        <w:rPr>
          <w:rFonts w:ascii="Times New Roman" w:hAnsi="Times New Roman" w:cs="Times New Roman"/>
          <w:sz w:val="20"/>
        </w:rPr>
        <w:t>Решением Совета депутатов</w:t>
      </w:r>
    </w:p>
    <w:p w14:paraId="38EBBFBE" w14:textId="52E22013" w:rsidR="00CF6E12" w:rsidRDefault="00CF6E12" w:rsidP="00CF6E12">
      <w:pPr>
        <w:pStyle w:val="ConsPlusNormal"/>
        <w:ind w:left="6379"/>
        <w:rPr>
          <w:rFonts w:ascii="Times New Roman" w:hAnsi="Times New Roman" w:cs="Times New Roman"/>
          <w:sz w:val="20"/>
        </w:rPr>
      </w:pPr>
      <w:r w:rsidRPr="00CF6E12">
        <w:rPr>
          <w:rFonts w:ascii="Times New Roman" w:hAnsi="Times New Roman" w:cs="Times New Roman"/>
          <w:sz w:val="20"/>
        </w:rPr>
        <w:t>от 24.12.2019 № 245</w:t>
      </w:r>
    </w:p>
    <w:p w14:paraId="47F558BC" w14:textId="5B94325B" w:rsidR="00BB1DB1" w:rsidRDefault="00BB1DB1" w:rsidP="00CF6E12">
      <w:pPr>
        <w:pStyle w:val="ConsPlusNormal"/>
        <w:ind w:left="6379"/>
        <w:rPr>
          <w:rFonts w:ascii="Times New Roman" w:hAnsi="Times New Roman" w:cs="Times New Roman"/>
          <w:sz w:val="20"/>
        </w:rPr>
      </w:pPr>
      <w:r>
        <w:rPr>
          <w:rFonts w:ascii="Times New Roman" w:hAnsi="Times New Roman" w:cs="Times New Roman"/>
          <w:sz w:val="20"/>
        </w:rPr>
        <w:t>Решением Совета депутатов</w:t>
      </w:r>
    </w:p>
    <w:p w14:paraId="1A06B914" w14:textId="6729F0A6" w:rsidR="00AB304A" w:rsidRDefault="00BB1DB1" w:rsidP="00AB304A">
      <w:pPr>
        <w:pStyle w:val="ConsPlusNormal"/>
        <w:ind w:left="6379"/>
        <w:rPr>
          <w:rFonts w:ascii="Times New Roman" w:hAnsi="Times New Roman" w:cs="Times New Roman"/>
          <w:sz w:val="20"/>
        </w:rPr>
      </w:pPr>
      <w:r>
        <w:rPr>
          <w:rFonts w:ascii="Times New Roman" w:hAnsi="Times New Roman" w:cs="Times New Roman"/>
          <w:sz w:val="20"/>
        </w:rPr>
        <w:t>от 20.07.2021 № 55</w:t>
      </w:r>
      <w:r w:rsidR="00D45EFA">
        <w:rPr>
          <w:rFonts w:ascii="Times New Roman" w:hAnsi="Times New Roman" w:cs="Times New Roman"/>
          <w:sz w:val="20"/>
        </w:rPr>
        <w:t xml:space="preserve">         </w:t>
      </w:r>
      <w:r w:rsidR="00AB304A" w:rsidRPr="00AB304A">
        <w:rPr>
          <w:rFonts w:ascii="Times New Roman" w:hAnsi="Times New Roman" w:cs="Times New Roman"/>
          <w:sz w:val="20"/>
        </w:rPr>
        <w:t xml:space="preserve"> </w:t>
      </w:r>
      <w:r w:rsidR="00AB304A">
        <w:rPr>
          <w:rFonts w:ascii="Times New Roman" w:hAnsi="Times New Roman" w:cs="Times New Roman"/>
          <w:sz w:val="20"/>
        </w:rPr>
        <w:t>Решением Совета депутатов</w:t>
      </w:r>
    </w:p>
    <w:p w14:paraId="0EF6E2F3" w14:textId="5CE26474" w:rsidR="00AB304A" w:rsidRPr="006A3737" w:rsidRDefault="00AB304A" w:rsidP="00AB304A">
      <w:pPr>
        <w:pStyle w:val="ConsPlusNormal"/>
        <w:ind w:left="6379"/>
        <w:rPr>
          <w:rFonts w:ascii="Times New Roman" w:hAnsi="Times New Roman" w:cs="Times New Roman"/>
          <w:sz w:val="20"/>
        </w:rPr>
      </w:pPr>
      <w:bookmarkStart w:id="0" w:name="_GoBack"/>
      <w:bookmarkEnd w:id="0"/>
      <w:r w:rsidRPr="000429E3">
        <w:rPr>
          <w:rFonts w:ascii="Times New Roman" w:hAnsi="Times New Roman" w:cs="Times New Roman"/>
          <w:sz w:val="20"/>
        </w:rPr>
        <w:t xml:space="preserve">от </w:t>
      </w:r>
      <w:r w:rsidR="00D45EFA" w:rsidRPr="000429E3">
        <w:rPr>
          <w:rFonts w:ascii="Times New Roman" w:hAnsi="Times New Roman" w:cs="Times New Roman"/>
          <w:sz w:val="20"/>
        </w:rPr>
        <w:t>02.08</w:t>
      </w:r>
      <w:r w:rsidRPr="000429E3">
        <w:rPr>
          <w:rFonts w:ascii="Times New Roman" w:hAnsi="Times New Roman" w:cs="Times New Roman"/>
          <w:sz w:val="20"/>
        </w:rPr>
        <w:t>.2022 №</w:t>
      </w:r>
      <w:r w:rsidR="000429E3" w:rsidRPr="000429E3">
        <w:rPr>
          <w:rFonts w:ascii="Times New Roman" w:hAnsi="Times New Roman" w:cs="Times New Roman"/>
          <w:sz w:val="20"/>
        </w:rPr>
        <w:t>117</w:t>
      </w:r>
    </w:p>
    <w:p w14:paraId="5F5CB5E2" w14:textId="3C9402B0" w:rsidR="00BB1DB1" w:rsidRPr="00CF6E12" w:rsidRDefault="00BB1DB1" w:rsidP="00CF6E12">
      <w:pPr>
        <w:pStyle w:val="ConsPlusNormal"/>
        <w:ind w:left="6379"/>
        <w:rPr>
          <w:rFonts w:ascii="Times New Roman" w:hAnsi="Times New Roman" w:cs="Times New Roman"/>
          <w:sz w:val="20"/>
        </w:rPr>
      </w:pPr>
    </w:p>
    <w:p w14:paraId="0657786A" w14:textId="77777777" w:rsidR="006278C1" w:rsidRPr="00B223D9" w:rsidRDefault="006278C1">
      <w:pPr>
        <w:pStyle w:val="ConsPlusNormal"/>
        <w:ind w:firstLine="540"/>
        <w:jc w:val="both"/>
        <w:rPr>
          <w:rFonts w:ascii="Times New Roman" w:hAnsi="Times New Roman" w:cs="Times New Roman"/>
          <w:sz w:val="24"/>
          <w:szCs w:val="24"/>
        </w:rPr>
      </w:pPr>
    </w:p>
    <w:p w14:paraId="64B320F2" w14:textId="77777777" w:rsidR="006278C1" w:rsidRPr="00B223D9" w:rsidRDefault="006278C1">
      <w:pPr>
        <w:pStyle w:val="ConsPlusTitle"/>
        <w:jc w:val="center"/>
        <w:rPr>
          <w:rFonts w:ascii="Times New Roman" w:hAnsi="Times New Roman" w:cs="Times New Roman"/>
          <w:sz w:val="24"/>
          <w:szCs w:val="24"/>
        </w:rPr>
      </w:pPr>
      <w:bookmarkStart w:id="1" w:name="P40"/>
      <w:bookmarkEnd w:id="1"/>
      <w:r w:rsidRPr="00B223D9">
        <w:rPr>
          <w:rFonts w:ascii="Times New Roman" w:hAnsi="Times New Roman" w:cs="Times New Roman"/>
          <w:sz w:val="24"/>
          <w:szCs w:val="24"/>
        </w:rPr>
        <w:t>ПРАВИЛА</w:t>
      </w:r>
    </w:p>
    <w:p w14:paraId="4703C4B9" w14:textId="77777777" w:rsidR="006278C1" w:rsidRPr="00B223D9" w:rsidRDefault="006278C1">
      <w:pPr>
        <w:pStyle w:val="ConsPlusTitle"/>
        <w:jc w:val="center"/>
        <w:rPr>
          <w:rFonts w:ascii="Times New Roman" w:hAnsi="Times New Roman" w:cs="Times New Roman"/>
          <w:sz w:val="24"/>
          <w:szCs w:val="24"/>
        </w:rPr>
      </w:pPr>
      <w:r w:rsidRPr="00B223D9">
        <w:rPr>
          <w:rFonts w:ascii="Times New Roman" w:hAnsi="Times New Roman" w:cs="Times New Roman"/>
          <w:sz w:val="24"/>
          <w:szCs w:val="24"/>
        </w:rPr>
        <w:t xml:space="preserve">ЗЕМЛЕПОЛЬЗОВАНИЯ И ЗАСТРОЙКИ </w:t>
      </w:r>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 СЕЛЬСОВЕТА СУЗУНСКОГО РАЙОНА НОВОСИБИРСКОЙ ОБЛАСТИ</w:t>
      </w:r>
    </w:p>
    <w:p w14:paraId="769EBAC1" w14:textId="77777777" w:rsidR="006278C1" w:rsidRPr="00B223D9" w:rsidRDefault="006278C1">
      <w:pPr>
        <w:pStyle w:val="ConsPlusNormal"/>
        <w:ind w:firstLine="540"/>
        <w:jc w:val="both"/>
        <w:rPr>
          <w:rFonts w:ascii="Times New Roman" w:hAnsi="Times New Roman" w:cs="Times New Roman"/>
          <w:sz w:val="24"/>
          <w:szCs w:val="24"/>
        </w:rPr>
      </w:pPr>
    </w:p>
    <w:p w14:paraId="426F7E3E" w14:textId="77777777" w:rsidR="006278C1" w:rsidRPr="00B223D9" w:rsidRDefault="006278C1">
      <w:pPr>
        <w:pStyle w:val="ConsPlusNormal"/>
        <w:jc w:val="center"/>
        <w:outlineLvl w:val="1"/>
        <w:rPr>
          <w:rFonts w:ascii="Times New Roman" w:hAnsi="Times New Roman" w:cs="Times New Roman"/>
          <w:sz w:val="24"/>
          <w:szCs w:val="24"/>
        </w:rPr>
      </w:pPr>
      <w:r w:rsidRPr="00B223D9">
        <w:rPr>
          <w:rFonts w:ascii="Times New Roman" w:hAnsi="Times New Roman" w:cs="Times New Roman"/>
          <w:sz w:val="24"/>
          <w:szCs w:val="24"/>
        </w:rPr>
        <w:t>Раздел 1. ПОРЯДОК ПРИМЕНЕНИЯ ПРАВИЛ ЗЕМЛЕПОЛЬЗОВАНИЯ</w:t>
      </w:r>
    </w:p>
    <w:p w14:paraId="4A4ADB60"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 xml:space="preserve">И ЗАСТРОЙКИ </w:t>
      </w:r>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 СЕЛЬСОВЕТА СУЗУНСКОГО РАЙОНА НОВОСИБИРСКОЙ ОБЛАСТИ И ВНЕСЕНИЯ В НИХ ИЗМЕНЕНИЙ</w:t>
      </w:r>
    </w:p>
    <w:p w14:paraId="34CEDD53" w14:textId="77777777" w:rsidR="006278C1" w:rsidRPr="00B223D9" w:rsidRDefault="006278C1">
      <w:pPr>
        <w:pStyle w:val="ConsPlusNormal"/>
        <w:ind w:firstLine="540"/>
        <w:jc w:val="both"/>
        <w:rPr>
          <w:rFonts w:ascii="Times New Roman" w:hAnsi="Times New Roman" w:cs="Times New Roman"/>
          <w:sz w:val="24"/>
          <w:szCs w:val="24"/>
        </w:rPr>
      </w:pPr>
    </w:p>
    <w:p w14:paraId="7F0D7EC2"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1. ОБЩИЕ ПОЛОЖЕНИЯ</w:t>
      </w:r>
    </w:p>
    <w:p w14:paraId="43C4CEDD" w14:textId="77777777" w:rsidR="006278C1" w:rsidRPr="00B223D9" w:rsidRDefault="006278C1">
      <w:pPr>
        <w:pStyle w:val="ConsPlusNormal"/>
        <w:ind w:firstLine="540"/>
        <w:jc w:val="both"/>
        <w:rPr>
          <w:rFonts w:ascii="Times New Roman" w:hAnsi="Times New Roman" w:cs="Times New Roman"/>
          <w:sz w:val="24"/>
          <w:szCs w:val="24"/>
        </w:rPr>
      </w:pPr>
    </w:p>
    <w:p w14:paraId="7040CDD2"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 xml:space="preserve">Статья 1. Цели разработки Правил землепользования и застройки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0124F3D1" w14:textId="77777777" w:rsidR="006278C1" w:rsidRPr="00B223D9" w:rsidRDefault="006278C1">
      <w:pPr>
        <w:pStyle w:val="ConsPlusNormal"/>
        <w:ind w:firstLine="540"/>
        <w:jc w:val="both"/>
        <w:rPr>
          <w:rFonts w:ascii="Times New Roman" w:hAnsi="Times New Roman" w:cs="Times New Roman"/>
          <w:sz w:val="24"/>
          <w:szCs w:val="24"/>
        </w:rPr>
      </w:pPr>
    </w:p>
    <w:p w14:paraId="01AA5C97" w14:textId="77777777" w:rsidR="006278C1" w:rsidRPr="00B223D9" w:rsidRDefault="000429E3">
      <w:pPr>
        <w:pStyle w:val="ConsPlusNormal"/>
        <w:ind w:firstLine="540"/>
        <w:jc w:val="both"/>
        <w:rPr>
          <w:rFonts w:ascii="Times New Roman" w:hAnsi="Times New Roman" w:cs="Times New Roman"/>
          <w:sz w:val="24"/>
          <w:szCs w:val="24"/>
        </w:rPr>
      </w:pPr>
      <w:hyperlink r:id="rId7" w:history="1">
        <w:r w:rsidR="006278C1" w:rsidRPr="00B223D9">
          <w:rPr>
            <w:rFonts w:ascii="Times New Roman" w:hAnsi="Times New Roman" w:cs="Times New Roman"/>
            <w:sz w:val="24"/>
            <w:szCs w:val="24"/>
          </w:rPr>
          <w:t>Правила</w:t>
        </w:r>
      </w:hyperlink>
      <w:r w:rsidR="006278C1" w:rsidRPr="00B223D9">
        <w:rPr>
          <w:rFonts w:ascii="Times New Roman" w:hAnsi="Times New Roman" w:cs="Times New Roman"/>
          <w:sz w:val="24"/>
          <w:szCs w:val="24"/>
        </w:rPr>
        <w:t xml:space="preserve"> землепользования и застройки </w:t>
      </w:r>
      <w:proofErr w:type="spellStart"/>
      <w:r w:rsidR="00A92926">
        <w:rPr>
          <w:rFonts w:ascii="Times New Roman" w:hAnsi="Times New Roman" w:cs="Times New Roman"/>
          <w:sz w:val="24"/>
          <w:szCs w:val="24"/>
        </w:rPr>
        <w:t>Мышланск</w:t>
      </w:r>
      <w:r w:rsidR="006278C1" w:rsidRPr="00B223D9">
        <w:rPr>
          <w:rFonts w:ascii="Times New Roman" w:hAnsi="Times New Roman" w:cs="Times New Roman"/>
          <w:sz w:val="24"/>
          <w:szCs w:val="24"/>
        </w:rPr>
        <w:t>ого</w:t>
      </w:r>
      <w:proofErr w:type="spellEnd"/>
      <w:r w:rsidR="006278C1" w:rsidRPr="00B223D9">
        <w:rPr>
          <w:rFonts w:ascii="Times New Roman" w:hAnsi="Times New Roman" w:cs="Times New Roman"/>
          <w:sz w:val="24"/>
          <w:szCs w:val="24"/>
        </w:rPr>
        <w:t xml:space="preserve"> сельсовета </w:t>
      </w:r>
      <w:proofErr w:type="spellStart"/>
      <w:r w:rsidR="006278C1" w:rsidRPr="00B223D9">
        <w:rPr>
          <w:rFonts w:ascii="Times New Roman" w:hAnsi="Times New Roman" w:cs="Times New Roman"/>
          <w:sz w:val="24"/>
          <w:szCs w:val="24"/>
        </w:rPr>
        <w:t>Сузунского</w:t>
      </w:r>
      <w:proofErr w:type="spellEnd"/>
      <w:r w:rsidR="006278C1" w:rsidRPr="00B223D9">
        <w:rPr>
          <w:rFonts w:ascii="Times New Roman" w:hAnsi="Times New Roman" w:cs="Times New Roman"/>
          <w:sz w:val="24"/>
          <w:szCs w:val="24"/>
        </w:rPr>
        <w:t xml:space="preserve"> района Новосибирской области (далее - Правила) разрабатываются в целях:</w:t>
      </w:r>
    </w:p>
    <w:p w14:paraId="7FAEC12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создания условий для устойчивого развития территории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сохранения окружающей среды и объектов культурного наследия;</w:t>
      </w:r>
    </w:p>
    <w:p w14:paraId="6E34F8A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создания условий для планировки территории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0133029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14:paraId="1CF74D6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14:paraId="5661F7A9" w14:textId="77777777" w:rsidR="006278C1" w:rsidRPr="00B223D9" w:rsidRDefault="006278C1">
      <w:pPr>
        <w:pStyle w:val="ConsPlusNormal"/>
        <w:ind w:firstLine="540"/>
        <w:jc w:val="both"/>
        <w:rPr>
          <w:rFonts w:ascii="Times New Roman" w:hAnsi="Times New Roman" w:cs="Times New Roman"/>
          <w:sz w:val="24"/>
          <w:szCs w:val="24"/>
        </w:rPr>
      </w:pPr>
    </w:p>
    <w:p w14:paraId="0766E20E"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2. Порядок подготовки и утверждения проекта Правил</w:t>
      </w:r>
    </w:p>
    <w:p w14:paraId="10FAF22E" w14:textId="77777777" w:rsidR="006278C1" w:rsidRPr="00B223D9" w:rsidRDefault="006278C1">
      <w:pPr>
        <w:pStyle w:val="ConsPlusNormal"/>
        <w:ind w:firstLine="540"/>
        <w:jc w:val="both"/>
        <w:rPr>
          <w:rFonts w:ascii="Times New Roman" w:hAnsi="Times New Roman" w:cs="Times New Roman"/>
          <w:sz w:val="24"/>
          <w:szCs w:val="24"/>
        </w:rPr>
      </w:pPr>
    </w:p>
    <w:p w14:paraId="06297FF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14:paraId="011E00F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B223D9">
          <w:rPr>
            <w:rFonts w:ascii="Times New Roman" w:hAnsi="Times New Roman" w:cs="Times New Roman"/>
            <w:sz w:val="24"/>
            <w:szCs w:val="24"/>
          </w:rPr>
          <w:t>плане</w:t>
        </w:r>
      </w:hyperlink>
      <w:r w:rsidRPr="00B223D9">
        <w:rPr>
          <w:rFonts w:ascii="Times New Roman" w:hAnsi="Times New Roman" w:cs="Times New Roman"/>
          <w:sz w:val="24"/>
          <w:szCs w:val="24"/>
        </w:rPr>
        <w:t xml:space="preserve">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14:paraId="7718CBD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Правила утверждаются Советом депутатов Сузунского района Новосибирской области.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14:paraId="0D50E076" w14:textId="77777777" w:rsidR="006278C1" w:rsidRPr="00B223D9" w:rsidRDefault="006278C1">
      <w:pPr>
        <w:pStyle w:val="ConsPlusNormal"/>
        <w:ind w:firstLine="540"/>
        <w:jc w:val="both"/>
        <w:rPr>
          <w:rFonts w:ascii="Times New Roman" w:hAnsi="Times New Roman" w:cs="Times New Roman"/>
          <w:sz w:val="24"/>
          <w:szCs w:val="24"/>
        </w:rPr>
      </w:pPr>
    </w:p>
    <w:p w14:paraId="72BFB65A"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2. РЕГУЛИРОВАНИЕ ЗЕМЛЕПОЛЬЗОВАНИЯ И ЗАСТРОЙКИ ОРГАНАМИ</w:t>
      </w:r>
    </w:p>
    <w:p w14:paraId="3FC39055"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lastRenderedPageBreak/>
        <w:t>МЕСТНОГО САМОУПРАВЛЕНИЯ СУЗУНСКОГО РАЙОНА НОВОСИБИРСКОЙ ОБЛАСТИ</w:t>
      </w:r>
    </w:p>
    <w:p w14:paraId="4C84ED9C" w14:textId="77777777" w:rsidR="006278C1" w:rsidRPr="00B223D9" w:rsidRDefault="006278C1">
      <w:pPr>
        <w:pStyle w:val="ConsPlusNormal"/>
        <w:ind w:firstLine="540"/>
        <w:jc w:val="both"/>
        <w:rPr>
          <w:rFonts w:ascii="Times New Roman" w:hAnsi="Times New Roman" w:cs="Times New Roman"/>
          <w:sz w:val="24"/>
          <w:szCs w:val="24"/>
        </w:rPr>
      </w:pPr>
    </w:p>
    <w:p w14:paraId="229C669F"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3. Компетенция Совета депутатов Сузунского района Новосибирской области в области землепользования и застройки</w:t>
      </w:r>
    </w:p>
    <w:p w14:paraId="65199948" w14:textId="77777777" w:rsidR="006278C1" w:rsidRPr="00B223D9" w:rsidRDefault="006278C1">
      <w:pPr>
        <w:pStyle w:val="ConsPlusNormal"/>
        <w:ind w:firstLine="540"/>
        <w:jc w:val="both"/>
        <w:rPr>
          <w:rFonts w:ascii="Times New Roman" w:hAnsi="Times New Roman" w:cs="Times New Roman"/>
          <w:sz w:val="24"/>
          <w:szCs w:val="24"/>
        </w:rPr>
      </w:pPr>
    </w:p>
    <w:p w14:paraId="221A4FD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В компетенции Совета депутатов Сузунского района Новосибирской области в области землепользования и застройки находится:</w:t>
      </w:r>
    </w:p>
    <w:p w14:paraId="667618D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утверждение Правил или направление проекта Правил главе администрации Сузунского района Новосибирской области на доработку в соответствии с результатами публичных слушаний по указанному проекту;</w:t>
      </w:r>
    </w:p>
    <w:p w14:paraId="5BA4B8B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направление предложений в комиссию по подготовке проектов Правил землепользования и застройки поселений Сузунского района Новосибирской области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сельского поселения Сузунского района Новосибирской области;</w:t>
      </w:r>
    </w:p>
    <w:p w14:paraId="59501E6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 (далее - документация по планировке территории), утвержденной главой администрации  Сузунского района Новосибирской области;</w:t>
      </w:r>
    </w:p>
    <w:p w14:paraId="71AC076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установление порядка подготовки и утверждения документации по планировке территории в случаях предусмотренных Градостроительным Кодексом Российской Федерации;</w:t>
      </w:r>
    </w:p>
    <w:p w14:paraId="6FA5B38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осуществление контроля за исполнением главой администрации Сузунского района Новосибирской области полномочий в области землепользования и застройки;</w:t>
      </w:r>
    </w:p>
    <w:p w14:paraId="42E5B85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реализация иных полномочий в соответствии с законодательством Российской Федерации, Новосибирской области, Уставом Сузунского района Новосибирской области.</w:t>
      </w:r>
    </w:p>
    <w:p w14:paraId="01DD70D2" w14:textId="77777777" w:rsidR="006278C1" w:rsidRPr="00B223D9" w:rsidRDefault="006278C1">
      <w:pPr>
        <w:pStyle w:val="ConsPlusNormal"/>
        <w:ind w:firstLine="540"/>
        <w:jc w:val="both"/>
        <w:rPr>
          <w:rFonts w:ascii="Times New Roman" w:hAnsi="Times New Roman" w:cs="Times New Roman"/>
          <w:sz w:val="24"/>
          <w:szCs w:val="24"/>
        </w:rPr>
      </w:pPr>
    </w:p>
    <w:p w14:paraId="273DD6E5"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4. Полномочия главы администрации Сузунского района Новосибирской области в области землепользования и застройки</w:t>
      </w:r>
    </w:p>
    <w:p w14:paraId="0A69E849" w14:textId="77777777" w:rsidR="006278C1" w:rsidRPr="00B223D9" w:rsidRDefault="006278C1">
      <w:pPr>
        <w:pStyle w:val="ConsPlusNormal"/>
        <w:ind w:firstLine="540"/>
        <w:jc w:val="both"/>
        <w:rPr>
          <w:rFonts w:ascii="Times New Roman" w:hAnsi="Times New Roman" w:cs="Times New Roman"/>
          <w:sz w:val="24"/>
          <w:szCs w:val="24"/>
        </w:rPr>
      </w:pPr>
    </w:p>
    <w:p w14:paraId="1C0101E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К полномочиям главы администрации Сузунского района Новосибирской области в области землепользования и застройки относятся:</w:t>
      </w:r>
    </w:p>
    <w:p w14:paraId="6DB1C18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принятие решения о подготовке проекта Правил;</w:t>
      </w:r>
    </w:p>
    <w:p w14:paraId="575AE329" w14:textId="77777777" w:rsidR="006278C1" w:rsidRPr="00B223D9" w:rsidRDefault="006278C1" w:rsidP="00AA5571">
      <w:pPr>
        <w:pStyle w:val="ConsPlusNormal"/>
        <w:ind w:firstLine="567"/>
        <w:jc w:val="both"/>
        <w:rPr>
          <w:rFonts w:ascii="Times New Roman" w:hAnsi="Times New Roman" w:cs="Times New Roman"/>
          <w:sz w:val="24"/>
          <w:szCs w:val="24"/>
        </w:rPr>
      </w:pPr>
      <w:r w:rsidRPr="00B223D9">
        <w:rPr>
          <w:rFonts w:ascii="Times New Roman" w:hAnsi="Times New Roman" w:cs="Times New Roman"/>
          <w:sz w:val="24"/>
          <w:szCs w:val="24"/>
        </w:rPr>
        <w:t>2) обеспечение опубликования сообщения о принятии решения о подготовке проекта Правил в информационном издании «Вестник органов местного самоуправления Сузунского района» и размещения указанного сообщения на официальном сайте Сузунского района Новосибирской области в информационно-телекоммуникационной сети "Интернет" (далее - сеть "Интернет");</w:t>
      </w:r>
    </w:p>
    <w:p w14:paraId="54C98AD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утверждение состава и порядка деятельности комиссии;</w:t>
      </w:r>
    </w:p>
    <w:p w14:paraId="52E11A7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14:paraId="20C26EA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принятие решения о направлении проекта Правил в Совет депутатов Сузунского района Новосибирской области или об отклонении проекта Правил и о направлении его на доработку с указанием даты его повторного представления;</w:t>
      </w:r>
    </w:p>
    <w:p w14:paraId="5E1BC17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14:paraId="69D94F3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14:paraId="50C1B7A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8) принятие решения о предоставлении разрешения на условно разрешенный вид </w:t>
      </w:r>
      <w:r w:rsidRPr="00B223D9">
        <w:rPr>
          <w:rFonts w:ascii="Times New Roman" w:hAnsi="Times New Roman" w:cs="Times New Roman"/>
          <w:sz w:val="24"/>
          <w:szCs w:val="24"/>
        </w:rPr>
        <w:lastRenderedPageBreak/>
        <w:t>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14:paraId="32AFF32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14:paraId="2310562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10) принятие решения о подготовке документации по планировке территории;</w:t>
      </w:r>
    </w:p>
    <w:p w14:paraId="44C592A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14:paraId="6A97AF8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14:paraId="583614A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13) осуществление иных полномочий в пределах компетенции, установленной законодательством Российской Федерации, Новосибирской области, Уставом Сузунского района Новосибирской области и нормативными правовыми решениями Совета депутатов Сузунского района Новосибирской области.</w:t>
      </w:r>
    </w:p>
    <w:p w14:paraId="2DC41EFE" w14:textId="77777777" w:rsidR="006278C1" w:rsidRPr="00B223D9" w:rsidRDefault="006278C1">
      <w:pPr>
        <w:pStyle w:val="ConsPlusNormal"/>
        <w:ind w:firstLine="540"/>
        <w:jc w:val="both"/>
        <w:rPr>
          <w:rFonts w:ascii="Times New Roman" w:hAnsi="Times New Roman" w:cs="Times New Roman"/>
          <w:sz w:val="24"/>
          <w:szCs w:val="24"/>
        </w:rPr>
      </w:pPr>
    </w:p>
    <w:p w14:paraId="57E5D090"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5. Полномочия администрации Сузунского района Новосибирской области в области землепользования и застройки</w:t>
      </w:r>
    </w:p>
    <w:p w14:paraId="267EF96F" w14:textId="77777777" w:rsidR="006278C1" w:rsidRPr="00B223D9" w:rsidRDefault="006278C1">
      <w:pPr>
        <w:pStyle w:val="ConsPlusNormal"/>
        <w:ind w:firstLine="540"/>
        <w:jc w:val="both"/>
        <w:rPr>
          <w:rFonts w:ascii="Times New Roman" w:hAnsi="Times New Roman" w:cs="Times New Roman"/>
          <w:sz w:val="24"/>
          <w:szCs w:val="24"/>
        </w:rPr>
      </w:pPr>
    </w:p>
    <w:p w14:paraId="7033D7F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К полномочиям администрации Сузунского района Новосибирской области в области землепользования и застройки относятся:</w:t>
      </w:r>
    </w:p>
    <w:p w14:paraId="0FF1D56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B223D9">
          <w:rPr>
            <w:rFonts w:ascii="Times New Roman" w:hAnsi="Times New Roman" w:cs="Times New Roman"/>
            <w:sz w:val="24"/>
            <w:szCs w:val="24"/>
          </w:rPr>
          <w:t>плану</w:t>
        </w:r>
      </w:hyperlink>
      <w:r w:rsidRPr="00B223D9">
        <w:rPr>
          <w:rFonts w:ascii="Times New Roman" w:hAnsi="Times New Roman" w:cs="Times New Roman"/>
          <w:sz w:val="24"/>
          <w:szCs w:val="24"/>
        </w:rPr>
        <w:t xml:space="preserve">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Схеме территориального планирования Сузунского района, Схеме территориального планирования Новосибирской  области, схемам территориального планирования Российской Федерации;</w:t>
      </w:r>
    </w:p>
    <w:p w14:paraId="4B93EDB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05143D0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владение, пользование и распоряжение земельными участками, находящимися в муниципальной собственности Сузунского района Новосибирской области;</w:t>
      </w:r>
    </w:p>
    <w:p w14:paraId="74763FC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разработка и реализация программ использования и охраны земель;</w:t>
      </w:r>
    </w:p>
    <w:p w14:paraId="7779E0B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14:paraId="19AF303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14:paraId="70D87B9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осуществление иных полномочий в пределах компетенции, установленной в соответствии с законодательством Российской Федерации, Новосибирской области, Уставом Сузунского района Новосибирской области, нормативными правовыми решениями Совета депутатов Сузунского района Новосибирской области.</w:t>
      </w:r>
    </w:p>
    <w:p w14:paraId="3C09A3F3" w14:textId="77777777" w:rsidR="006278C1" w:rsidRPr="00B223D9" w:rsidRDefault="006278C1">
      <w:pPr>
        <w:pStyle w:val="ConsPlusNormal"/>
        <w:ind w:firstLine="540"/>
        <w:jc w:val="both"/>
        <w:rPr>
          <w:rFonts w:ascii="Times New Roman" w:hAnsi="Times New Roman" w:cs="Times New Roman"/>
          <w:sz w:val="24"/>
          <w:szCs w:val="24"/>
        </w:rPr>
      </w:pPr>
    </w:p>
    <w:p w14:paraId="58E36A55"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3. ИЗМЕНЕНИЕ ВИДОВ РАЗРЕШЕННОГО ИСПОЛЬЗОВАНИЯ</w:t>
      </w:r>
    </w:p>
    <w:p w14:paraId="27731C8B"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ЗЕМЕЛЬНЫХ УЧАСТКОВ И ОБЪЕКТОВ КАПИТАЛЬНОГО СТРОИТЕЛЬСТВА</w:t>
      </w:r>
    </w:p>
    <w:p w14:paraId="061AB5ED"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ФИЗИЧЕСКИМИ И ЮРИДИЧЕСКИМИ ЛИЦАМИ</w:t>
      </w:r>
    </w:p>
    <w:p w14:paraId="49C1E5C4" w14:textId="77777777" w:rsidR="006278C1" w:rsidRPr="00B223D9" w:rsidRDefault="006278C1">
      <w:pPr>
        <w:pStyle w:val="ConsPlusNormal"/>
        <w:ind w:firstLine="540"/>
        <w:jc w:val="both"/>
        <w:rPr>
          <w:rFonts w:ascii="Times New Roman" w:hAnsi="Times New Roman" w:cs="Times New Roman"/>
          <w:sz w:val="24"/>
          <w:szCs w:val="24"/>
        </w:rPr>
      </w:pPr>
    </w:p>
    <w:p w14:paraId="2E987189"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14:paraId="29486CBD" w14:textId="77777777" w:rsidR="006278C1" w:rsidRPr="00B223D9" w:rsidRDefault="006278C1">
      <w:pPr>
        <w:pStyle w:val="ConsPlusNormal"/>
        <w:ind w:firstLine="540"/>
        <w:jc w:val="both"/>
        <w:rPr>
          <w:rFonts w:ascii="Times New Roman" w:hAnsi="Times New Roman" w:cs="Times New Roman"/>
          <w:sz w:val="24"/>
          <w:szCs w:val="24"/>
        </w:rPr>
      </w:pPr>
    </w:p>
    <w:p w14:paraId="5A804B9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lastRenderedPageBreak/>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14:paraId="06E03A1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14:paraId="63216F9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основные виды разрешенного использования;</w:t>
      </w:r>
    </w:p>
    <w:p w14:paraId="14C257D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условно разрешенные виды использования;</w:t>
      </w:r>
    </w:p>
    <w:p w14:paraId="7EB062C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14:paraId="4FC9D19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14:paraId="0C7B812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14:paraId="7915839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14:paraId="4965FEF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14:paraId="68F30BBD"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7. </w:t>
      </w:r>
      <w:r w:rsidRPr="00BE01D3">
        <w:rPr>
          <w:rFonts w:ascii="Times New Roman" w:hAnsi="Times New Roman" w:cs="Times New Roman"/>
          <w:sz w:val="24"/>
          <w:szCs w:val="24"/>
        </w:rPr>
        <w:t>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14:paraId="4F1652D6" w14:textId="77777777" w:rsidR="008D346F" w:rsidRDefault="008D346F" w:rsidP="008D346F">
      <w:pPr>
        <w:autoSpaceDE w:val="0"/>
        <w:autoSpaceDN w:val="0"/>
        <w:adjustRightInd w:val="0"/>
        <w:spacing w:after="0" w:line="240" w:lineRule="auto"/>
        <w:ind w:firstLine="540"/>
        <w:jc w:val="both"/>
        <w:rPr>
          <w:rFonts w:ascii="Times New Roman" w:hAnsi="Times New Roman"/>
          <w:sz w:val="24"/>
          <w:szCs w:val="24"/>
          <w:lang w:eastAsia="ru-RU"/>
        </w:rPr>
      </w:pPr>
      <w:r w:rsidRPr="00BE01D3">
        <w:rPr>
          <w:rFonts w:ascii="Times New Roman" w:hAnsi="Times New Roman"/>
          <w:sz w:val="24"/>
          <w:szCs w:val="24"/>
        </w:rPr>
        <w:t xml:space="preserve">8. </w:t>
      </w:r>
      <w:r w:rsidRPr="00BE01D3">
        <w:rPr>
          <w:rFonts w:ascii="Times New Roman" w:hAnsi="Times New Roman"/>
          <w:sz w:val="24"/>
          <w:szCs w:val="24"/>
          <w:lang w:eastAsia="ru-RU"/>
        </w:rPr>
        <w:t xml:space="preserve">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w:t>
      </w:r>
      <w:r w:rsidRPr="00BE01D3">
        <w:rPr>
          <w:rFonts w:ascii="Times New Roman" w:eastAsia="Times New Roman" w:hAnsi="Times New Roman"/>
          <w:sz w:val="24"/>
          <w:szCs w:val="24"/>
          <w:lang w:eastAsia="ru-RU"/>
        </w:rPr>
        <w:t xml:space="preserve">земельным </w:t>
      </w:r>
      <w:hyperlink r:id="rId10" w:history="1">
        <w:r w:rsidRPr="00BE01D3">
          <w:rPr>
            <w:rFonts w:ascii="Times New Roman" w:eastAsia="Times New Roman" w:hAnsi="Times New Roman"/>
            <w:sz w:val="24"/>
            <w:szCs w:val="24"/>
            <w:lang w:eastAsia="ru-RU"/>
          </w:rPr>
          <w:t>законодательством</w:t>
        </w:r>
      </w:hyperlink>
      <w:r w:rsidRPr="00BE01D3">
        <w:rPr>
          <w:rFonts w:ascii="Times New Roman" w:hAnsi="Times New Roman"/>
          <w:sz w:val="24"/>
          <w:szCs w:val="24"/>
          <w:lang w:eastAsia="ru-RU"/>
        </w:rPr>
        <w:t xml:space="preserve"> могут пересекать границы территориальных зон.</w:t>
      </w:r>
    </w:p>
    <w:p w14:paraId="2674BB47" w14:textId="77777777" w:rsidR="008D346F" w:rsidRPr="008D346F" w:rsidRDefault="008D346F">
      <w:pPr>
        <w:pStyle w:val="ConsPlusNormal"/>
        <w:ind w:firstLine="540"/>
        <w:jc w:val="both"/>
        <w:rPr>
          <w:rFonts w:ascii="Times New Roman" w:hAnsi="Times New Roman" w:cs="Times New Roman"/>
          <w:b/>
          <w:sz w:val="24"/>
          <w:szCs w:val="24"/>
        </w:rPr>
      </w:pPr>
    </w:p>
    <w:p w14:paraId="67415CF8" w14:textId="77777777" w:rsidR="006278C1" w:rsidRPr="00B223D9" w:rsidRDefault="006278C1">
      <w:pPr>
        <w:pStyle w:val="ConsPlusNormal"/>
        <w:ind w:firstLine="540"/>
        <w:jc w:val="both"/>
        <w:rPr>
          <w:rFonts w:ascii="Times New Roman" w:hAnsi="Times New Roman" w:cs="Times New Roman"/>
          <w:sz w:val="24"/>
          <w:szCs w:val="24"/>
        </w:rPr>
      </w:pPr>
    </w:p>
    <w:p w14:paraId="51988F8D"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2" w:name="P131"/>
      <w:bookmarkEnd w:id="2"/>
      <w:r w:rsidRPr="00B223D9">
        <w:rPr>
          <w:rFonts w:ascii="Times New Roman" w:hAnsi="Times New Roman" w:cs="Times New Roman"/>
          <w:sz w:val="24"/>
          <w:szCs w:val="24"/>
        </w:rPr>
        <w:t>Статья 7. Предоставление разрешения на условно разрешенный вид использования</w:t>
      </w:r>
    </w:p>
    <w:p w14:paraId="64C7FEEB" w14:textId="77777777" w:rsidR="006278C1" w:rsidRPr="00B223D9" w:rsidRDefault="006278C1">
      <w:pPr>
        <w:pStyle w:val="ConsPlusNormal"/>
        <w:ind w:firstLine="540"/>
        <w:jc w:val="both"/>
        <w:rPr>
          <w:rFonts w:ascii="Times New Roman" w:hAnsi="Times New Roman" w:cs="Times New Roman"/>
          <w:sz w:val="24"/>
          <w:szCs w:val="24"/>
        </w:rPr>
      </w:pPr>
    </w:p>
    <w:p w14:paraId="678B7062"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14:paraId="6B6358D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14:paraId="5D53DF89" w14:textId="77777777" w:rsidR="006278C1" w:rsidRPr="00B223D9" w:rsidRDefault="006278C1">
      <w:pPr>
        <w:pStyle w:val="ConsPlusNormal"/>
        <w:ind w:firstLine="540"/>
        <w:jc w:val="both"/>
        <w:rPr>
          <w:rFonts w:ascii="Times New Roman" w:hAnsi="Times New Roman" w:cs="Times New Roman"/>
          <w:sz w:val="24"/>
          <w:szCs w:val="24"/>
        </w:rPr>
      </w:pPr>
      <w:bookmarkStart w:id="3" w:name="P135"/>
      <w:bookmarkEnd w:id="3"/>
      <w:r w:rsidRPr="00B223D9">
        <w:rPr>
          <w:rFonts w:ascii="Times New Roman" w:hAnsi="Times New Roman" w:cs="Times New Roman"/>
          <w:sz w:val="24"/>
          <w:szCs w:val="24"/>
        </w:rPr>
        <w:t>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главе администрации Сузунского района Новосибирской области.</w:t>
      </w:r>
    </w:p>
    <w:p w14:paraId="75B363D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4. На основании рекомендаций, указанных в части 3 настоящей статьи, глава администрации Сузунского района Новосибирской области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w:t>
      </w:r>
      <w:r w:rsidRPr="00B223D9">
        <w:rPr>
          <w:rFonts w:ascii="Times New Roman" w:hAnsi="Times New Roman" w:cs="Times New Roman"/>
          <w:sz w:val="24"/>
          <w:szCs w:val="24"/>
        </w:rPr>
        <w:lastRenderedPageBreak/>
        <w:t>разрешения. Указанное решение подлежит опубликованию в информационном издании «Вестник органов местного самоуправления Сузунского района»  и размещается на официальном сайте Сузунского района Новосибирской области в сети "Интернет".</w:t>
      </w:r>
    </w:p>
    <w:p w14:paraId="7E0AC7A2"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14:paraId="7E99947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14:paraId="64E0F0B1" w14:textId="77777777" w:rsidR="006278C1" w:rsidRPr="00B223D9" w:rsidRDefault="006278C1">
      <w:pPr>
        <w:pStyle w:val="ConsPlusNormal"/>
        <w:ind w:firstLine="540"/>
        <w:jc w:val="both"/>
        <w:rPr>
          <w:rFonts w:ascii="Times New Roman" w:hAnsi="Times New Roman" w:cs="Times New Roman"/>
          <w:sz w:val="24"/>
          <w:szCs w:val="24"/>
        </w:rPr>
      </w:pPr>
    </w:p>
    <w:p w14:paraId="247EAC51"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14:paraId="2AA55620" w14:textId="77777777" w:rsidR="006278C1" w:rsidRPr="00B223D9" w:rsidRDefault="006278C1">
      <w:pPr>
        <w:pStyle w:val="ConsPlusNormal"/>
        <w:ind w:firstLine="540"/>
        <w:jc w:val="both"/>
        <w:rPr>
          <w:rFonts w:ascii="Times New Roman" w:hAnsi="Times New Roman" w:cs="Times New Roman"/>
          <w:sz w:val="24"/>
          <w:szCs w:val="24"/>
        </w:rPr>
      </w:pPr>
    </w:p>
    <w:p w14:paraId="23E5D408" w14:textId="77777777" w:rsidR="006278C1" w:rsidRPr="00BE01D3" w:rsidRDefault="00BC61A4" w:rsidP="00BC61A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1. </w:t>
      </w:r>
      <w:r w:rsidR="006278C1" w:rsidRPr="00B223D9">
        <w:rPr>
          <w:rFonts w:ascii="Times New Roman" w:hAnsi="Times New Roman" w:cs="Times New Roman"/>
          <w:sz w:val="24"/>
          <w:szCs w:val="24"/>
        </w:rPr>
        <w:t xml:space="preserve">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w:t>
      </w:r>
      <w:r w:rsidR="006278C1" w:rsidRPr="00BE01D3">
        <w:rPr>
          <w:rFonts w:ascii="Times New Roman" w:hAnsi="Times New Roman" w:cs="Times New Roman"/>
          <w:sz w:val="24"/>
          <w:szCs w:val="24"/>
        </w:rPr>
        <w:t>капитального строительства.</w:t>
      </w:r>
    </w:p>
    <w:p w14:paraId="4303F88B" w14:textId="77777777" w:rsidR="00BC61A4" w:rsidRPr="00B223D9" w:rsidRDefault="00BC61A4" w:rsidP="00BC61A4">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1.1. Правообладатели земельных участков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 если такое отклонение необходимо в целях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w:t>
      </w:r>
    </w:p>
    <w:p w14:paraId="0A62CAD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14:paraId="0B0C1B2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14:paraId="6A7A95D6"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w:t>
      </w:r>
      <w:r w:rsidRPr="00BE01D3">
        <w:rPr>
          <w:rFonts w:ascii="Times New Roman" w:hAnsi="Times New Roman" w:cs="Times New Roman"/>
          <w:sz w:val="24"/>
          <w:szCs w:val="24"/>
        </w:rPr>
        <w:t>Правил</w:t>
      </w:r>
      <w:r w:rsidR="00184E37" w:rsidRPr="00BE01D3">
        <w:rPr>
          <w:rFonts w:ascii="Times New Roman" w:hAnsi="Times New Roman" w:cs="Times New Roman"/>
          <w:sz w:val="24"/>
          <w:szCs w:val="24"/>
        </w:rPr>
        <w:t>,  за исключением случая, указанного в части 1.1 настоящей статьи.</w:t>
      </w:r>
      <w:r w:rsidR="00184E37" w:rsidRPr="00BE01D3">
        <w:t xml:space="preserve"> </w:t>
      </w:r>
      <w:r w:rsidR="00184E37" w:rsidRPr="00BE01D3">
        <w:rPr>
          <w:rFonts w:ascii="Times New Roman" w:hAnsi="Times New Roman" w:cs="Times New Roman"/>
          <w:sz w:val="24"/>
          <w:szCs w:val="24"/>
        </w:rPr>
        <w:t>Расходы, связанные с организацией и проведением общественных обсуждений или публичных слушаний по проекту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14:paraId="7BD31771" w14:textId="77777777" w:rsidR="006278C1" w:rsidRPr="00B223D9" w:rsidRDefault="006278C1">
      <w:pPr>
        <w:pStyle w:val="ConsPlusNormal"/>
        <w:ind w:firstLine="540"/>
        <w:jc w:val="both"/>
        <w:rPr>
          <w:rFonts w:ascii="Times New Roman" w:hAnsi="Times New Roman" w:cs="Times New Roman"/>
          <w:sz w:val="24"/>
          <w:szCs w:val="24"/>
        </w:rPr>
      </w:pPr>
      <w:bookmarkStart w:id="4" w:name="P146"/>
      <w:bookmarkEnd w:id="4"/>
      <w:r w:rsidRPr="00BE01D3">
        <w:rPr>
          <w:rFonts w:ascii="Times New Roman" w:hAnsi="Times New Roman" w:cs="Times New Roman"/>
          <w:sz w:val="24"/>
          <w:szCs w:val="24"/>
        </w:rPr>
        <w:t>5. На основании заключения о</w:t>
      </w:r>
      <w:r w:rsidRPr="00B223D9">
        <w:rPr>
          <w:rFonts w:ascii="Times New Roman" w:hAnsi="Times New Roman" w:cs="Times New Roman"/>
          <w:sz w:val="24"/>
          <w:szCs w:val="24"/>
        </w:rPr>
        <w:t xml:space="preserve">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главе администрации Сузунского района Новосибирской области.</w:t>
      </w:r>
    </w:p>
    <w:p w14:paraId="6C374F0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lastRenderedPageBreak/>
        <w:t>6. Глава администрации Сузунского района Новосибирской области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14:paraId="20E0691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14:paraId="5C2C2FDB" w14:textId="77777777" w:rsidR="006278C1" w:rsidRPr="00B223D9" w:rsidRDefault="006278C1">
      <w:pPr>
        <w:pStyle w:val="ConsPlusNormal"/>
        <w:ind w:firstLine="540"/>
        <w:jc w:val="both"/>
        <w:rPr>
          <w:rFonts w:ascii="Times New Roman" w:hAnsi="Times New Roman" w:cs="Times New Roman"/>
          <w:sz w:val="24"/>
          <w:szCs w:val="24"/>
        </w:rPr>
      </w:pPr>
    </w:p>
    <w:p w14:paraId="2634CD9C"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4. ПОДГОТОВКА ДОКУМЕНТАЦИИ ПО ПЛАНИРОВКЕ ТЕРРИТОРИИ</w:t>
      </w:r>
    </w:p>
    <w:p w14:paraId="52C0A679"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ОРГАНАМИ МЕСТНОГО САМОУПРАВЛЕНИЯ</w:t>
      </w:r>
    </w:p>
    <w:p w14:paraId="43BF50C4" w14:textId="77777777" w:rsidR="006278C1" w:rsidRPr="00B223D9" w:rsidRDefault="006278C1">
      <w:pPr>
        <w:pStyle w:val="ConsPlusNormal"/>
        <w:ind w:firstLine="540"/>
        <w:jc w:val="both"/>
        <w:rPr>
          <w:rFonts w:ascii="Times New Roman" w:hAnsi="Times New Roman" w:cs="Times New Roman"/>
          <w:sz w:val="24"/>
          <w:szCs w:val="24"/>
        </w:rPr>
      </w:pPr>
    </w:p>
    <w:p w14:paraId="1D8A3CC2"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9. Назначение и виды документации по планировке территории</w:t>
      </w:r>
    </w:p>
    <w:p w14:paraId="5B4991E0" w14:textId="77777777" w:rsidR="006278C1" w:rsidRPr="00B223D9" w:rsidRDefault="006278C1">
      <w:pPr>
        <w:pStyle w:val="ConsPlusNormal"/>
        <w:ind w:firstLine="540"/>
        <w:jc w:val="both"/>
        <w:rPr>
          <w:rFonts w:ascii="Times New Roman" w:hAnsi="Times New Roman" w:cs="Times New Roman"/>
          <w:sz w:val="24"/>
          <w:szCs w:val="24"/>
        </w:rPr>
      </w:pPr>
    </w:p>
    <w:p w14:paraId="306E2F7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14:paraId="0E1EDF9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14:paraId="5173652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1" w:history="1">
        <w:r w:rsidRPr="00B223D9">
          <w:rPr>
            <w:rFonts w:ascii="Times New Roman" w:hAnsi="Times New Roman" w:cs="Times New Roman"/>
            <w:sz w:val="24"/>
            <w:szCs w:val="24"/>
          </w:rPr>
          <w:t>кодексом</w:t>
        </w:r>
      </w:hyperlink>
      <w:r w:rsidRPr="00B223D9">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14:paraId="52FCCB8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14:paraId="471900F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При подготовке документации по планировке территории может осуществляться разработка:</w:t>
      </w:r>
    </w:p>
    <w:p w14:paraId="2547C8E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проектов планировки без проектов межевания в их составе;</w:t>
      </w:r>
    </w:p>
    <w:p w14:paraId="4DF3C57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проектов планировки с проектами межевания в их составе;</w:t>
      </w:r>
    </w:p>
    <w:p w14:paraId="1BEC891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проектов межевания в виде отдельных документов. </w:t>
      </w:r>
    </w:p>
    <w:p w14:paraId="5C53AC5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Подготовка документации по планировке территории осуществляется на основании Генерального </w:t>
      </w:r>
      <w:hyperlink r:id="rId12" w:history="1">
        <w:r w:rsidRPr="00B223D9">
          <w:rPr>
            <w:rFonts w:ascii="Times New Roman" w:hAnsi="Times New Roman" w:cs="Times New Roman"/>
            <w:sz w:val="24"/>
            <w:szCs w:val="24"/>
          </w:rPr>
          <w:t>плана</w:t>
        </w:r>
      </w:hyperlink>
      <w:r w:rsidRPr="00B223D9">
        <w:rPr>
          <w:rFonts w:ascii="Times New Roman" w:hAnsi="Times New Roman" w:cs="Times New Roman"/>
          <w:sz w:val="24"/>
          <w:szCs w:val="24"/>
        </w:rPr>
        <w:t xml:space="preserve">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11076AE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7. Порядок подготовки документации по планировке территории, разрабатываемой на основании решения главы администрации Сузунского района Новосибирской области, устанавливается Градостроительным кодексом Российской Федерации, нормативным правовым решением Совета депутатов  Сузунского района Новосибирской области, </w:t>
      </w:r>
      <w:hyperlink w:anchor="P171" w:history="1">
        <w:r w:rsidRPr="00B223D9">
          <w:rPr>
            <w:rFonts w:ascii="Times New Roman" w:hAnsi="Times New Roman" w:cs="Times New Roman"/>
            <w:sz w:val="24"/>
            <w:szCs w:val="24"/>
          </w:rPr>
          <w:t>статьей 10</w:t>
        </w:r>
      </w:hyperlink>
      <w:r w:rsidRPr="00B223D9">
        <w:rPr>
          <w:rFonts w:ascii="Times New Roman" w:hAnsi="Times New Roman" w:cs="Times New Roman"/>
          <w:sz w:val="24"/>
          <w:szCs w:val="24"/>
        </w:rPr>
        <w:t xml:space="preserve"> настоящих Правил.</w:t>
      </w:r>
    </w:p>
    <w:p w14:paraId="649D364C" w14:textId="77777777" w:rsidR="006278C1" w:rsidRPr="00B223D9" w:rsidRDefault="006278C1">
      <w:pPr>
        <w:pStyle w:val="ConsPlusNormal"/>
        <w:ind w:firstLine="540"/>
        <w:jc w:val="both"/>
        <w:rPr>
          <w:rFonts w:ascii="Times New Roman" w:hAnsi="Times New Roman" w:cs="Times New Roman"/>
          <w:sz w:val="24"/>
          <w:szCs w:val="24"/>
        </w:rPr>
      </w:pPr>
    </w:p>
    <w:p w14:paraId="7E38F0A6"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5" w:name="P171"/>
      <w:bookmarkEnd w:id="5"/>
      <w:r w:rsidRPr="00B223D9">
        <w:rPr>
          <w:rFonts w:ascii="Times New Roman" w:hAnsi="Times New Roman" w:cs="Times New Roman"/>
          <w:sz w:val="24"/>
          <w:szCs w:val="24"/>
        </w:rPr>
        <w:t xml:space="preserve">Статья 10. Особенности подготовки документации по планировке территории, </w:t>
      </w:r>
      <w:r w:rsidRPr="00B223D9">
        <w:rPr>
          <w:rFonts w:ascii="Times New Roman" w:hAnsi="Times New Roman" w:cs="Times New Roman"/>
          <w:sz w:val="24"/>
          <w:szCs w:val="24"/>
        </w:rPr>
        <w:lastRenderedPageBreak/>
        <w:t>разрабатываемой на основании решения главы администрации Сузунского района Новосибирской области</w:t>
      </w:r>
    </w:p>
    <w:p w14:paraId="697517D9" w14:textId="77777777" w:rsidR="006278C1" w:rsidRPr="00B223D9" w:rsidRDefault="006278C1">
      <w:pPr>
        <w:pStyle w:val="ConsPlusNormal"/>
        <w:ind w:firstLine="540"/>
        <w:jc w:val="both"/>
        <w:rPr>
          <w:rFonts w:ascii="Times New Roman" w:hAnsi="Times New Roman" w:cs="Times New Roman"/>
          <w:sz w:val="24"/>
          <w:szCs w:val="24"/>
        </w:rPr>
      </w:pPr>
    </w:p>
    <w:p w14:paraId="4C20D04D" w14:textId="77777777" w:rsidR="006278C1" w:rsidRPr="00B223D9" w:rsidRDefault="006278C1">
      <w:pPr>
        <w:pStyle w:val="ConsPlusNormal"/>
        <w:ind w:firstLine="540"/>
        <w:jc w:val="both"/>
        <w:rPr>
          <w:rFonts w:ascii="Times New Roman" w:hAnsi="Times New Roman" w:cs="Times New Roman"/>
          <w:sz w:val="24"/>
          <w:szCs w:val="24"/>
        </w:rPr>
      </w:pPr>
      <w:bookmarkStart w:id="6" w:name="P173"/>
      <w:bookmarkEnd w:id="6"/>
      <w:r w:rsidRPr="00B223D9">
        <w:rPr>
          <w:rFonts w:ascii="Times New Roman" w:hAnsi="Times New Roman" w:cs="Times New Roman"/>
          <w:sz w:val="24"/>
          <w:szCs w:val="24"/>
        </w:rPr>
        <w:t>1. Решение о подготовке документации по планировке территории принимается главой администрации Сузунского района Новосибирской области по собственной инициативе либо на основании предложений физических или юридических лиц о подготовке документации по планировке территории.</w:t>
      </w:r>
    </w:p>
    <w:p w14:paraId="21E3E61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Указанное в части 1 настоящей статьи решение подлежит опубликованию в информационном издании «Вестник органов местного самоуправления Сузунского района» района Новосибирской области в течение трех дней со дня принятия такого решения и размещается на официальном сайте Сузунского района Новосибирской области в сети "Интернет".</w:t>
      </w:r>
    </w:p>
    <w:p w14:paraId="3EFF3BE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Со дня опубликования решения о подготовке документации по планировке территории физические или юридические лица вправе представить в администрацию Сузунского района Новосибирской области свои предложения о порядке, сроках подготовки и содержании документации по планировке территории.</w:t>
      </w:r>
    </w:p>
    <w:p w14:paraId="60A9D93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Администрация Сузунского района Новосибирской области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по планировке территории главе администрации Сузунского района Новосибирской области или об отклонении такой документации и о направлении ее на доработку.</w:t>
      </w:r>
    </w:p>
    <w:p w14:paraId="6EFE298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Проекты планировки территории и проекты межевания территории, подготовленные на основании решения главы администрации Сузунского района Новосибирской области, до их утверждения подлежат обязательному рассмотрению на публичных слушаниях в соответствии со статьей 16 настоящих Правил.</w:t>
      </w:r>
    </w:p>
    <w:p w14:paraId="278D16FC"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6. Администрация Сузунского района Новосибирской области направляет главе администрации Сузунского района Новосибирской области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пять дней со дня проведения публичных слушаний.</w:t>
      </w:r>
    </w:p>
    <w:p w14:paraId="6AB798B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Глава Сузунского района Новосибирской области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администрации Сузунского района Новосибирской области на доработку с учетом указанных протокола и заключения.</w:t>
      </w:r>
    </w:p>
    <w:p w14:paraId="20697B4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территории) подлежит опубликованию в информационном издании «Вестник органов местного самоуправления Сузунского района» в течение семи дней со дня утверждения указанной документации и размещается на официальном сайте Сузунского района Новосибирской области в сети "Интернет".</w:t>
      </w:r>
    </w:p>
    <w:p w14:paraId="09ABC08B" w14:textId="77777777" w:rsidR="006278C1" w:rsidRPr="00B223D9" w:rsidRDefault="006278C1">
      <w:pPr>
        <w:pStyle w:val="ConsPlusNormal"/>
        <w:ind w:firstLine="540"/>
        <w:jc w:val="both"/>
        <w:rPr>
          <w:rFonts w:ascii="Times New Roman" w:hAnsi="Times New Roman" w:cs="Times New Roman"/>
          <w:sz w:val="24"/>
          <w:szCs w:val="24"/>
        </w:rPr>
      </w:pPr>
    </w:p>
    <w:p w14:paraId="1D06553D" w14:textId="77777777" w:rsidR="006278C1" w:rsidRPr="00B223D9" w:rsidRDefault="006278C1">
      <w:pPr>
        <w:pStyle w:val="ConsPlusNormal"/>
        <w:ind w:firstLine="540"/>
        <w:jc w:val="both"/>
        <w:rPr>
          <w:rFonts w:ascii="Times New Roman" w:hAnsi="Times New Roman" w:cs="Times New Roman"/>
          <w:sz w:val="24"/>
          <w:szCs w:val="24"/>
        </w:rPr>
      </w:pPr>
    </w:p>
    <w:p w14:paraId="1700B63E"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5. ПРОВЕДЕНИЕ ПУБЛИЧНЫХ СЛУШАНИЙ ПО ВОПРОСАМ</w:t>
      </w:r>
    </w:p>
    <w:p w14:paraId="115C1B07" w14:textId="77777777" w:rsidR="006278C1" w:rsidRPr="00B223D9" w:rsidRDefault="006278C1">
      <w:pPr>
        <w:pStyle w:val="ConsPlusNormal"/>
        <w:jc w:val="center"/>
        <w:rPr>
          <w:rFonts w:ascii="Times New Roman" w:hAnsi="Times New Roman" w:cs="Times New Roman"/>
          <w:sz w:val="24"/>
          <w:szCs w:val="24"/>
        </w:rPr>
      </w:pPr>
      <w:r w:rsidRPr="00B223D9">
        <w:rPr>
          <w:rFonts w:ascii="Times New Roman" w:hAnsi="Times New Roman" w:cs="Times New Roman"/>
          <w:sz w:val="24"/>
          <w:szCs w:val="24"/>
        </w:rPr>
        <w:t>ЗЕМЛЕПОЛЬЗОВАНИЯ И ЗАСТРОЙКИ</w:t>
      </w:r>
    </w:p>
    <w:p w14:paraId="15859F5B" w14:textId="77777777" w:rsidR="006278C1" w:rsidRPr="00B223D9" w:rsidRDefault="006278C1">
      <w:pPr>
        <w:pStyle w:val="ConsPlusNormal"/>
        <w:ind w:firstLine="540"/>
        <w:jc w:val="both"/>
        <w:rPr>
          <w:rFonts w:ascii="Times New Roman" w:hAnsi="Times New Roman" w:cs="Times New Roman"/>
          <w:sz w:val="24"/>
          <w:szCs w:val="24"/>
        </w:rPr>
      </w:pPr>
    </w:p>
    <w:p w14:paraId="423F284C"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14:paraId="0BF9B4F8" w14:textId="77777777" w:rsidR="006278C1" w:rsidRPr="00B223D9" w:rsidRDefault="006278C1">
      <w:pPr>
        <w:pStyle w:val="ConsPlusNormal"/>
        <w:ind w:firstLine="540"/>
        <w:jc w:val="both"/>
        <w:rPr>
          <w:rFonts w:ascii="Times New Roman" w:hAnsi="Times New Roman" w:cs="Times New Roman"/>
          <w:sz w:val="24"/>
          <w:szCs w:val="24"/>
        </w:rPr>
      </w:pPr>
    </w:p>
    <w:p w14:paraId="05A03AE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Организация и проведение публичных слушаний по вопросам землепользования и </w:t>
      </w:r>
      <w:r w:rsidRPr="00B223D9">
        <w:rPr>
          <w:rFonts w:ascii="Times New Roman" w:hAnsi="Times New Roman" w:cs="Times New Roman"/>
          <w:sz w:val="24"/>
          <w:szCs w:val="24"/>
        </w:rPr>
        <w:lastRenderedPageBreak/>
        <w:t>застройки осуществляется в порядке, определяемом нормативным правовым решением Совета депутатов Сузунского района Новосибирской области с учетом положений Градостроительного кодекса Российской Федерации.</w:t>
      </w:r>
    </w:p>
    <w:p w14:paraId="6F007B3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На публичные слушания по вопросам землепользования и застройки должны выноситься:</w:t>
      </w:r>
    </w:p>
    <w:p w14:paraId="0084023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проект Правил и проект о внесении изменений в Правила;</w:t>
      </w:r>
    </w:p>
    <w:p w14:paraId="6356B167"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проекты планировки территории и проекты межевания территории разработанные на основании решения главы Сузунского района Новосибирской области;</w:t>
      </w:r>
    </w:p>
    <w:p w14:paraId="0FE0B50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вопросы предоставления разрешений на условно разрешенный вид использования;</w:t>
      </w:r>
    </w:p>
    <w:p w14:paraId="3A8EA9F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14:paraId="0E1B0DF9" w14:textId="77777777" w:rsidR="006278C1"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Решения о назначении публичных слушаний по вопросам землепользования и застройки принимает глава администрации Сузунского района Новосибирской области.</w:t>
      </w:r>
    </w:p>
    <w:p w14:paraId="3EF3C780" w14:textId="77777777" w:rsidR="008D346F" w:rsidRPr="00B223D9" w:rsidRDefault="008D346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4. </w:t>
      </w:r>
    </w:p>
    <w:p w14:paraId="29393C43" w14:textId="77777777" w:rsidR="006278C1" w:rsidRPr="00B223D9" w:rsidRDefault="006278C1">
      <w:pPr>
        <w:pStyle w:val="ConsPlusNormal"/>
        <w:ind w:firstLine="540"/>
        <w:jc w:val="both"/>
        <w:rPr>
          <w:rFonts w:ascii="Times New Roman" w:hAnsi="Times New Roman" w:cs="Times New Roman"/>
          <w:sz w:val="24"/>
          <w:szCs w:val="24"/>
        </w:rPr>
      </w:pPr>
    </w:p>
    <w:p w14:paraId="13C9AA1D"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7" w:name="P213"/>
      <w:bookmarkEnd w:id="7"/>
      <w:r w:rsidRPr="00B223D9">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14:paraId="3A8FD0DC" w14:textId="77777777" w:rsidR="006278C1" w:rsidRPr="00B223D9" w:rsidRDefault="006278C1">
      <w:pPr>
        <w:pStyle w:val="ConsPlusNormal"/>
        <w:ind w:firstLine="540"/>
        <w:jc w:val="both"/>
        <w:rPr>
          <w:rFonts w:ascii="Times New Roman" w:hAnsi="Times New Roman" w:cs="Times New Roman"/>
          <w:sz w:val="24"/>
          <w:szCs w:val="24"/>
        </w:rPr>
      </w:pPr>
    </w:p>
    <w:p w14:paraId="3A4C55D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Сузунского района Новосибирской области с учетом положений Градостроительного </w:t>
      </w:r>
      <w:hyperlink r:id="rId13" w:history="1">
        <w:r w:rsidRPr="00B223D9">
          <w:rPr>
            <w:rFonts w:ascii="Times New Roman" w:hAnsi="Times New Roman" w:cs="Times New Roman"/>
            <w:sz w:val="24"/>
            <w:szCs w:val="24"/>
          </w:rPr>
          <w:t>кодекса</w:t>
        </w:r>
      </w:hyperlink>
      <w:r w:rsidRPr="00B223D9">
        <w:rPr>
          <w:rFonts w:ascii="Times New Roman" w:hAnsi="Times New Roman" w:cs="Times New Roman"/>
          <w:sz w:val="24"/>
          <w:szCs w:val="24"/>
        </w:rPr>
        <w:t xml:space="preserve"> Российской Федерации.</w:t>
      </w:r>
    </w:p>
    <w:p w14:paraId="1D863C1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проводятся в обязательном порядке.</w:t>
      </w:r>
    </w:p>
    <w:p w14:paraId="41BB815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может быть разделена на части. Предельная численность лиц, проживающих или зарегистрированных на такой части территории, устанавливается Законом Новосибирской области исходя из требования обеспечения всем заинтересованным лицам равных возможностей для выражения своего мнения.</w:t>
      </w:r>
    </w:p>
    <w:p w14:paraId="515EAC2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Сузунского района Новосибирской области,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14:paraId="37FFD03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14:paraId="6BE41C68"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информационном издании «Вестник органов местного самоуправления Сузунского района» и размещается на </w:t>
      </w:r>
      <w:r w:rsidRPr="00BE01D3">
        <w:rPr>
          <w:rFonts w:ascii="Times New Roman" w:hAnsi="Times New Roman" w:cs="Times New Roman"/>
          <w:sz w:val="24"/>
          <w:szCs w:val="24"/>
        </w:rPr>
        <w:t>официальном сайте Сузунского района Новосибирской области в сети "Интернет".</w:t>
      </w:r>
    </w:p>
    <w:p w14:paraId="2922ABBB" w14:textId="77777777" w:rsidR="006278C1" w:rsidRPr="00BE01D3"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 xml:space="preserve">7. Продолжительность публичных слушаний по проекту Правил и проекту о внесении изменений в Правила составляет </w:t>
      </w:r>
      <w:r w:rsidR="008D346F" w:rsidRPr="00BE01D3">
        <w:rPr>
          <w:rFonts w:ascii="Times New Roman" w:hAnsi="Times New Roman" w:cs="Times New Roman"/>
          <w:sz w:val="24"/>
          <w:szCs w:val="24"/>
        </w:rPr>
        <w:t>не менее одного и не более трех месяцев со дня опубликования такого проекта.</w:t>
      </w:r>
    </w:p>
    <w:p w14:paraId="3222F8C8" w14:textId="77777777" w:rsidR="006278C1" w:rsidRPr="00B223D9"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8. В случае подготовки изменений</w:t>
      </w:r>
      <w:r w:rsidRPr="00B223D9">
        <w:rPr>
          <w:rFonts w:ascii="Times New Roman" w:hAnsi="Times New Roman" w:cs="Times New Roman"/>
          <w:sz w:val="24"/>
          <w:szCs w:val="24"/>
        </w:rPr>
        <w:t xml:space="preserve"> в Правила в части внесения изменений в </w:t>
      </w:r>
      <w:r w:rsidRPr="00B223D9">
        <w:rPr>
          <w:rFonts w:ascii="Times New Roman" w:hAnsi="Times New Roman" w:cs="Times New Roman"/>
          <w:sz w:val="24"/>
          <w:szCs w:val="24"/>
        </w:rPr>
        <w:lastRenderedPageBreak/>
        <w:t>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14:paraId="02AECDF4" w14:textId="77777777" w:rsidR="006278C1" w:rsidRPr="00B223D9" w:rsidRDefault="006278C1">
      <w:pPr>
        <w:pStyle w:val="ConsPlusNormal"/>
        <w:ind w:firstLine="540"/>
        <w:jc w:val="both"/>
        <w:rPr>
          <w:rFonts w:ascii="Times New Roman" w:hAnsi="Times New Roman" w:cs="Times New Roman"/>
          <w:sz w:val="24"/>
          <w:szCs w:val="24"/>
        </w:rPr>
      </w:pPr>
    </w:p>
    <w:p w14:paraId="071FAD16"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8" w:name="P225"/>
      <w:bookmarkEnd w:id="8"/>
      <w:r w:rsidRPr="00B223D9">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14:paraId="653FD53F" w14:textId="77777777" w:rsidR="006278C1" w:rsidRPr="00B223D9" w:rsidRDefault="006278C1">
      <w:pPr>
        <w:pStyle w:val="ConsPlusNormal"/>
        <w:ind w:firstLine="540"/>
        <w:jc w:val="both"/>
        <w:rPr>
          <w:rFonts w:ascii="Times New Roman" w:hAnsi="Times New Roman" w:cs="Times New Roman"/>
          <w:sz w:val="24"/>
          <w:szCs w:val="24"/>
        </w:rPr>
      </w:pPr>
    </w:p>
    <w:p w14:paraId="5CE4C1D2"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Сузунского района Новосибирской области с учетом положений Градостроительного </w:t>
      </w:r>
      <w:hyperlink r:id="rId14" w:history="1">
        <w:r w:rsidRPr="00B223D9">
          <w:rPr>
            <w:rFonts w:ascii="Times New Roman" w:hAnsi="Times New Roman" w:cs="Times New Roman"/>
            <w:sz w:val="24"/>
            <w:szCs w:val="24"/>
          </w:rPr>
          <w:t>кодекса</w:t>
        </w:r>
      </w:hyperlink>
      <w:r w:rsidRPr="00B223D9">
        <w:rPr>
          <w:rFonts w:ascii="Times New Roman" w:hAnsi="Times New Roman" w:cs="Times New Roman"/>
          <w:sz w:val="24"/>
          <w:szCs w:val="24"/>
        </w:rPr>
        <w:t xml:space="preserve"> Российской Федерации.</w:t>
      </w:r>
    </w:p>
    <w:p w14:paraId="4EEC6E14"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5F47D87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14:paraId="6248605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14:paraId="0DA3CC6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Заключение о результатах публичных слушаний по вопросу предоставления разрешения на условно разрешенный вид использования подлежит опубликованию в «Информационном вестнике» Сузунского района Новосибирской области и размещается на официальном сайте Сузунского района Новосибирской области в сети "Интернет".</w:t>
      </w:r>
    </w:p>
    <w:p w14:paraId="5FE5887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14:paraId="03B169D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14:paraId="4837304E" w14:textId="77777777" w:rsidR="006278C1" w:rsidRPr="00B223D9" w:rsidRDefault="006278C1">
      <w:pPr>
        <w:pStyle w:val="ConsPlusNormal"/>
        <w:ind w:firstLine="540"/>
        <w:jc w:val="both"/>
        <w:rPr>
          <w:rFonts w:ascii="Times New Roman" w:hAnsi="Times New Roman" w:cs="Times New Roman"/>
          <w:sz w:val="24"/>
          <w:szCs w:val="24"/>
        </w:rPr>
      </w:pPr>
    </w:p>
    <w:p w14:paraId="08450531"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9" w:name="P235"/>
      <w:bookmarkEnd w:id="9"/>
      <w:r w:rsidRPr="00B223D9">
        <w:rPr>
          <w:rFonts w:ascii="Times New Roman" w:hAnsi="Times New Roman" w:cs="Times New Roman"/>
          <w:sz w:val="24"/>
          <w:szCs w:val="24"/>
        </w:rPr>
        <w:t xml:space="preserve">Статья 15. Публичные слушания по вопросу о предоставлении разрешения на </w:t>
      </w:r>
      <w:r w:rsidRPr="00B223D9">
        <w:rPr>
          <w:rFonts w:ascii="Times New Roman" w:hAnsi="Times New Roman" w:cs="Times New Roman"/>
          <w:sz w:val="24"/>
          <w:szCs w:val="24"/>
        </w:rPr>
        <w:lastRenderedPageBreak/>
        <w:t>отклонение от предельных параметров разрешенного строительства, реконструкции объектов капитального строительства</w:t>
      </w:r>
    </w:p>
    <w:p w14:paraId="5AE4EF02" w14:textId="77777777" w:rsidR="006278C1" w:rsidRPr="00B223D9" w:rsidRDefault="006278C1">
      <w:pPr>
        <w:pStyle w:val="ConsPlusNormal"/>
        <w:ind w:firstLine="540"/>
        <w:jc w:val="both"/>
        <w:rPr>
          <w:rFonts w:ascii="Times New Roman" w:hAnsi="Times New Roman" w:cs="Times New Roman"/>
          <w:sz w:val="24"/>
          <w:szCs w:val="24"/>
        </w:rPr>
      </w:pPr>
    </w:p>
    <w:p w14:paraId="1BB2012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Сузунского района Новосибирской области с учетом положений Градостроительного кодекса Российской Федерации.</w:t>
      </w:r>
    </w:p>
    <w:p w14:paraId="16E2544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14:paraId="03C853A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14:paraId="373F07E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14:paraId="081F5D5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информационном издании «Вестник органов местного самоуправления Сузунского района»  и размещается на официальном сайте Сузунского района Новосибирской области в сети "Интернет".</w:t>
      </w:r>
    </w:p>
    <w:p w14:paraId="364CE1C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Срок проведения публичных слушаний с момента оповещения жителей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14:paraId="3E7F0702"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w:t>
      </w:r>
      <w:r w:rsidRPr="00B223D9">
        <w:rPr>
          <w:rFonts w:ascii="Times New Roman" w:hAnsi="Times New Roman" w:cs="Times New Roman"/>
          <w:sz w:val="24"/>
          <w:szCs w:val="24"/>
        </w:rPr>
        <w:lastRenderedPageBreak/>
        <w:t>физическое или юридическое лицо, заинтересованное в предоставлении такого разрешения.</w:t>
      </w:r>
    </w:p>
    <w:p w14:paraId="2A3C9E89" w14:textId="77777777" w:rsidR="006278C1" w:rsidRPr="00B223D9" w:rsidRDefault="006278C1">
      <w:pPr>
        <w:pStyle w:val="ConsPlusNormal"/>
        <w:ind w:firstLine="540"/>
        <w:jc w:val="both"/>
        <w:rPr>
          <w:rFonts w:ascii="Times New Roman" w:hAnsi="Times New Roman" w:cs="Times New Roman"/>
          <w:sz w:val="24"/>
          <w:szCs w:val="24"/>
        </w:rPr>
      </w:pPr>
    </w:p>
    <w:p w14:paraId="729ABA32" w14:textId="77777777" w:rsidR="006278C1" w:rsidRPr="00B223D9" w:rsidRDefault="006278C1">
      <w:pPr>
        <w:pStyle w:val="ConsPlusNormal"/>
        <w:ind w:firstLine="540"/>
        <w:jc w:val="both"/>
        <w:outlineLvl w:val="3"/>
        <w:rPr>
          <w:rFonts w:ascii="Times New Roman" w:hAnsi="Times New Roman" w:cs="Times New Roman"/>
          <w:sz w:val="24"/>
          <w:szCs w:val="24"/>
        </w:rPr>
      </w:pPr>
      <w:bookmarkStart w:id="10" w:name="P245"/>
      <w:bookmarkEnd w:id="10"/>
      <w:r w:rsidRPr="00B223D9">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14:paraId="34E5F47E" w14:textId="77777777" w:rsidR="006278C1" w:rsidRPr="00B223D9" w:rsidRDefault="006278C1">
      <w:pPr>
        <w:pStyle w:val="ConsPlusNormal"/>
        <w:ind w:firstLine="540"/>
        <w:jc w:val="both"/>
        <w:rPr>
          <w:rFonts w:ascii="Times New Roman" w:hAnsi="Times New Roman" w:cs="Times New Roman"/>
          <w:sz w:val="24"/>
          <w:szCs w:val="24"/>
        </w:rPr>
      </w:pPr>
    </w:p>
    <w:p w14:paraId="74E1680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Сузунского района Новосибирской области с учетом положений Градостроительного </w:t>
      </w:r>
      <w:hyperlink r:id="rId15" w:history="1">
        <w:r w:rsidRPr="00B223D9">
          <w:rPr>
            <w:rFonts w:ascii="Times New Roman" w:hAnsi="Times New Roman" w:cs="Times New Roman"/>
            <w:sz w:val="24"/>
            <w:szCs w:val="24"/>
          </w:rPr>
          <w:t>кодекса</w:t>
        </w:r>
      </w:hyperlink>
      <w:r w:rsidRPr="00B223D9">
        <w:rPr>
          <w:rFonts w:ascii="Times New Roman" w:hAnsi="Times New Roman" w:cs="Times New Roman"/>
          <w:sz w:val="24"/>
          <w:szCs w:val="24"/>
        </w:rPr>
        <w:t xml:space="preserve"> Российской Федерации.</w:t>
      </w:r>
    </w:p>
    <w:p w14:paraId="065FCD3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14:paraId="2450DC0D"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14:paraId="4D16981E"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14:paraId="76D695FB"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5. Заключение о результатах публичных слушаний по проекту планировки территории и проекту межевания территории подлежит опубликованию в информационном издании «Вестник органов местного самоуправления Сузунского района» и размещается на официальном сайте Сузунского района Новосибирской области в сети "Интернет".</w:t>
      </w:r>
    </w:p>
    <w:p w14:paraId="2144AB4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6. Срок проведения публичных слушаний со дня оповещения жителей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о времени и месте их проведения до дня опубликования заключения по результатам слушаний не может быть менее одного месяца и более трех месяцев.</w:t>
      </w:r>
    </w:p>
    <w:p w14:paraId="626BAE9D" w14:textId="77777777" w:rsidR="006278C1" w:rsidRPr="00B223D9" w:rsidRDefault="006278C1">
      <w:pPr>
        <w:pStyle w:val="ConsPlusNormal"/>
        <w:ind w:firstLine="540"/>
        <w:jc w:val="both"/>
        <w:rPr>
          <w:rFonts w:ascii="Times New Roman" w:hAnsi="Times New Roman" w:cs="Times New Roman"/>
          <w:sz w:val="24"/>
          <w:szCs w:val="24"/>
        </w:rPr>
      </w:pPr>
    </w:p>
    <w:p w14:paraId="5816A57C" w14:textId="77777777" w:rsidR="006278C1" w:rsidRPr="00B223D9" w:rsidRDefault="006278C1">
      <w:pPr>
        <w:pStyle w:val="ConsPlusNormal"/>
        <w:jc w:val="center"/>
        <w:outlineLvl w:val="2"/>
        <w:rPr>
          <w:rFonts w:ascii="Times New Roman" w:hAnsi="Times New Roman" w:cs="Times New Roman"/>
          <w:sz w:val="24"/>
          <w:szCs w:val="24"/>
        </w:rPr>
      </w:pPr>
      <w:r w:rsidRPr="00B223D9">
        <w:rPr>
          <w:rFonts w:ascii="Times New Roman" w:hAnsi="Times New Roman" w:cs="Times New Roman"/>
          <w:sz w:val="24"/>
          <w:szCs w:val="24"/>
        </w:rPr>
        <w:t>Глава 6. ВНЕСЕНИЕ ИЗМЕНЕНИЙ В ПРАВИЛА</w:t>
      </w:r>
    </w:p>
    <w:p w14:paraId="77D767D3" w14:textId="77777777" w:rsidR="006278C1" w:rsidRPr="00B223D9" w:rsidRDefault="006278C1">
      <w:pPr>
        <w:pStyle w:val="ConsPlusNormal"/>
        <w:ind w:firstLine="540"/>
        <w:jc w:val="both"/>
        <w:rPr>
          <w:rFonts w:ascii="Times New Roman" w:hAnsi="Times New Roman" w:cs="Times New Roman"/>
          <w:sz w:val="24"/>
          <w:szCs w:val="24"/>
        </w:rPr>
      </w:pPr>
    </w:p>
    <w:p w14:paraId="1DB70B6E"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17. Порядок внесения изменений в Правила</w:t>
      </w:r>
    </w:p>
    <w:p w14:paraId="123E4585" w14:textId="77777777" w:rsidR="006278C1" w:rsidRPr="00B223D9" w:rsidRDefault="006278C1">
      <w:pPr>
        <w:pStyle w:val="ConsPlusNormal"/>
        <w:ind w:firstLine="540"/>
        <w:jc w:val="both"/>
        <w:rPr>
          <w:rFonts w:ascii="Times New Roman" w:hAnsi="Times New Roman" w:cs="Times New Roman"/>
          <w:sz w:val="24"/>
          <w:szCs w:val="24"/>
        </w:rPr>
      </w:pPr>
    </w:p>
    <w:p w14:paraId="79FDA886"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14:paraId="13371923"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Основаниями для рассмотрения главой администрации Сузунского района Новосибирской области вопроса о внесении изменений в Правила являются:</w:t>
      </w:r>
    </w:p>
    <w:p w14:paraId="43CC225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 несоответствие Правил Генеральному плану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возникшее в результате внесения в него изменений;</w:t>
      </w:r>
    </w:p>
    <w:p w14:paraId="094D45A9"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2) поступление предложений об изменении границ территориальных зон, изменении </w:t>
      </w:r>
      <w:r w:rsidRPr="00BE01D3">
        <w:rPr>
          <w:rFonts w:ascii="Times New Roman" w:hAnsi="Times New Roman" w:cs="Times New Roman"/>
          <w:sz w:val="24"/>
          <w:szCs w:val="24"/>
        </w:rPr>
        <w:t>градостроительных ре</w:t>
      </w:r>
      <w:r w:rsidR="005B003C" w:rsidRPr="00BE01D3">
        <w:rPr>
          <w:rFonts w:ascii="Times New Roman" w:hAnsi="Times New Roman" w:cs="Times New Roman"/>
          <w:sz w:val="24"/>
          <w:szCs w:val="24"/>
        </w:rPr>
        <w:t>гламентов;</w:t>
      </w:r>
    </w:p>
    <w:p w14:paraId="74761BC3" w14:textId="77777777" w:rsidR="005B003C" w:rsidRPr="00BE01D3" w:rsidRDefault="005B003C" w:rsidP="005B003C">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3) несоответствие сведений о местоположении границ зон с особыми условиями использования территорий, территорий объектов культурного наследия, отображенных на карте градостроительного зонирования, содержащемуся в Едином государственном реестре недвижимости описанию местоположения границ указанных зон, территорий;</w:t>
      </w:r>
    </w:p>
    <w:p w14:paraId="721410F5" w14:textId="77777777" w:rsidR="005B003C" w:rsidRPr="00BE01D3" w:rsidRDefault="005B003C" w:rsidP="005B003C">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 xml:space="preserve">4) несоответствие установленных градостроительным регламентом ограничений использования земельных участков и объектов капитального строительства, </w:t>
      </w:r>
      <w:r w:rsidRPr="00BE01D3">
        <w:rPr>
          <w:rFonts w:ascii="Times New Roman" w:hAnsi="Times New Roman" w:cs="Times New Roman"/>
          <w:sz w:val="24"/>
          <w:szCs w:val="24"/>
        </w:rPr>
        <w:lastRenderedPageBreak/>
        <w:t>расположенных полностью или частично в границах зон с особыми условиями использования территорий, территорий достопримечательных мест федерального, регионального и местного значения, содержащимся в Едином государственном реестре недвижимости ограничениям использования объектов недвижимости в пределах таких зон, территорий;</w:t>
      </w:r>
    </w:p>
    <w:p w14:paraId="06DB706F" w14:textId="77777777" w:rsidR="005B003C" w:rsidRPr="00BE01D3" w:rsidRDefault="005B003C" w:rsidP="005B003C">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5) установление, изменение, прекращение существования зоны с особыми условиями использования территории, установление, изменение границ территории объекта культурного наследия, территории исторического поселения федерального значения, территории исторического поселения регионального значения.</w:t>
      </w:r>
    </w:p>
    <w:p w14:paraId="2B74F551" w14:textId="77777777" w:rsidR="006278C1" w:rsidRPr="00B223D9"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3. Предложения о внесении изменений в Правила в комиссию</w:t>
      </w:r>
      <w:r w:rsidRPr="00B223D9">
        <w:rPr>
          <w:rFonts w:ascii="Times New Roman" w:hAnsi="Times New Roman" w:cs="Times New Roman"/>
          <w:sz w:val="24"/>
          <w:szCs w:val="24"/>
        </w:rPr>
        <w:t xml:space="preserve"> направляются:</w:t>
      </w:r>
    </w:p>
    <w:p w14:paraId="40F3F799"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14:paraId="6A6E73E2"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органами исполнительной власти Новосибирской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14:paraId="2A6093F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3) главой администрации Сузунского района Новосибирской области, Советом депутатов Сузунского района Новосибирской области, главой администрации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Советом депутатов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в случаях, если необходимо совершенствовать порядок регулирования землепользования и застройки на соответствующей территории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w:t>
      </w:r>
    </w:p>
    <w:p w14:paraId="561A70E2" w14:textId="77777777" w:rsidR="006278C1"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14:paraId="4F69605F" w14:textId="77777777" w:rsidR="005B003C" w:rsidRPr="00BE01D3" w:rsidRDefault="005B003C">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3.1.</w:t>
      </w:r>
      <w:r w:rsidRPr="00BE01D3">
        <w:t xml:space="preserve"> </w:t>
      </w:r>
      <w:r w:rsidRPr="00BE01D3">
        <w:rPr>
          <w:rFonts w:ascii="Times New Roman" w:hAnsi="Times New Roman" w:cs="Times New Roman"/>
          <w:sz w:val="24"/>
          <w:szCs w:val="24"/>
        </w:rPr>
        <w:t>В целях внесения изменений в правила землепользования и застройки в случаях, предусмотренных пунктами 3 - 5 части 2 настоящей статьи,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w:t>
      </w:r>
      <w:r w:rsidR="00566436" w:rsidRPr="00BE01D3">
        <w:rPr>
          <w:rFonts w:ascii="Times New Roman" w:hAnsi="Times New Roman" w:cs="Times New Roman"/>
          <w:sz w:val="24"/>
          <w:szCs w:val="24"/>
        </w:rPr>
        <w:t xml:space="preserve"> на десять процентов проведение</w:t>
      </w:r>
      <w:r w:rsidRPr="00BE01D3">
        <w:rPr>
          <w:rFonts w:ascii="Times New Roman" w:hAnsi="Times New Roman" w:cs="Times New Roman"/>
          <w:sz w:val="24"/>
          <w:szCs w:val="24"/>
        </w:rPr>
        <w:t xml:space="preserve">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частью 4 настоящей статьи заключения комиссии не требуются.</w:t>
      </w:r>
    </w:p>
    <w:p w14:paraId="18A3074A" w14:textId="77777777" w:rsidR="006278C1" w:rsidRPr="00B223D9"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w:t>
      </w:r>
      <w:r w:rsidRPr="00B223D9">
        <w:rPr>
          <w:rFonts w:ascii="Times New Roman" w:hAnsi="Times New Roman" w:cs="Times New Roman"/>
          <w:sz w:val="24"/>
          <w:szCs w:val="24"/>
        </w:rPr>
        <w:t xml:space="preserve"> отклонения, и направляет это заключение главе администрации Сузунского района Новосибирской области.</w:t>
      </w:r>
    </w:p>
    <w:p w14:paraId="415B4F24" w14:textId="77777777" w:rsidR="006278C1" w:rsidRPr="00BE01D3"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5. Глава администрации Сузунского района Новосибирской области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w:t>
      </w:r>
      <w:r w:rsidRPr="00BE01D3">
        <w:rPr>
          <w:rFonts w:ascii="Times New Roman" w:hAnsi="Times New Roman" w:cs="Times New Roman"/>
          <w:sz w:val="24"/>
          <w:szCs w:val="24"/>
        </w:rPr>
        <w:t>отклонении предложения о внесении изменения в Правила с указанием причин отклонения и направляет копию такого решения заявителям.</w:t>
      </w:r>
    </w:p>
    <w:p w14:paraId="66F7E6D3" w14:textId="77777777" w:rsidR="00BC61A4" w:rsidRPr="00BE01D3" w:rsidRDefault="00BC61A4" w:rsidP="00BC61A4">
      <w:pPr>
        <w:autoSpaceDE w:val="0"/>
        <w:autoSpaceDN w:val="0"/>
        <w:adjustRightInd w:val="0"/>
        <w:spacing w:after="0" w:line="240" w:lineRule="auto"/>
        <w:ind w:firstLine="540"/>
        <w:jc w:val="both"/>
        <w:rPr>
          <w:rFonts w:ascii="Times New Roman" w:hAnsi="Times New Roman"/>
          <w:sz w:val="24"/>
          <w:szCs w:val="24"/>
          <w:lang w:eastAsia="ru-RU"/>
        </w:rPr>
      </w:pPr>
      <w:r w:rsidRPr="00BE01D3">
        <w:rPr>
          <w:rFonts w:ascii="Times New Roman" w:hAnsi="Times New Roman"/>
          <w:sz w:val="24"/>
          <w:szCs w:val="24"/>
        </w:rPr>
        <w:t xml:space="preserve">5.1. </w:t>
      </w:r>
      <w:bookmarkStart w:id="11" w:name="Par0"/>
      <w:bookmarkEnd w:id="11"/>
      <w:r w:rsidRPr="00BE01D3">
        <w:rPr>
          <w:rFonts w:ascii="Times New Roman" w:hAnsi="Times New Roman"/>
          <w:sz w:val="24"/>
          <w:szCs w:val="24"/>
          <w:lang w:eastAsia="ru-RU"/>
        </w:rPr>
        <w:t xml:space="preserve">В случаях, предусмотренных </w:t>
      </w:r>
      <w:hyperlink r:id="rId16" w:history="1">
        <w:r w:rsidRPr="00BE01D3">
          <w:rPr>
            <w:rFonts w:ascii="Times New Roman" w:hAnsi="Times New Roman"/>
            <w:color w:val="0000FF"/>
            <w:sz w:val="24"/>
            <w:szCs w:val="24"/>
            <w:lang w:eastAsia="ru-RU"/>
          </w:rPr>
          <w:t>пунктами 3</w:t>
        </w:r>
      </w:hyperlink>
      <w:r w:rsidRPr="00BE01D3">
        <w:rPr>
          <w:rFonts w:ascii="Times New Roman" w:hAnsi="Times New Roman"/>
          <w:sz w:val="24"/>
          <w:szCs w:val="24"/>
          <w:lang w:eastAsia="ru-RU"/>
        </w:rPr>
        <w:t xml:space="preserve"> - </w:t>
      </w:r>
      <w:hyperlink r:id="rId17" w:history="1">
        <w:r w:rsidRPr="00BE01D3">
          <w:rPr>
            <w:rFonts w:ascii="Times New Roman" w:hAnsi="Times New Roman"/>
            <w:color w:val="0000FF"/>
            <w:sz w:val="24"/>
            <w:szCs w:val="24"/>
            <w:lang w:eastAsia="ru-RU"/>
          </w:rPr>
          <w:t>5 части 2</w:t>
        </w:r>
      </w:hyperlink>
      <w:r w:rsidRPr="00BE01D3">
        <w:rPr>
          <w:rFonts w:ascii="Times New Roman" w:hAnsi="Times New Roman"/>
          <w:sz w:val="24"/>
          <w:szCs w:val="24"/>
          <w:lang w:eastAsia="ru-RU"/>
        </w:rPr>
        <w:t xml:space="preserve"> настоящей статьи, исполнительный орган государственной власти или орган местного самоуправления, </w:t>
      </w:r>
      <w:r w:rsidRPr="00BE01D3">
        <w:rPr>
          <w:rFonts w:ascii="Times New Roman" w:hAnsi="Times New Roman"/>
          <w:sz w:val="24"/>
          <w:szCs w:val="24"/>
          <w:lang w:eastAsia="ru-RU"/>
        </w:rPr>
        <w:lastRenderedPageBreak/>
        <w:t>уполномоченные на установление зон с особыми условиями использования территорий, границ территорий объектов культурного наследия, утверждение границ территорий исторических поселений федерального значения, исторических поселений регионального значения, направляет главе администрации Сузунского района требование об отображении в правилах землепользования и застройки границ зон с особыми условиями использования территорий, территорий объектов культурного наследия, территорий исторических поселений федерального значения, территорий исторических поселений регионального значения, установления ограничений использования земельных участков и объектов капитального строительства в границах таких зон, территорий.</w:t>
      </w:r>
      <w:bookmarkStart w:id="12" w:name="Par2"/>
      <w:bookmarkEnd w:id="12"/>
    </w:p>
    <w:p w14:paraId="4F5F292F" w14:textId="77777777" w:rsidR="00BC61A4" w:rsidRPr="00BE01D3" w:rsidRDefault="00BC61A4" w:rsidP="00BC61A4">
      <w:pPr>
        <w:autoSpaceDE w:val="0"/>
        <w:autoSpaceDN w:val="0"/>
        <w:adjustRightInd w:val="0"/>
        <w:spacing w:after="0" w:line="240" w:lineRule="auto"/>
        <w:ind w:firstLine="540"/>
        <w:jc w:val="both"/>
        <w:rPr>
          <w:rFonts w:ascii="Times New Roman" w:hAnsi="Times New Roman"/>
          <w:sz w:val="24"/>
          <w:szCs w:val="24"/>
          <w:lang w:eastAsia="ru-RU"/>
        </w:rPr>
      </w:pPr>
      <w:r w:rsidRPr="00BE01D3">
        <w:rPr>
          <w:rFonts w:ascii="Times New Roman" w:hAnsi="Times New Roman"/>
          <w:sz w:val="24"/>
          <w:szCs w:val="24"/>
          <w:lang w:eastAsia="ru-RU"/>
        </w:rPr>
        <w:t xml:space="preserve">5.2. В случае поступления требования, предусмотренного </w:t>
      </w:r>
      <w:hyperlink w:anchor="Par0" w:history="1">
        <w:r w:rsidRPr="00BE01D3">
          <w:rPr>
            <w:rFonts w:ascii="Times New Roman" w:hAnsi="Times New Roman"/>
            <w:color w:val="0000FF"/>
            <w:sz w:val="24"/>
            <w:szCs w:val="24"/>
            <w:lang w:eastAsia="ru-RU"/>
          </w:rPr>
          <w:t>частью 5.1.</w:t>
        </w:r>
      </w:hyperlink>
      <w:r w:rsidRPr="00BE01D3">
        <w:rPr>
          <w:rFonts w:ascii="Times New Roman" w:hAnsi="Times New Roman"/>
          <w:sz w:val="24"/>
          <w:szCs w:val="24"/>
          <w:lang w:eastAsia="ru-RU"/>
        </w:rPr>
        <w:t xml:space="preserve"> настоящей статьи,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w:t>
      </w:r>
      <w:hyperlink r:id="rId18" w:history="1">
        <w:r w:rsidRPr="00BE01D3">
          <w:rPr>
            <w:rFonts w:ascii="Times New Roman" w:hAnsi="Times New Roman"/>
            <w:color w:val="0000FF"/>
            <w:sz w:val="24"/>
            <w:szCs w:val="24"/>
            <w:lang w:eastAsia="ru-RU"/>
          </w:rPr>
          <w:t>пунктами 3</w:t>
        </w:r>
      </w:hyperlink>
      <w:r w:rsidRPr="00BE01D3">
        <w:rPr>
          <w:rFonts w:ascii="Times New Roman" w:hAnsi="Times New Roman"/>
          <w:sz w:val="24"/>
          <w:szCs w:val="24"/>
          <w:lang w:eastAsia="ru-RU"/>
        </w:rPr>
        <w:t xml:space="preserve"> - </w:t>
      </w:r>
      <w:hyperlink r:id="rId19" w:history="1">
        <w:r w:rsidRPr="00BE01D3">
          <w:rPr>
            <w:rFonts w:ascii="Times New Roman" w:hAnsi="Times New Roman"/>
            <w:color w:val="0000FF"/>
            <w:sz w:val="24"/>
            <w:szCs w:val="24"/>
            <w:lang w:eastAsia="ru-RU"/>
          </w:rPr>
          <w:t>5 части 2</w:t>
        </w:r>
      </w:hyperlink>
      <w:r w:rsidRPr="00BE01D3">
        <w:rPr>
          <w:rFonts w:ascii="Times New Roman" w:hAnsi="Times New Roman"/>
          <w:sz w:val="24"/>
          <w:szCs w:val="24"/>
          <w:lang w:eastAsia="ru-RU"/>
        </w:rPr>
        <w:t xml:space="preserve"> настоящей статьи оснований для внесения изменений в правила землепользования и застройки глава администрации Сузунского района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w:t>
      </w:r>
      <w:hyperlink w:anchor="Par0" w:history="1">
        <w:r w:rsidRPr="00BE01D3">
          <w:rPr>
            <w:rFonts w:ascii="Times New Roman" w:hAnsi="Times New Roman"/>
            <w:color w:val="0000FF"/>
            <w:sz w:val="24"/>
            <w:szCs w:val="24"/>
            <w:lang w:eastAsia="ru-RU"/>
          </w:rPr>
          <w:t>частью 8</w:t>
        </w:r>
      </w:hyperlink>
      <w:r w:rsidRPr="00BE01D3">
        <w:rPr>
          <w:rFonts w:ascii="Times New Roman" w:hAnsi="Times New Roman"/>
          <w:sz w:val="24"/>
          <w:szCs w:val="24"/>
          <w:lang w:eastAsia="ru-RU"/>
        </w:rPr>
        <w:t xml:space="preserve"> настоящей статьи, не требуется.</w:t>
      </w:r>
    </w:p>
    <w:p w14:paraId="10BBC592" w14:textId="77777777" w:rsidR="006278C1" w:rsidRPr="00B223D9" w:rsidRDefault="006278C1">
      <w:pPr>
        <w:pStyle w:val="ConsPlusNormal"/>
        <w:ind w:firstLine="540"/>
        <w:jc w:val="both"/>
        <w:rPr>
          <w:rFonts w:ascii="Times New Roman" w:hAnsi="Times New Roman" w:cs="Times New Roman"/>
          <w:sz w:val="24"/>
          <w:szCs w:val="24"/>
        </w:rPr>
      </w:pPr>
      <w:r w:rsidRPr="00BE01D3">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proofErr w:type="spellStart"/>
      <w:r w:rsidR="00A92926">
        <w:rPr>
          <w:rFonts w:ascii="Times New Roman" w:hAnsi="Times New Roman" w:cs="Times New Roman"/>
          <w:sz w:val="24"/>
          <w:szCs w:val="24"/>
        </w:rPr>
        <w:t>Мышланск</w:t>
      </w:r>
      <w:r w:rsidRPr="00BE01D3">
        <w:rPr>
          <w:rFonts w:ascii="Times New Roman" w:hAnsi="Times New Roman" w:cs="Times New Roman"/>
          <w:sz w:val="24"/>
          <w:szCs w:val="24"/>
        </w:rPr>
        <w:t>ого</w:t>
      </w:r>
      <w:proofErr w:type="spellEnd"/>
      <w:r w:rsidRPr="00BE01D3">
        <w:rPr>
          <w:rFonts w:ascii="Times New Roman" w:hAnsi="Times New Roman" w:cs="Times New Roman"/>
          <w:sz w:val="24"/>
          <w:szCs w:val="24"/>
        </w:rPr>
        <w:t xml:space="preserve"> сельсовета </w:t>
      </w:r>
      <w:proofErr w:type="spellStart"/>
      <w:r w:rsidRPr="00BE01D3">
        <w:rPr>
          <w:rFonts w:ascii="Times New Roman" w:hAnsi="Times New Roman" w:cs="Times New Roman"/>
          <w:sz w:val="24"/>
          <w:szCs w:val="24"/>
        </w:rPr>
        <w:t>Сузунского</w:t>
      </w:r>
      <w:proofErr w:type="spellEnd"/>
      <w:r w:rsidRPr="00BE01D3">
        <w:rPr>
          <w:rFonts w:ascii="Times New Roman" w:hAnsi="Times New Roman" w:cs="Times New Roman"/>
          <w:sz w:val="24"/>
          <w:szCs w:val="24"/>
        </w:rPr>
        <w:t xml:space="preserve"> района Новосибирской области, с учетом требований технических регламентов, результатов публичных слушаний и предложений заинтересованных лиц.</w:t>
      </w:r>
    </w:p>
    <w:p w14:paraId="0E972F2F"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7. Глава администрации Сузунского района Новосибирской области не позднее,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в информационном издании «Вестник органов местного самоуправления Сузунского района» и размещение указанного сообщения на официальном сайте Сузунского района Новосибирской области в сети "Интернет". Сообщение о принятии такого решения также может быть распространено по радио и телевидению.</w:t>
      </w:r>
    </w:p>
    <w:p w14:paraId="58F9D9F1" w14:textId="77777777" w:rsidR="006278C1" w:rsidRPr="00B223D9" w:rsidRDefault="006278C1">
      <w:pPr>
        <w:pStyle w:val="ConsPlusNormal"/>
        <w:ind w:firstLine="540"/>
        <w:jc w:val="both"/>
        <w:rPr>
          <w:rFonts w:ascii="Times New Roman" w:hAnsi="Times New Roman" w:cs="Times New Roman"/>
          <w:sz w:val="24"/>
          <w:szCs w:val="24"/>
        </w:rPr>
      </w:pPr>
      <w:bookmarkStart w:id="13" w:name="P271"/>
      <w:bookmarkEnd w:id="13"/>
      <w:r w:rsidRPr="00B223D9">
        <w:rPr>
          <w:rFonts w:ascii="Times New Roman" w:hAnsi="Times New Roman" w:cs="Times New Roman"/>
          <w:sz w:val="24"/>
          <w:szCs w:val="24"/>
        </w:rPr>
        <w:t xml:space="preserve">8. Администрация Сузунского района Новосибирской области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proofErr w:type="spellStart"/>
      <w:r w:rsidR="00A92926">
        <w:rPr>
          <w:rFonts w:ascii="Times New Roman" w:hAnsi="Times New Roman" w:cs="Times New Roman"/>
          <w:sz w:val="24"/>
          <w:szCs w:val="24"/>
        </w:rPr>
        <w:t>Мышланск</w:t>
      </w:r>
      <w:r w:rsidRPr="00B223D9">
        <w:rPr>
          <w:rFonts w:ascii="Times New Roman" w:hAnsi="Times New Roman" w:cs="Times New Roman"/>
          <w:sz w:val="24"/>
          <w:szCs w:val="24"/>
        </w:rPr>
        <w:t>ого</w:t>
      </w:r>
      <w:proofErr w:type="spellEnd"/>
      <w:r w:rsidRPr="00B223D9">
        <w:rPr>
          <w:rFonts w:ascii="Times New Roman" w:hAnsi="Times New Roman" w:cs="Times New Roman"/>
          <w:sz w:val="24"/>
          <w:szCs w:val="24"/>
        </w:rPr>
        <w:t xml:space="preserve"> сельсовета </w:t>
      </w:r>
      <w:proofErr w:type="spellStart"/>
      <w:r w:rsidRPr="00B223D9">
        <w:rPr>
          <w:rFonts w:ascii="Times New Roman" w:hAnsi="Times New Roman" w:cs="Times New Roman"/>
          <w:sz w:val="24"/>
          <w:szCs w:val="24"/>
        </w:rPr>
        <w:t>Сузунского</w:t>
      </w:r>
      <w:proofErr w:type="spellEnd"/>
      <w:r w:rsidRPr="00B223D9">
        <w:rPr>
          <w:rFonts w:ascii="Times New Roman" w:hAnsi="Times New Roman" w:cs="Times New Roman"/>
          <w:sz w:val="24"/>
          <w:szCs w:val="24"/>
        </w:rPr>
        <w:t xml:space="preserve"> района Новосибирской области, Схеме территориального планирования Новосибирской области, схемам территориального планирования Российской Федерации.</w:t>
      </w:r>
    </w:p>
    <w:p w14:paraId="042AD16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9. По результатам проверки, указанной в </w:t>
      </w:r>
      <w:hyperlink w:anchor="P271" w:history="1">
        <w:r w:rsidRPr="00B223D9">
          <w:rPr>
            <w:rFonts w:ascii="Times New Roman" w:hAnsi="Times New Roman" w:cs="Times New Roman"/>
            <w:sz w:val="24"/>
            <w:szCs w:val="24"/>
          </w:rPr>
          <w:t>части 8</w:t>
        </w:r>
      </w:hyperlink>
      <w:r w:rsidRPr="00B223D9">
        <w:rPr>
          <w:rFonts w:ascii="Times New Roman" w:hAnsi="Times New Roman" w:cs="Times New Roman"/>
          <w:sz w:val="24"/>
          <w:szCs w:val="24"/>
        </w:rPr>
        <w:t xml:space="preserve"> настоящей статьи, администрация Сузунского района Новосибирской области направляет проект о внесении изменений в Правила главе администрации Сузунского района Новосибирской области или в случае обнаружения его несоответствия требованиям и документам, указанным в части 8 настоящей статьи, - в комиссию на доработку.</w:t>
      </w:r>
    </w:p>
    <w:p w14:paraId="79B08155"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10. Глава администрации Сузунского района Новосибирской области при получении от администрации Сузунского района Новосибирской области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14:paraId="035E9211"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14:paraId="5E165723" w14:textId="77777777" w:rsidR="006278C1" w:rsidRPr="00B223D9" w:rsidRDefault="006278C1">
      <w:pPr>
        <w:pStyle w:val="ConsPlusNormal"/>
        <w:ind w:firstLine="540"/>
        <w:jc w:val="both"/>
        <w:rPr>
          <w:rFonts w:ascii="Times New Roman" w:hAnsi="Times New Roman" w:cs="Times New Roman"/>
          <w:sz w:val="24"/>
          <w:szCs w:val="24"/>
        </w:rPr>
      </w:pPr>
      <w:bookmarkStart w:id="14" w:name="P275"/>
      <w:bookmarkEnd w:id="14"/>
      <w:r w:rsidRPr="00B223D9">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главе администрации Сузунского района Новосибирской области. Обязательными приложениями к проекту о внесении изменений в Правила являются протоколы </w:t>
      </w:r>
      <w:r w:rsidRPr="00B223D9">
        <w:rPr>
          <w:rFonts w:ascii="Times New Roman" w:hAnsi="Times New Roman" w:cs="Times New Roman"/>
          <w:sz w:val="24"/>
          <w:szCs w:val="24"/>
        </w:rPr>
        <w:lastRenderedPageBreak/>
        <w:t>публичных слушаний и заключение о результатах публичных слушаний.</w:t>
      </w:r>
    </w:p>
    <w:p w14:paraId="1A19C610"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 xml:space="preserve">13. Глава администрации Сузунского района Новосибирской области в течение десяти дней после представления ему проекта о внесении изменений в Правила и указанных в </w:t>
      </w:r>
      <w:hyperlink w:anchor="P275" w:history="1">
        <w:r w:rsidRPr="00B223D9">
          <w:rPr>
            <w:rFonts w:ascii="Times New Roman" w:hAnsi="Times New Roman" w:cs="Times New Roman"/>
            <w:sz w:val="24"/>
            <w:szCs w:val="24"/>
          </w:rPr>
          <w:t>части 12</w:t>
        </w:r>
      </w:hyperlink>
      <w:r w:rsidRPr="00B223D9">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Сузунского района Новосибирской области или об отклонении проекта о внесении изменений в Правила и о направлении его на доработку с указанием даты его повторного представления.</w:t>
      </w:r>
    </w:p>
    <w:p w14:paraId="69D02050" w14:textId="77777777" w:rsidR="006278C1" w:rsidRPr="00B223D9" w:rsidRDefault="006278C1">
      <w:pPr>
        <w:pStyle w:val="ConsPlusNormal"/>
        <w:ind w:firstLine="540"/>
        <w:jc w:val="both"/>
        <w:rPr>
          <w:rFonts w:ascii="Times New Roman" w:hAnsi="Times New Roman" w:cs="Times New Roman"/>
          <w:sz w:val="24"/>
          <w:szCs w:val="24"/>
        </w:rPr>
      </w:pPr>
    </w:p>
    <w:p w14:paraId="7074885B" w14:textId="77777777" w:rsidR="006278C1" w:rsidRPr="00B223D9" w:rsidRDefault="006278C1">
      <w:pPr>
        <w:pStyle w:val="ConsPlusNormal"/>
        <w:ind w:firstLine="540"/>
        <w:jc w:val="both"/>
        <w:outlineLvl w:val="3"/>
        <w:rPr>
          <w:rFonts w:ascii="Times New Roman" w:hAnsi="Times New Roman" w:cs="Times New Roman"/>
          <w:sz w:val="24"/>
          <w:szCs w:val="24"/>
        </w:rPr>
      </w:pPr>
      <w:r w:rsidRPr="00B223D9">
        <w:rPr>
          <w:rFonts w:ascii="Times New Roman" w:hAnsi="Times New Roman" w:cs="Times New Roman"/>
          <w:sz w:val="24"/>
          <w:szCs w:val="24"/>
        </w:rPr>
        <w:t>Статья 18. Порядок утверждения проекта о внесении изменений в Правила</w:t>
      </w:r>
    </w:p>
    <w:p w14:paraId="41A00F75" w14:textId="77777777" w:rsidR="006278C1" w:rsidRPr="00B223D9" w:rsidRDefault="006278C1">
      <w:pPr>
        <w:pStyle w:val="ConsPlusNormal"/>
        <w:ind w:firstLine="540"/>
        <w:jc w:val="both"/>
        <w:rPr>
          <w:rFonts w:ascii="Times New Roman" w:hAnsi="Times New Roman" w:cs="Times New Roman"/>
          <w:sz w:val="24"/>
          <w:szCs w:val="24"/>
        </w:rPr>
      </w:pPr>
    </w:p>
    <w:p w14:paraId="347DD3D8"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1. Проект о внесении изменений в Правила утверждается Советом депутатов Сузунского района Новосибирской области.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14:paraId="5A34E53A" w14:textId="77777777" w:rsidR="006278C1" w:rsidRPr="00B223D9" w:rsidRDefault="006278C1">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2. Совет депутатов Сузунского района Новосибирской области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главе администрации Сузунского района Новосибирской области на доработку в соответствии с результатами публичных слушаний по указанному проекту.</w:t>
      </w:r>
    </w:p>
    <w:p w14:paraId="3A4AC128" w14:textId="77777777" w:rsidR="006278C1" w:rsidRPr="00B223D9" w:rsidRDefault="006278C1" w:rsidP="00A46362">
      <w:pPr>
        <w:pStyle w:val="ConsPlusNormal"/>
        <w:ind w:firstLine="540"/>
        <w:jc w:val="both"/>
        <w:rPr>
          <w:rFonts w:ascii="Times New Roman" w:hAnsi="Times New Roman" w:cs="Times New Roman"/>
          <w:sz w:val="24"/>
          <w:szCs w:val="24"/>
        </w:rPr>
      </w:pPr>
      <w:r w:rsidRPr="00B223D9">
        <w:rPr>
          <w:rFonts w:ascii="Times New Roman" w:hAnsi="Times New Roman" w:cs="Times New Roman"/>
          <w:sz w:val="24"/>
          <w:szCs w:val="24"/>
        </w:rPr>
        <w:t>3. Проект о внесении изменений в Правила подлежит опубликованию в информационном издании «Вестник органов местного самоуправления Сузунского района»  и размещается на официальном сайте Сузунского района Новосибирской области в сети "Интернет".</w:t>
      </w:r>
    </w:p>
    <w:p w14:paraId="60E0E243" w14:textId="77777777" w:rsidR="006278C1" w:rsidRPr="00B223D9" w:rsidRDefault="006278C1" w:rsidP="00A46362">
      <w:pPr>
        <w:pStyle w:val="ConsPlusNormal"/>
        <w:ind w:firstLine="540"/>
        <w:jc w:val="both"/>
        <w:rPr>
          <w:rFonts w:ascii="Times New Roman" w:hAnsi="Times New Roman" w:cs="Times New Roman"/>
          <w:sz w:val="24"/>
          <w:szCs w:val="24"/>
        </w:rPr>
      </w:pPr>
    </w:p>
    <w:p w14:paraId="2E55102A" w14:textId="77777777" w:rsidR="006278C1" w:rsidRPr="00B223D9" w:rsidRDefault="006278C1" w:rsidP="00A46362">
      <w:pPr>
        <w:pStyle w:val="ConsPlusNormal"/>
        <w:ind w:firstLine="540"/>
        <w:jc w:val="both"/>
        <w:rPr>
          <w:rFonts w:ascii="Times New Roman" w:hAnsi="Times New Roman" w:cs="Times New Roman"/>
          <w:sz w:val="24"/>
          <w:szCs w:val="24"/>
        </w:rPr>
      </w:pPr>
    </w:p>
    <w:p w14:paraId="1059DD59" w14:textId="77777777" w:rsidR="006278C1" w:rsidRPr="00B223D9" w:rsidRDefault="006278C1" w:rsidP="00A46362">
      <w:pPr>
        <w:pStyle w:val="ConsPlusNormal"/>
        <w:ind w:firstLine="540"/>
        <w:jc w:val="both"/>
        <w:rPr>
          <w:rFonts w:ascii="Times New Roman" w:hAnsi="Times New Roman" w:cs="Times New Roman"/>
          <w:sz w:val="24"/>
          <w:szCs w:val="24"/>
        </w:rPr>
      </w:pPr>
    </w:p>
    <w:p w14:paraId="628D5AC0" w14:textId="77777777" w:rsidR="006278C1" w:rsidRPr="00B223D9" w:rsidRDefault="006278C1" w:rsidP="00244A16">
      <w:pPr>
        <w:autoSpaceDE w:val="0"/>
        <w:autoSpaceDN w:val="0"/>
        <w:adjustRightInd w:val="0"/>
        <w:spacing w:after="0" w:line="240" w:lineRule="auto"/>
        <w:jc w:val="center"/>
        <w:outlineLvl w:val="0"/>
        <w:rPr>
          <w:rFonts w:ascii="Times New Roman" w:hAnsi="Times New Roman"/>
          <w:sz w:val="24"/>
          <w:szCs w:val="24"/>
        </w:rPr>
      </w:pPr>
      <w:r w:rsidRPr="00B223D9">
        <w:rPr>
          <w:rFonts w:ascii="Times New Roman" w:hAnsi="Times New Roman"/>
          <w:sz w:val="24"/>
          <w:szCs w:val="24"/>
        </w:rPr>
        <w:t>Раздел 2. ГРАДОСТРОИТЕЛЬНЫЕ РЕГЛАМЕНТЫ</w:t>
      </w:r>
    </w:p>
    <w:p w14:paraId="63DF5329"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09863CD1" w14:textId="77777777" w:rsidR="006278C1" w:rsidRPr="00B223D9" w:rsidRDefault="006278C1" w:rsidP="00244A16">
      <w:pPr>
        <w:autoSpaceDE w:val="0"/>
        <w:autoSpaceDN w:val="0"/>
        <w:adjustRightInd w:val="0"/>
        <w:spacing w:after="0" w:line="240" w:lineRule="auto"/>
        <w:jc w:val="center"/>
        <w:outlineLvl w:val="1"/>
        <w:rPr>
          <w:rFonts w:ascii="Times New Roman" w:hAnsi="Times New Roman"/>
          <w:sz w:val="24"/>
          <w:szCs w:val="24"/>
        </w:rPr>
      </w:pPr>
      <w:r w:rsidRPr="00B223D9">
        <w:rPr>
          <w:rFonts w:ascii="Times New Roman" w:hAnsi="Times New Roman"/>
          <w:sz w:val="24"/>
          <w:szCs w:val="24"/>
        </w:rPr>
        <w:t>Глава 8. ГРАДОСТРОИТЕЛЬНОЕ ЗОНИРОВАНИЕ</w:t>
      </w:r>
    </w:p>
    <w:p w14:paraId="7DD7C722" w14:textId="77777777" w:rsidR="006278C1" w:rsidRPr="00B223D9" w:rsidRDefault="006278C1" w:rsidP="00244A16">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ТЕРРИТОРИИ </w:t>
      </w:r>
      <w:r w:rsidR="00A92926">
        <w:rPr>
          <w:rFonts w:ascii="Times New Roman" w:hAnsi="Times New Roman"/>
          <w:sz w:val="24"/>
          <w:szCs w:val="24"/>
        </w:rPr>
        <w:t>МЫШЛАНСК</w:t>
      </w:r>
      <w:r w:rsidRPr="00B223D9">
        <w:rPr>
          <w:rFonts w:ascii="Times New Roman" w:hAnsi="Times New Roman"/>
          <w:sz w:val="24"/>
          <w:szCs w:val="24"/>
        </w:rPr>
        <w:t>ОГО СЕЛЬСОВЕТА СУЗУНСКОГО РАЙОНА НОВОСИБИРСКОЙ ОБЛАСТИ</w:t>
      </w:r>
    </w:p>
    <w:p w14:paraId="59FF5FCE"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350B56CD" w14:textId="77777777" w:rsidR="006278C1" w:rsidRPr="00B223D9" w:rsidRDefault="006278C1" w:rsidP="00244A16">
      <w:pPr>
        <w:autoSpaceDE w:val="0"/>
        <w:autoSpaceDN w:val="0"/>
        <w:adjustRightInd w:val="0"/>
        <w:spacing w:after="0" w:line="240" w:lineRule="auto"/>
        <w:ind w:firstLine="540"/>
        <w:jc w:val="both"/>
        <w:outlineLvl w:val="2"/>
        <w:rPr>
          <w:rFonts w:ascii="Times New Roman" w:hAnsi="Times New Roman"/>
          <w:sz w:val="24"/>
          <w:szCs w:val="24"/>
        </w:rPr>
      </w:pPr>
      <w:r w:rsidRPr="00B223D9">
        <w:rPr>
          <w:rFonts w:ascii="Times New Roman" w:hAnsi="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proofErr w:type="spellStart"/>
      <w:r w:rsidR="00A92926">
        <w:rPr>
          <w:rFonts w:ascii="Times New Roman" w:hAnsi="Times New Roman"/>
          <w:sz w:val="24"/>
          <w:szCs w:val="24"/>
        </w:rPr>
        <w:t>Мышланск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w:t>
      </w:r>
    </w:p>
    <w:p w14:paraId="0F0DBEB5"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1D59DD21"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На карте градостроительного зонирования территории </w:t>
      </w:r>
      <w:proofErr w:type="spellStart"/>
      <w:r w:rsidR="00A92926">
        <w:rPr>
          <w:rFonts w:ascii="Times New Roman" w:hAnsi="Times New Roman"/>
          <w:sz w:val="24"/>
          <w:szCs w:val="24"/>
        </w:rPr>
        <w:t>Мышланск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14:paraId="1B84F76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зона застройки жилыми домами смешанной этажности (Ж-1);</w:t>
      </w:r>
    </w:p>
    <w:p w14:paraId="57132D83"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зона производственной деятельности (П-1);</w:t>
      </w:r>
    </w:p>
    <w:p w14:paraId="15C5DC4D"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зоны специального назначения (С):</w:t>
      </w:r>
    </w:p>
    <w:p w14:paraId="62A1240D"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зона кладбищ и крематориев (С-1);</w:t>
      </w:r>
    </w:p>
    <w:p w14:paraId="5AF0FBC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зона объектов санитарн</w:t>
      </w:r>
      <w:r>
        <w:rPr>
          <w:rFonts w:ascii="Times New Roman" w:hAnsi="Times New Roman"/>
          <w:sz w:val="24"/>
          <w:szCs w:val="24"/>
        </w:rPr>
        <w:t>о-технического назначения (С-2).</w:t>
      </w:r>
    </w:p>
    <w:p w14:paraId="69F73709"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4C07543F"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Статья 22. Общие положения о градостроительных регламентах</w:t>
      </w:r>
    </w:p>
    <w:p w14:paraId="5037D804"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0966F736"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proofErr w:type="spellStart"/>
      <w:r w:rsidR="00A92926">
        <w:rPr>
          <w:rFonts w:ascii="Times New Roman" w:hAnsi="Times New Roman"/>
          <w:sz w:val="24"/>
          <w:szCs w:val="24"/>
        </w:rPr>
        <w:t>Мышланск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указаны:</w:t>
      </w:r>
    </w:p>
    <w:p w14:paraId="4E26795B"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lastRenderedPageBreak/>
        <w:t>1) виды разрешенного использования земельных участков и объектов капитального строительства;</w:t>
      </w:r>
    </w:p>
    <w:p w14:paraId="350A6E61"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6C393C4D"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ограничения использования земельных участков и объектов капитального строительства.</w:t>
      </w:r>
    </w:p>
    <w:p w14:paraId="6ACB5799"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15EC6BB7"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14:paraId="29ED0AF2"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05C9B9FD"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proofErr w:type="spellStart"/>
      <w:r w:rsidR="00A92926">
        <w:rPr>
          <w:rFonts w:ascii="Times New Roman" w:hAnsi="Times New Roman"/>
          <w:sz w:val="24"/>
          <w:szCs w:val="24"/>
        </w:rPr>
        <w:t>Мышланск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осуществляется в соответствии со следующими видами:</w:t>
      </w:r>
    </w:p>
    <w:p w14:paraId="26F0CABF"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p w14:paraId="7E9EBED3"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условно разрешенные виды использования;</w:t>
      </w:r>
    </w:p>
    <w:p w14:paraId="2B0BA2C2"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14:paraId="786FBAEC"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2. Виды разрешенного использования земельных участков применительно к каждой территориальной зоне </w:t>
      </w:r>
      <w:proofErr w:type="spellStart"/>
      <w:r w:rsidR="00A92926">
        <w:rPr>
          <w:rFonts w:ascii="Times New Roman" w:hAnsi="Times New Roman"/>
          <w:sz w:val="24"/>
          <w:szCs w:val="24"/>
        </w:rPr>
        <w:t>Мышланск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14:paraId="7162F6C1"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7CA1303D"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14:paraId="4EC4842D"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640FA177"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proofErr w:type="spellStart"/>
      <w:r w:rsidR="00A92926">
        <w:rPr>
          <w:rFonts w:ascii="Times New Roman" w:hAnsi="Times New Roman"/>
          <w:sz w:val="24"/>
          <w:szCs w:val="24"/>
        </w:rPr>
        <w:t>Мышланск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установлены в следующем составе:</w:t>
      </w:r>
    </w:p>
    <w:p w14:paraId="46B23A61"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предельные (минимальные и (или) максимальные) размеры земельных участков, в том числе их площадь;</w:t>
      </w:r>
    </w:p>
    <w:p w14:paraId="3E768783"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14:paraId="6439721F"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предельное (минимальное и (или) максимальное) количество надземных этажей зданий, строений, сооружений;</w:t>
      </w:r>
    </w:p>
    <w:p w14:paraId="0ADBFEAF"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14:paraId="34C636DF"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5) предельное минимальное количество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для стоянок индивидуальных транспортных средств;</w:t>
      </w:r>
    </w:p>
    <w:p w14:paraId="3333E4CD"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6)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w:t>
      </w:r>
      <w:r w:rsidRPr="00B223D9">
        <w:rPr>
          <w:rFonts w:ascii="Times New Roman" w:hAnsi="Times New Roman"/>
          <w:sz w:val="24"/>
          <w:szCs w:val="24"/>
        </w:rPr>
        <w:lastRenderedPageBreak/>
        <w:t>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14:paraId="68DD5381"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7)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14:paraId="0DD95D33"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66D91F21"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14:paraId="328C1845"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p>
    <w:p w14:paraId="438BDC64" w14:textId="77777777" w:rsidR="006278C1" w:rsidRPr="00B223D9" w:rsidRDefault="006278C1" w:rsidP="00244A16">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sidR="00A92926">
        <w:rPr>
          <w:rFonts w:ascii="Times New Roman" w:hAnsi="Times New Roman"/>
          <w:sz w:val="24"/>
          <w:szCs w:val="24"/>
        </w:rPr>
        <w:t>Мышланск</w:t>
      </w:r>
      <w:r w:rsidRPr="00B223D9">
        <w:rPr>
          <w:rFonts w:ascii="Times New Roman" w:hAnsi="Times New Roman"/>
          <w:sz w:val="24"/>
          <w:szCs w:val="24"/>
        </w:rPr>
        <w:t>ого</w:t>
      </w:r>
      <w:proofErr w:type="spellEnd"/>
      <w:r w:rsidRPr="00B223D9">
        <w:rPr>
          <w:rFonts w:ascii="Times New Roman" w:hAnsi="Times New Roman"/>
          <w:sz w:val="24"/>
          <w:szCs w:val="24"/>
        </w:rPr>
        <w:t xml:space="preserve"> сельсовета </w:t>
      </w:r>
      <w:proofErr w:type="spellStart"/>
      <w:r w:rsidRPr="00B223D9">
        <w:rPr>
          <w:rFonts w:ascii="Times New Roman" w:hAnsi="Times New Roman"/>
          <w:sz w:val="24"/>
          <w:szCs w:val="24"/>
        </w:rPr>
        <w:t>Сузунского</w:t>
      </w:r>
      <w:proofErr w:type="spellEnd"/>
      <w:r w:rsidRPr="00B223D9">
        <w:rPr>
          <w:rFonts w:ascii="Times New Roman" w:hAnsi="Times New Roman"/>
          <w:sz w:val="24"/>
          <w:szCs w:val="24"/>
        </w:rPr>
        <w:t xml:space="preserve"> района Новосибирской области, устанавливаются в соответствии с законодательством Российской Федерации.</w:t>
      </w:r>
    </w:p>
    <w:p w14:paraId="6792D38C" w14:textId="77777777" w:rsidR="006278C1" w:rsidRPr="00B223D9" w:rsidRDefault="006278C1" w:rsidP="00A46362">
      <w:pPr>
        <w:pStyle w:val="ConsPlusNormal"/>
        <w:ind w:firstLine="540"/>
        <w:jc w:val="both"/>
        <w:rPr>
          <w:rFonts w:ascii="Times New Roman" w:hAnsi="Times New Roman" w:cs="Times New Roman"/>
          <w:sz w:val="24"/>
          <w:szCs w:val="24"/>
        </w:rPr>
      </w:pPr>
    </w:p>
    <w:p w14:paraId="06CA9F4B" w14:textId="77777777" w:rsidR="006278C1" w:rsidRPr="00B223D9" w:rsidRDefault="006278C1" w:rsidP="00D175A5">
      <w:pPr>
        <w:autoSpaceDE w:val="0"/>
        <w:autoSpaceDN w:val="0"/>
        <w:adjustRightInd w:val="0"/>
        <w:spacing w:after="0" w:line="240" w:lineRule="auto"/>
        <w:jc w:val="center"/>
        <w:outlineLvl w:val="0"/>
        <w:rPr>
          <w:rFonts w:ascii="Times New Roman" w:hAnsi="Times New Roman"/>
          <w:sz w:val="24"/>
          <w:szCs w:val="24"/>
        </w:rPr>
      </w:pPr>
    </w:p>
    <w:p w14:paraId="264DB645" w14:textId="77777777" w:rsidR="006278C1" w:rsidRDefault="006278C1" w:rsidP="00184E37">
      <w:pPr>
        <w:autoSpaceDE w:val="0"/>
        <w:autoSpaceDN w:val="0"/>
        <w:adjustRightInd w:val="0"/>
        <w:spacing w:after="0" w:line="240" w:lineRule="auto"/>
        <w:outlineLvl w:val="0"/>
        <w:rPr>
          <w:rFonts w:ascii="Times New Roman" w:hAnsi="Times New Roman"/>
          <w:sz w:val="24"/>
          <w:szCs w:val="24"/>
        </w:rPr>
      </w:pPr>
    </w:p>
    <w:p w14:paraId="0E564D7C" w14:textId="77777777" w:rsidR="006278C1" w:rsidRPr="00B223D9" w:rsidRDefault="006278C1" w:rsidP="00D175A5">
      <w:pPr>
        <w:autoSpaceDE w:val="0"/>
        <w:autoSpaceDN w:val="0"/>
        <w:adjustRightInd w:val="0"/>
        <w:spacing w:after="0" w:line="240" w:lineRule="auto"/>
        <w:jc w:val="center"/>
        <w:outlineLvl w:val="0"/>
        <w:rPr>
          <w:rFonts w:ascii="Times New Roman" w:hAnsi="Times New Roman"/>
          <w:sz w:val="24"/>
          <w:szCs w:val="24"/>
        </w:rPr>
      </w:pPr>
    </w:p>
    <w:p w14:paraId="1FE74E6A" w14:textId="77777777" w:rsidR="006278C1" w:rsidRPr="00B223D9" w:rsidRDefault="006278C1" w:rsidP="00D175A5">
      <w:pPr>
        <w:autoSpaceDE w:val="0"/>
        <w:autoSpaceDN w:val="0"/>
        <w:adjustRightInd w:val="0"/>
        <w:spacing w:after="0" w:line="240" w:lineRule="auto"/>
        <w:jc w:val="center"/>
        <w:outlineLvl w:val="0"/>
        <w:rPr>
          <w:rFonts w:ascii="Times New Roman" w:hAnsi="Times New Roman"/>
          <w:sz w:val="24"/>
          <w:szCs w:val="24"/>
        </w:rPr>
      </w:pPr>
      <w:r w:rsidRPr="00B223D9">
        <w:rPr>
          <w:rFonts w:ascii="Times New Roman" w:hAnsi="Times New Roman"/>
          <w:sz w:val="24"/>
          <w:szCs w:val="24"/>
        </w:rPr>
        <w:t>Глава 9. ГРАДОСТРОИТЕЛЬНЫЕ РЕГЛАМЕНТЫ</w:t>
      </w:r>
    </w:p>
    <w:p w14:paraId="07B7ED1C" w14:textId="77777777" w:rsidR="006278C1" w:rsidRPr="00B223D9" w:rsidRDefault="006278C1" w:rsidP="00D175A5">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ТЕРРИТОРИАЛЬНЫХ ЗОН </w:t>
      </w:r>
      <w:r w:rsidR="00A92926">
        <w:rPr>
          <w:rFonts w:ascii="Times New Roman" w:hAnsi="Times New Roman"/>
          <w:sz w:val="24"/>
          <w:szCs w:val="24"/>
        </w:rPr>
        <w:t>МЫШЛАНСК</w:t>
      </w:r>
      <w:r w:rsidRPr="00B223D9">
        <w:rPr>
          <w:rFonts w:ascii="Times New Roman" w:hAnsi="Times New Roman"/>
          <w:sz w:val="24"/>
          <w:szCs w:val="24"/>
        </w:rPr>
        <w:t>ОГО СЕЛЬСОВЕТА СУЗУНСКОГО РАЙОНА НОВОСИБИРСКОЙ ОБЛАСТИ</w:t>
      </w:r>
    </w:p>
    <w:p w14:paraId="3610124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219A1618" w14:textId="77777777" w:rsidR="00D35917" w:rsidRPr="00B223D9" w:rsidRDefault="00D35917" w:rsidP="00D175A5">
      <w:pPr>
        <w:autoSpaceDE w:val="0"/>
        <w:autoSpaceDN w:val="0"/>
        <w:adjustRightInd w:val="0"/>
        <w:spacing w:after="0" w:line="240" w:lineRule="auto"/>
        <w:ind w:firstLine="540"/>
        <w:jc w:val="both"/>
        <w:rPr>
          <w:rFonts w:ascii="Times New Roman" w:hAnsi="Times New Roman"/>
          <w:sz w:val="24"/>
          <w:szCs w:val="24"/>
        </w:rPr>
      </w:pPr>
    </w:p>
    <w:p w14:paraId="2F4E6A91" w14:textId="77777777" w:rsidR="006278C1" w:rsidRPr="00B223D9" w:rsidRDefault="006278C1" w:rsidP="00D175A5">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26. Зона застройки жилыми домами смешанной этажности (Ж-1)</w:t>
      </w:r>
    </w:p>
    <w:p w14:paraId="6E5AF9F7"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333468E6" w14:textId="77777777" w:rsidR="006278C1" w:rsidRPr="00BE01D3"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Виды разрешенного использования земельных участков и объектов капитального </w:t>
      </w:r>
      <w:r w:rsidRPr="00BE01D3">
        <w:rPr>
          <w:rFonts w:ascii="Times New Roman" w:hAnsi="Times New Roman"/>
          <w:sz w:val="24"/>
          <w:szCs w:val="24"/>
        </w:rPr>
        <w:t>строительства:</w:t>
      </w:r>
    </w:p>
    <w:p w14:paraId="7CA9163E" w14:textId="77777777" w:rsidR="00D35917" w:rsidRPr="00BE01D3" w:rsidRDefault="00D35917" w:rsidP="00D35917">
      <w:pPr>
        <w:autoSpaceDE w:val="0"/>
        <w:autoSpaceDN w:val="0"/>
        <w:adjustRightInd w:val="0"/>
        <w:spacing w:after="0" w:line="240" w:lineRule="auto"/>
        <w:ind w:firstLine="540"/>
        <w:jc w:val="both"/>
        <w:rPr>
          <w:rFonts w:ascii="Times New Roman" w:hAnsi="Times New Roman"/>
          <w:sz w:val="24"/>
          <w:szCs w:val="24"/>
        </w:rPr>
      </w:pPr>
      <w:r w:rsidRPr="00BE01D3">
        <w:rPr>
          <w:rFonts w:ascii="Times New Roman" w:hAnsi="Times New Roman"/>
          <w:sz w:val="24"/>
          <w:szCs w:val="24"/>
        </w:rPr>
        <w:t>Виды разрешенного использования земельных участков установлены в соответствии с классификатором видов разрешенного использования земельных участков в соответствии с приказом Министерства экономического развития Российской Федерации от 01.09.2014 №540 «Об утверждении классификатора видов разрешенного использования земельных участков» (далее – Классификатор).</w:t>
      </w:r>
    </w:p>
    <w:p w14:paraId="7DC74ECB" w14:textId="77777777" w:rsidR="006278C1" w:rsidRPr="00BE01D3" w:rsidRDefault="006278C1"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851"/>
        <w:gridCol w:w="2551"/>
        <w:gridCol w:w="5839"/>
        <w:gridCol w:w="25"/>
      </w:tblGrid>
      <w:tr w:rsidR="006278C1" w:rsidRPr="00B223D9" w14:paraId="69B41354"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6226AEC4" w14:textId="77777777" w:rsidR="006278C1" w:rsidRPr="00BE01D3" w:rsidRDefault="00D35917">
            <w:pPr>
              <w:autoSpaceDE w:val="0"/>
              <w:autoSpaceDN w:val="0"/>
              <w:adjustRightInd w:val="0"/>
              <w:spacing w:after="0" w:line="240" w:lineRule="auto"/>
              <w:jc w:val="center"/>
              <w:rPr>
                <w:rFonts w:ascii="Times New Roman" w:hAnsi="Times New Roman"/>
                <w:sz w:val="24"/>
                <w:szCs w:val="24"/>
              </w:rPr>
            </w:pPr>
            <w:r w:rsidRPr="00BE01D3">
              <w:rPr>
                <w:rFonts w:ascii="Times New Roman" w:hAnsi="Times New Roman"/>
                <w:sz w:val="24"/>
                <w:szCs w:val="24"/>
              </w:rPr>
              <w:t xml:space="preserve">№ </w:t>
            </w:r>
            <w:r w:rsidR="006278C1" w:rsidRPr="00BE01D3">
              <w:rPr>
                <w:rFonts w:ascii="Times New Roman" w:hAnsi="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14:paraId="010B7A23" w14:textId="77777777" w:rsidR="006278C1" w:rsidRPr="00BE01D3" w:rsidRDefault="006278C1" w:rsidP="00D35917">
            <w:pPr>
              <w:autoSpaceDE w:val="0"/>
              <w:autoSpaceDN w:val="0"/>
              <w:adjustRightInd w:val="0"/>
              <w:spacing w:after="0" w:line="240" w:lineRule="auto"/>
              <w:jc w:val="center"/>
              <w:rPr>
                <w:rFonts w:ascii="Times New Roman" w:hAnsi="Times New Roman"/>
                <w:sz w:val="24"/>
                <w:szCs w:val="24"/>
              </w:rPr>
            </w:pPr>
            <w:r w:rsidRPr="00BE01D3">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20" w:history="1">
              <w:r w:rsidR="00D35917" w:rsidRPr="00BE01D3">
                <w:rPr>
                  <w:rFonts w:ascii="Times New Roman" w:hAnsi="Times New Roman"/>
                  <w:sz w:val="24"/>
                  <w:szCs w:val="24"/>
                </w:rPr>
                <w:t>К</w:t>
              </w:r>
              <w:r w:rsidRPr="00BE01D3">
                <w:rPr>
                  <w:rFonts w:ascii="Times New Roman" w:hAnsi="Times New Roman"/>
                  <w:sz w:val="24"/>
                  <w:szCs w:val="24"/>
                </w:rPr>
                <w:t>лассификатора</w:t>
              </w:r>
            </w:hyperlink>
            <w:r w:rsidRPr="00BE01D3">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30593787"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E01D3">
              <w:rPr>
                <w:rFonts w:ascii="Times New Roman" w:hAnsi="Times New Roman"/>
                <w:sz w:val="24"/>
                <w:szCs w:val="24"/>
              </w:rPr>
              <w:t>Наименование вида разрешенного использования объектов капитального строительства</w:t>
            </w:r>
          </w:p>
        </w:tc>
      </w:tr>
      <w:tr w:rsidR="006278C1" w:rsidRPr="00B223D9" w14:paraId="2FFEC95C"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3C566854"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59ED2266"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794D929F"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6278C1" w:rsidRPr="00B223D9" w14:paraId="27756EE0" w14:textId="77777777" w:rsidTr="00D35917">
        <w:tc>
          <w:tcPr>
            <w:tcW w:w="9266" w:type="dxa"/>
            <w:gridSpan w:val="4"/>
            <w:tcBorders>
              <w:top w:val="single" w:sz="4" w:space="0" w:color="auto"/>
              <w:left w:val="single" w:sz="4" w:space="0" w:color="auto"/>
              <w:bottom w:val="single" w:sz="4" w:space="0" w:color="auto"/>
              <w:right w:val="single" w:sz="4" w:space="0" w:color="auto"/>
            </w:tcBorders>
          </w:tcPr>
          <w:p w14:paraId="5C7FA1F7"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tc>
      </w:tr>
      <w:tr w:rsidR="006278C1" w:rsidRPr="00B223D9" w14:paraId="10B0EA5D" w14:textId="77777777" w:rsidTr="00D35917">
        <w:trPr>
          <w:gridAfter w:val="1"/>
          <w:wAfter w:w="25" w:type="dxa"/>
          <w:trHeight w:val="930"/>
        </w:trPr>
        <w:tc>
          <w:tcPr>
            <w:tcW w:w="851" w:type="dxa"/>
            <w:tcBorders>
              <w:top w:val="single" w:sz="4" w:space="0" w:color="auto"/>
              <w:left w:val="single" w:sz="4" w:space="0" w:color="auto"/>
              <w:bottom w:val="single" w:sz="4" w:space="0" w:color="auto"/>
              <w:right w:val="single" w:sz="4" w:space="0" w:color="auto"/>
            </w:tcBorders>
          </w:tcPr>
          <w:p w14:paraId="5F2B61A9"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1E4E8BE1" w14:textId="77777777" w:rsidR="006278C1" w:rsidRPr="00B223D9" w:rsidRDefault="006278C1" w:rsidP="00E67B4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Для индивидуального жилищного строительства (2.1)</w:t>
            </w:r>
          </w:p>
        </w:tc>
        <w:tc>
          <w:tcPr>
            <w:tcW w:w="5839" w:type="dxa"/>
            <w:tcBorders>
              <w:top w:val="single" w:sz="4" w:space="0" w:color="auto"/>
              <w:left w:val="single" w:sz="4" w:space="0" w:color="auto"/>
              <w:bottom w:val="single" w:sz="4" w:space="0" w:color="auto"/>
              <w:right w:val="single" w:sz="4" w:space="0" w:color="auto"/>
            </w:tcBorders>
          </w:tcPr>
          <w:p w14:paraId="4658F767"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5E17FAE4"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выращивание сельскохозяйственных культур;</w:t>
            </w:r>
          </w:p>
          <w:p w14:paraId="5900D9D0" w14:textId="77777777" w:rsidR="006278C1" w:rsidRPr="00C86F2E" w:rsidRDefault="00533885" w:rsidP="00533885">
            <w:pPr>
              <w:autoSpaceDE w:val="0"/>
              <w:autoSpaceDN w:val="0"/>
              <w:adjustRightInd w:val="0"/>
              <w:spacing w:after="0" w:line="240" w:lineRule="auto"/>
              <w:rPr>
                <w:rFonts w:ascii="Times New Roman" w:hAnsi="Times New Roman"/>
                <w:sz w:val="24"/>
                <w:szCs w:val="24"/>
              </w:rPr>
            </w:pPr>
            <w:r w:rsidRPr="00C86F2E">
              <w:rPr>
                <w:rFonts w:ascii="Times New Roman" w:hAnsi="Times New Roman"/>
                <w:sz w:val="24"/>
                <w:szCs w:val="24"/>
              </w:rPr>
              <w:lastRenderedPageBreak/>
              <w:t>размещение индивидуальных гаражей и хозяйственных построек</w:t>
            </w:r>
          </w:p>
        </w:tc>
      </w:tr>
      <w:tr w:rsidR="006278C1" w:rsidRPr="00B223D9" w14:paraId="641E4936" w14:textId="77777777" w:rsidTr="00D35917">
        <w:trPr>
          <w:gridAfter w:val="1"/>
          <w:wAfter w:w="25" w:type="dxa"/>
          <w:trHeight w:val="930"/>
        </w:trPr>
        <w:tc>
          <w:tcPr>
            <w:tcW w:w="851" w:type="dxa"/>
            <w:tcBorders>
              <w:top w:val="single" w:sz="4" w:space="0" w:color="auto"/>
              <w:left w:val="single" w:sz="4" w:space="0" w:color="auto"/>
              <w:bottom w:val="single" w:sz="4" w:space="0" w:color="auto"/>
              <w:right w:val="single" w:sz="4" w:space="0" w:color="auto"/>
            </w:tcBorders>
          </w:tcPr>
          <w:p w14:paraId="6E1BB78A" w14:textId="77777777" w:rsidR="006278C1" w:rsidRDefault="006278C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385D2D75" w14:textId="77777777" w:rsidR="006278C1" w:rsidRDefault="006278C1" w:rsidP="00E67B4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Малоэтажная многоквартирная жилая застройка (2.1.1)</w:t>
            </w:r>
          </w:p>
        </w:tc>
        <w:tc>
          <w:tcPr>
            <w:tcW w:w="5839" w:type="dxa"/>
            <w:tcBorders>
              <w:top w:val="single" w:sz="4" w:space="0" w:color="auto"/>
              <w:left w:val="single" w:sz="4" w:space="0" w:color="auto"/>
              <w:bottom w:val="single" w:sz="4" w:space="0" w:color="auto"/>
              <w:right w:val="single" w:sz="4" w:space="0" w:color="auto"/>
            </w:tcBorders>
          </w:tcPr>
          <w:p w14:paraId="69A5B2F3"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малоэтажных многоквартирных домов (многоквартирные дома высотой до 4 этажей, включая мансардный);</w:t>
            </w:r>
          </w:p>
          <w:p w14:paraId="14CEFF21" w14:textId="77777777" w:rsidR="006278C1"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обустройство спортивных и детских площадок, площадок для отдыха; 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дома</w:t>
            </w:r>
          </w:p>
        </w:tc>
      </w:tr>
      <w:tr w:rsidR="006278C1" w:rsidRPr="00B223D9" w14:paraId="2BD2C0F9" w14:textId="77777777" w:rsidTr="00D35917">
        <w:trPr>
          <w:gridAfter w:val="1"/>
          <w:wAfter w:w="25" w:type="dxa"/>
          <w:trHeight w:val="930"/>
        </w:trPr>
        <w:tc>
          <w:tcPr>
            <w:tcW w:w="851" w:type="dxa"/>
            <w:tcBorders>
              <w:top w:val="single" w:sz="4" w:space="0" w:color="auto"/>
              <w:left w:val="single" w:sz="4" w:space="0" w:color="auto"/>
              <w:bottom w:val="single" w:sz="4" w:space="0" w:color="auto"/>
              <w:right w:val="single" w:sz="4" w:space="0" w:color="auto"/>
            </w:tcBorders>
          </w:tcPr>
          <w:p w14:paraId="78EB8D9B" w14:textId="77777777" w:rsidR="006278C1" w:rsidRDefault="006278C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7FA47036" w14:textId="77777777" w:rsidR="006278C1" w:rsidRDefault="006278C1" w:rsidP="00E67B4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Для ведения личного подсобного хозяйства</w:t>
            </w:r>
            <w:r w:rsidR="00533885">
              <w:rPr>
                <w:rFonts w:ascii="Times New Roman" w:hAnsi="Times New Roman"/>
                <w:sz w:val="24"/>
                <w:szCs w:val="24"/>
              </w:rPr>
              <w:t xml:space="preserve"> </w:t>
            </w:r>
            <w:r w:rsidR="00533885" w:rsidRPr="00533885">
              <w:rPr>
                <w:rFonts w:ascii="Times New Roman" w:hAnsi="Times New Roman"/>
                <w:sz w:val="24"/>
                <w:szCs w:val="24"/>
              </w:rPr>
              <w:t>(приусадебный земельный участок)</w:t>
            </w:r>
            <w:r>
              <w:rPr>
                <w:rFonts w:ascii="Times New Roman" w:hAnsi="Times New Roman"/>
                <w:sz w:val="24"/>
                <w:szCs w:val="24"/>
              </w:rPr>
              <w:t xml:space="preserve"> (2.2)</w:t>
            </w:r>
          </w:p>
        </w:tc>
        <w:tc>
          <w:tcPr>
            <w:tcW w:w="5839" w:type="dxa"/>
            <w:tcBorders>
              <w:top w:val="single" w:sz="4" w:space="0" w:color="auto"/>
              <w:left w:val="single" w:sz="4" w:space="0" w:color="auto"/>
              <w:bottom w:val="single" w:sz="4" w:space="0" w:color="auto"/>
              <w:right w:val="single" w:sz="4" w:space="0" w:color="auto"/>
            </w:tcBorders>
          </w:tcPr>
          <w:p w14:paraId="6271C006"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жилого дома, указанного в описании вида разрешенного использования с кодом 2.1</w:t>
            </w:r>
            <w:r w:rsidR="00D35917">
              <w:rPr>
                <w:rFonts w:ascii="Times New Roman" w:hAnsi="Times New Roman"/>
                <w:sz w:val="24"/>
                <w:szCs w:val="24"/>
              </w:rPr>
              <w:t xml:space="preserve"> Классификатора</w:t>
            </w:r>
            <w:r w:rsidRPr="00C86F2E">
              <w:rPr>
                <w:rFonts w:ascii="Times New Roman" w:hAnsi="Times New Roman"/>
                <w:sz w:val="24"/>
                <w:szCs w:val="24"/>
              </w:rPr>
              <w:t>;</w:t>
            </w:r>
          </w:p>
          <w:p w14:paraId="40E0A27C"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производство сельскохозяйственной продукции;</w:t>
            </w:r>
          </w:p>
          <w:p w14:paraId="04C65601" w14:textId="77777777" w:rsidR="00533885"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гаража и иных вспомогательных сооружений;</w:t>
            </w:r>
          </w:p>
          <w:p w14:paraId="47DE0781" w14:textId="77777777" w:rsidR="006278C1" w:rsidRPr="00C86F2E" w:rsidRDefault="00533885" w:rsidP="00533885">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содержание сельскохозяйственных животных</w:t>
            </w:r>
          </w:p>
        </w:tc>
      </w:tr>
      <w:tr w:rsidR="006278C1" w:rsidRPr="00B223D9" w14:paraId="2386F172" w14:textId="77777777" w:rsidTr="00D35917">
        <w:trPr>
          <w:gridAfter w:val="1"/>
          <w:wAfter w:w="25" w:type="dxa"/>
          <w:trHeight w:val="3254"/>
        </w:trPr>
        <w:tc>
          <w:tcPr>
            <w:tcW w:w="851" w:type="dxa"/>
            <w:tcBorders>
              <w:top w:val="single" w:sz="4" w:space="0" w:color="auto"/>
              <w:left w:val="single" w:sz="4" w:space="0" w:color="auto"/>
              <w:bottom w:val="single" w:sz="4" w:space="0" w:color="auto"/>
              <w:right w:val="single" w:sz="4" w:space="0" w:color="auto"/>
            </w:tcBorders>
          </w:tcPr>
          <w:p w14:paraId="4F41D384" w14:textId="77777777" w:rsidR="006278C1" w:rsidRPr="00B223D9" w:rsidRDefault="006278C1" w:rsidP="00967D67">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2B5C5E99" w14:textId="77777777" w:rsidR="006278C1" w:rsidRPr="00B223D9" w:rsidRDefault="006278C1" w:rsidP="00E67B48">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Обслуживание жилой застройки </w:t>
            </w:r>
            <w:hyperlink r:id="rId21" w:history="1">
              <w:r w:rsidRPr="00B223D9">
                <w:rPr>
                  <w:rFonts w:ascii="Times New Roman" w:hAnsi="Times New Roman"/>
                  <w:sz w:val="24"/>
                  <w:szCs w:val="24"/>
                </w:rPr>
                <w:t>(2.7)</w:t>
              </w:r>
            </w:hyperlink>
          </w:p>
        </w:tc>
        <w:tc>
          <w:tcPr>
            <w:tcW w:w="5839" w:type="dxa"/>
            <w:tcBorders>
              <w:top w:val="single" w:sz="4" w:space="0" w:color="auto"/>
              <w:left w:val="single" w:sz="4" w:space="0" w:color="auto"/>
              <w:bottom w:val="single" w:sz="4" w:space="0" w:color="auto"/>
              <w:right w:val="single" w:sz="4" w:space="0" w:color="auto"/>
            </w:tcBorders>
          </w:tcPr>
          <w:p w14:paraId="11A5DFCA" w14:textId="77777777" w:rsidR="006278C1" w:rsidRPr="00C86F2E" w:rsidRDefault="00533885" w:rsidP="00E67B48">
            <w:pPr>
              <w:autoSpaceDE w:val="0"/>
              <w:autoSpaceDN w:val="0"/>
              <w:adjustRightInd w:val="0"/>
              <w:spacing w:after="0" w:line="240" w:lineRule="auto"/>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 3.4.1, 3.5.1, 3.6, 3.7, 3.10.1, 4.1, 4.3, 4.4, 4.6, 5.1.2, 5.1.3</w:t>
            </w:r>
            <w:r w:rsidR="00D35917">
              <w:rPr>
                <w:rFonts w:ascii="Times New Roman" w:hAnsi="Times New Roman"/>
                <w:sz w:val="24"/>
                <w:szCs w:val="24"/>
              </w:rPr>
              <w:t xml:space="preserve"> Классификатора</w:t>
            </w:r>
            <w:r w:rsidRPr="00C86F2E">
              <w:rPr>
                <w:rFonts w:ascii="Times New Roman" w:hAnsi="Times New Roman"/>
                <w:sz w:val="24"/>
                <w:szCs w:val="24"/>
              </w:rPr>
              <w:t>, если их размещение необходимо для обслуживания жилой застройки, а также связано с проживанием граждан, не причиняет вреда окружающей среде и санитарному благополучию, не нарушает права жителей, не требует установления санитарной зон</w:t>
            </w:r>
          </w:p>
        </w:tc>
      </w:tr>
      <w:tr w:rsidR="00033BF1" w:rsidRPr="00B223D9" w14:paraId="1B1408D0" w14:textId="77777777" w:rsidTr="00033BF1">
        <w:trPr>
          <w:gridAfter w:val="1"/>
          <w:wAfter w:w="25" w:type="dxa"/>
          <w:trHeight w:val="1627"/>
        </w:trPr>
        <w:tc>
          <w:tcPr>
            <w:tcW w:w="851" w:type="dxa"/>
            <w:tcBorders>
              <w:top w:val="single" w:sz="4" w:space="0" w:color="auto"/>
              <w:left w:val="single" w:sz="4" w:space="0" w:color="auto"/>
              <w:bottom w:val="single" w:sz="4" w:space="0" w:color="auto"/>
              <w:right w:val="single" w:sz="4" w:space="0" w:color="auto"/>
            </w:tcBorders>
          </w:tcPr>
          <w:p w14:paraId="579795DD" w14:textId="39A0392F" w:rsidR="00033BF1" w:rsidRPr="00BB1DB1" w:rsidRDefault="00033BF1" w:rsidP="00033BF1">
            <w:pPr>
              <w:autoSpaceDE w:val="0"/>
              <w:autoSpaceDN w:val="0"/>
              <w:adjustRightInd w:val="0"/>
              <w:spacing w:after="0" w:line="240" w:lineRule="auto"/>
              <w:jc w:val="both"/>
              <w:rPr>
                <w:rFonts w:ascii="Times New Roman" w:hAnsi="Times New Roman"/>
                <w:sz w:val="24"/>
                <w:szCs w:val="24"/>
              </w:rPr>
            </w:pPr>
            <w:r w:rsidRPr="00BB1DB1">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6D5D1C0B" w14:textId="06001A47" w:rsidR="00033BF1" w:rsidRPr="00BB1DB1" w:rsidRDefault="00033BF1" w:rsidP="00033BF1">
            <w:pPr>
              <w:autoSpaceDE w:val="0"/>
              <w:autoSpaceDN w:val="0"/>
              <w:adjustRightInd w:val="0"/>
              <w:spacing w:after="0" w:line="240" w:lineRule="auto"/>
              <w:jc w:val="both"/>
              <w:rPr>
                <w:rFonts w:ascii="Times New Roman" w:hAnsi="Times New Roman"/>
                <w:sz w:val="24"/>
                <w:szCs w:val="24"/>
              </w:rPr>
            </w:pPr>
            <w:r w:rsidRPr="00BB1DB1">
              <w:rPr>
                <w:rFonts w:ascii="Times New Roman" w:hAnsi="Times New Roman"/>
                <w:sz w:val="24"/>
                <w:szCs w:val="24"/>
              </w:rPr>
              <w:t>Хранение автотранспорта (2.7.1)</w:t>
            </w:r>
          </w:p>
        </w:tc>
        <w:tc>
          <w:tcPr>
            <w:tcW w:w="5839" w:type="dxa"/>
            <w:tcBorders>
              <w:top w:val="single" w:sz="4" w:space="0" w:color="auto"/>
              <w:left w:val="single" w:sz="4" w:space="0" w:color="auto"/>
              <w:bottom w:val="single" w:sz="4" w:space="0" w:color="auto"/>
              <w:right w:val="single" w:sz="4" w:space="0" w:color="auto"/>
            </w:tcBorders>
          </w:tcPr>
          <w:p w14:paraId="2809CD41" w14:textId="4CFCC72C" w:rsidR="00033BF1" w:rsidRPr="00BB1DB1" w:rsidRDefault="00033BF1" w:rsidP="00033BF1">
            <w:pPr>
              <w:autoSpaceDE w:val="0"/>
              <w:autoSpaceDN w:val="0"/>
              <w:adjustRightInd w:val="0"/>
              <w:spacing w:after="0" w:line="240" w:lineRule="auto"/>
              <w:rPr>
                <w:rFonts w:ascii="Times New Roman" w:hAnsi="Times New Roman"/>
                <w:sz w:val="24"/>
                <w:szCs w:val="24"/>
              </w:rPr>
            </w:pPr>
            <w:r w:rsidRPr="00BB1DB1">
              <w:rPr>
                <w:rFonts w:ascii="Times New Roman" w:hAnsi="Times New Roman"/>
                <w:sz w:val="24"/>
                <w:szCs w:val="24"/>
              </w:rPr>
              <w:t xml:space="preserve">Размещение отдельно стоящих и пристроенных гаражей, в том числе подземных, предназначенных для хранения автотранспорта, в том числе с разделением на </w:t>
            </w:r>
            <w:proofErr w:type="spellStart"/>
            <w:r w:rsidRPr="00BB1DB1">
              <w:rPr>
                <w:rFonts w:ascii="Times New Roman" w:hAnsi="Times New Roman"/>
                <w:sz w:val="24"/>
                <w:szCs w:val="24"/>
              </w:rPr>
              <w:t>машино</w:t>
            </w:r>
            <w:proofErr w:type="spellEnd"/>
            <w:r w:rsidRPr="00BB1DB1">
              <w:rPr>
                <w:rFonts w:ascii="Times New Roman" w:hAnsi="Times New Roman"/>
                <w:sz w:val="24"/>
                <w:szCs w:val="24"/>
              </w:rPr>
              <w:t>-места, за исключением гаражей, размещение которых предусмотрено содержанием вида разрешенного использования с кодом 4.9</w:t>
            </w:r>
          </w:p>
        </w:tc>
      </w:tr>
      <w:tr w:rsidR="00033BF1" w:rsidRPr="00B223D9" w14:paraId="61088104"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0AE96A93" w14:textId="422FD689"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bookmarkStart w:id="15" w:name="Par1367"/>
            <w:bookmarkEnd w:id="15"/>
            <w:r>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37AA39CF"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Коммунальное обслуживание </w:t>
            </w:r>
            <w:hyperlink r:id="rId22" w:history="1">
              <w:r w:rsidRPr="00BE01D3">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18787AB7"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в целях обеспечения физических и юридических лиц коммунальными услугами.</w:t>
            </w:r>
          </w:p>
        </w:tc>
      </w:tr>
      <w:tr w:rsidR="00033BF1" w:rsidRPr="00B223D9" w14:paraId="237C03E3"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1E4A5BAF" w14:textId="5F6DBBDD" w:rsidR="00033BF1" w:rsidRDefault="00033BF1" w:rsidP="00033BF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1.6.1</w:t>
            </w:r>
          </w:p>
        </w:tc>
        <w:tc>
          <w:tcPr>
            <w:tcW w:w="2551" w:type="dxa"/>
            <w:tcBorders>
              <w:top w:val="single" w:sz="4" w:space="0" w:color="auto"/>
              <w:left w:val="single" w:sz="4" w:space="0" w:color="auto"/>
              <w:bottom w:val="single" w:sz="4" w:space="0" w:color="auto"/>
              <w:right w:val="single" w:sz="4" w:space="0" w:color="auto"/>
            </w:tcBorders>
          </w:tcPr>
          <w:p w14:paraId="25AC0B43"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Связь (6.8)</w:t>
            </w:r>
          </w:p>
        </w:tc>
        <w:tc>
          <w:tcPr>
            <w:tcW w:w="5839" w:type="dxa"/>
            <w:tcBorders>
              <w:top w:val="single" w:sz="4" w:space="0" w:color="auto"/>
              <w:left w:val="single" w:sz="4" w:space="0" w:color="auto"/>
              <w:bottom w:val="single" w:sz="4" w:space="0" w:color="auto"/>
              <w:right w:val="single" w:sz="4" w:space="0" w:color="auto"/>
            </w:tcBorders>
          </w:tcPr>
          <w:p w14:paraId="5438D624"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w:t>
            </w:r>
            <w:r w:rsidRPr="00BE01D3">
              <w:rPr>
                <w:rFonts w:ascii="Times New Roman" w:hAnsi="Times New Roman"/>
                <w:sz w:val="24"/>
                <w:szCs w:val="24"/>
              </w:rPr>
              <w:lastRenderedPageBreak/>
              <w:t>спутниковой связи и телерадиовещания</w:t>
            </w:r>
          </w:p>
        </w:tc>
      </w:tr>
      <w:tr w:rsidR="00033BF1" w:rsidRPr="00B223D9" w14:paraId="7E9E94DE"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67ADE903" w14:textId="478B7198"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14:paraId="15D11838"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Социальное обслуживание </w:t>
            </w:r>
            <w:hyperlink r:id="rId23" w:history="1">
              <w:r w:rsidRPr="00BE01D3">
                <w:rPr>
                  <w:rFonts w:ascii="Times New Roman" w:hAnsi="Times New Roman"/>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14:paraId="119AE70D"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предназначенных для оказания гражданам социальной помощи</w:t>
            </w:r>
          </w:p>
        </w:tc>
      </w:tr>
      <w:tr w:rsidR="00033BF1" w:rsidRPr="00B223D9" w14:paraId="0724014F"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24C1FCDD" w14:textId="2C3744FF"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410E79A2"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Здравоохранение </w:t>
            </w:r>
            <w:hyperlink r:id="rId24" w:history="1">
              <w:r w:rsidRPr="00BE01D3">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635D2367"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объектов капитального строительства, предназначенных для оказания гражданам медицинской помощи.</w:t>
            </w:r>
          </w:p>
        </w:tc>
      </w:tr>
      <w:tr w:rsidR="00033BF1" w:rsidRPr="00B223D9" w14:paraId="26DED9C0"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0B52F3D7" w14:textId="5081FB0E"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14:paraId="0861452B" w14:textId="77777777"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Образование и просвещение </w:t>
            </w:r>
            <w:hyperlink r:id="rId25" w:history="1">
              <w:r w:rsidRPr="00B223D9">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16A72FBB" w14:textId="77777777" w:rsidR="00033BF1" w:rsidRPr="00C86F2E" w:rsidRDefault="00033BF1" w:rsidP="00033BF1">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предназначенных для воспитания, образования и просвещения.</w:t>
            </w:r>
          </w:p>
        </w:tc>
      </w:tr>
      <w:tr w:rsidR="00033BF1" w:rsidRPr="00B223D9" w14:paraId="35ED2F1A"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4E5452CC" w14:textId="3C8AD408"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w:t>
            </w:r>
            <w:r>
              <w:rPr>
                <w:rFonts w:ascii="Times New Roman" w:hAnsi="Times New Roman"/>
                <w:sz w:val="24"/>
                <w:szCs w:val="24"/>
              </w:rPr>
              <w:t>10</w:t>
            </w:r>
          </w:p>
        </w:tc>
        <w:tc>
          <w:tcPr>
            <w:tcW w:w="2551" w:type="dxa"/>
            <w:tcBorders>
              <w:top w:val="single" w:sz="4" w:space="0" w:color="auto"/>
              <w:left w:val="single" w:sz="4" w:space="0" w:color="auto"/>
              <w:bottom w:val="single" w:sz="4" w:space="0" w:color="auto"/>
              <w:right w:val="single" w:sz="4" w:space="0" w:color="auto"/>
            </w:tcBorders>
          </w:tcPr>
          <w:p w14:paraId="13F930DB"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Культурное развитие </w:t>
            </w:r>
            <w:hyperlink r:id="rId26" w:history="1">
              <w:r w:rsidRPr="00BE01D3">
                <w:rPr>
                  <w:rFonts w:ascii="Times New Roman" w:hAnsi="Times New Roman"/>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14:paraId="59D405BE"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предназначенных для размещения объектов культуры.</w:t>
            </w:r>
          </w:p>
        </w:tc>
      </w:tr>
      <w:tr w:rsidR="00033BF1" w:rsidRPr="00B223D9" w14:paraId="14BAB2A0"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6734D38E" w14:textId="1528B82F"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w:t>
            </w:r>
            <w:r>
              <w:rPr>
                <w:rFonts w:ascii="Times New Roman" w:hAnsi="Times New Roman"/>
                <w:sz w:val="24"/>
                <w:szCs w:val="24"/>
              </w:rPr>
              <w:t>10</w:t>
            </w:r>
            <w:r w:rsidRPr="00BE01D3">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70A4E9FD"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Спорт </w:t>
            </w:r>
            <w:hyperlink r:id="rId27" w:history="1">
              <w:r w:rsidRPr="00BE01D3">
                <w:rPr>
                  <w:rFonts w:ascii="Times New Roman" w:hAnsi="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14:paraId="01B19556"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для занятия спортом.</w:t>
            </w:r>
          </w:p>
        </w:tc>
      </w:tr>
      <w:tr w:rsidR="00033BF1" w:rsidRPr="00B223D9" w14:paraId="3B671B42"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59636850" w14:textId="562F9141"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w:t>
            </w:r>
            <w:r>
              <w:rPr>
                <w:rFonts w:ascii="Times New Roman" w:hAnsi="Times New Roman"/>
                <w:sz w:val="24"/>
                <w:szCs w:val="24"/>
              </w:rPr>
              <w:t>10</w:t>
            </w:r>
            <w:r w:rsidRPr="00BE01D3">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55A59AC8"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Историко-культурная деятельность (9.3)</w:t>
            </w:r>
          </w:p>
        </w:tc>
        <w:tc>
          <w:tcPr>
            <w:tcW w:w="5839" w:type="dxa"/>
            <w:tcBorders>
              <w:top w:val="single" w:sz="4" w:space="0" w:color="auto"/>
              <w:left w:val="single" w:sz="4" w:space="0" w:color="auto"/>
              <w:bottom w:val="single" w:sz="4" w:space="0" w:color="auto"/>
              <w:right w:val="single" w:sz="4" w:space="0" w:color="auto"/>
            </w:tcBorders>
          </w:tcPr>
          <w:p w14:paraId="4D2FBCB4" w14:textId="77777777" w:rsidR="00033BF1" w:rsidRPr="00BE01D3" w:rsidRDefault="00033BF1" w:rsidP="00033BF1">
            <w:pPr>
              <w:tabs>
                <w:tab w:val="left" w:pos="1695"/>
              </w:tabs>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Сохранение и изучение объектов культурного наследия народов Российской Федерации (памятников истории и культуры), в том числе: объектов археологического наследия, достопримечательных мест, мест бытования исторических промыслов, производств и ремесел, исторических поселений, недействующих военных и гражданских захоронений, объектов культурного наследия, хозяйственная деятельность, являющаяся историческим промыслом или ремеслом, а также хозяйственная деятельность, обеспечивающая познавательный туризм</w:t>
            </w:r>
          </w:p>
        </w:tc>
      </w:tr>
      <w:tr w:rsidR="00033BF1" w:rsidRPr="00B223D9" w14:paraId="4AA8F44F"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7D8D92F5" w14:textId="47285089"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14:paraId="3B4BB4FE" w14:textId="77777777"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Общественное управление </w:t>
            </w:r>
            <w:hyperlink r:id="rId28" w:history="1">
              <w:r w:rsidRPr="00B223D9">
                <w:rPr>
                  <w:rFonts w:ascii="Times New Roman" w:hAnsi="Times New Roman"/>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14:paraId="626B5501" w14:textId="77777777" w:rsidR="00033BF1" w:rsidRPr="00C86F2E" w:rsidRDefault="00033BF1" w:rsidP="00033BF1">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зданий, предназначенных для размещения органов и организаций общественного управления.</w:t>
            </w:r>
          </w:p>
        </w:tc>
      </w:tr>
      <w:tr w:rsidR="00033BF1" w:rsidRPr="00B223D9" w14:paraId="41869D3F"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4EB15895" w14:textId="3A67561B"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14:paraId="04A03CD3" w14:textId="77777777"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Магазины </w:t>
            </w:r>
            <w:hyperlink r:id="rId29" w:history="1">
              <w:r w:rsidRPr="00B223D9">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124A2553" w14:textId="77777777" w:rsidR="00033BF1" w:rsidRPr="00C86F2E" w:rsidRDefault="00033BF1" w:rsidP="00033BF1">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033BF1" w:rsidRPr="00B223D9" w14:paraId="3BE12C93"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644B4749" w14:textId="4151EFB4"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14:paraId="36FAADB6" w14:textId="77777777"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Общественное питание </w:t>
            </w:r>
            <w:hyperlink r:id="rId30" w:history="1">
              <w:r w:rsidRPr="00B223D9">
                <w:rPr>
                  <w:rFonts w:ascii="Times New Roman" w:hAnsi="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14:paraId="49E6F210" w14:textId="77777777" w:rsidR="00033BF1" w:rsidRPr="00C86F2E" w:rsidRDefault="00033BF1" w:rsidP="00033BF1">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в целях устройства мест общественного питания (рестораны, кафе, столовые, закусочные, бары)</w:t>
            </w:r>
          </w:p>
        </w:tc>
      </w:tr>
      <w:tr w:rsidR="00033BF1" w:rsidRPr="00B223D9" w14:paraId="4DCA506E"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4877D84C" w14:textId="7734534C"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1.1</w:t>
            </w:r>
            <w:r>
              <w:rPr>
                <w:rFonts w:ascii="Times New Roman" w:hAnsi="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14:paraId="38B1ADBB"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Водные объекты </w:t>
            </w:r>
            <w:hyperlink r:id="rId31" w:history="1">
              <w:r w:rsidRPr="00BE01D3">
                <w:rPr>
                  <w:rFonts w:ascii="Times New Roman" w:hAnsi="Times New Roman"/>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14:paraId="1362BBC6"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Ледники, снежники, ручьи, реки, озера, болота, территориальные моря и другие поверхностные водные объекты</w:t>
            </w:r>
          </w:p>
        </w:tc>
      </w:tr>
      <w:tr w:rsidR="00033BF1" w:rsidRPr="00B223D9" w14:paraId="7C00E0A3"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657C59F6" w14:textId="34AC46A0"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1.1</w:t>
            </w:r>
            <w:r>
              <w:rPr>
                <w:rFonts w:ascii="Times New Roman" w:hAnsi="Times New Roman"/>
                <w:sz w:val="24"/>
                <w:szCs w:val="24"/>
              </w:rPr>
              <w:t>4</w:t>
            </w:r>
            <w:r w:rsidRPr="00BE01D3">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6E940F93"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Общее пользование водными объектами (11.1)</w:t>
            </w:r>
          </w:p>
        </w:tc>
        <w:tc>
          <w:tcPr>
            <w:tcW w:w="5839" w:type="dxa"/>
            <w:tcBorders>
              <w:top w:val="single" w:sz="4" w:space="0" w:color="auto"/>
              <w:left w:val="single" w:sz="4" w:space="0" w:color="auto"/>
              <w:bottom w:val="single" w:sz="4" w:space="0" w:color="auto"/>
              <w:right w:val="single" w:sz="4" w:space="0" w:color="auto"/>
            </w:tcBorders>
          </w:tcPr>
          <w:p w14:paraId="4126791B"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w:t>
            </w:r>
            <w:r w:rsidRPr="00BE01D3">
              <w:rPr>
                <w:rFonts w:ascii="Times New Roman" w:hAnsi="Times New Roman"/>
                <w:sz w:val="24"/>
                <w:szCs w:val="24"/>
              </w:rPr>
              <w:lastRenderedPageBreak/>
              <w:t>средств, предназначенных для отдыха на водных объектах, водопой, если соответствующие запреты не установлены законодательством)</w:t>
            </w:r>
          </w:p>
        </w:tc>
      </w:tr>
      <w:tr w:rsidR="00033BF1" w:rsidRPr="00B223D9" w14:paraId="5B8FBB85"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48B6D9A1" w14:textId="32D59DEA"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lastRenderedPageBreak/>
              <w:t>1.1</w:t>
            </w:r>
            <w:r>
              <w:rPr>
                <w:rFonts w:ascii="Times New Roman" w:hAnsi="Times New Roman"/>
                <w:sz w:val="24"/>
                <w:szCs w:val="24"/>
              </w:rPr>
              <w:t>4</w:t>
            </w:r>
            <w:r w:rsidRPr="00BE01D3">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29C7DE9D" w14:textId="77777777" w:rsidR="00033BF1" w:rsidRPr="00BE01D3" w:rsidRDefault="00033BF1" w:rsidP="00033BF1">
            <w:pPr>
              <w:autoSpaceDE w:val="0"/>
              <w:autoSpaceDN w:val="0"/>
              <w:adjustRightInd w:val="0"/>
              <w:spacing w:after="0" w:line="240" w:lineRule="auto"/>
              <w:rPr>
                <w:rFonts w:ascii="Times New Roman" w:hAnsi="Times New Roman"/>
                <w:sz w:val="24"/>
                <w:szCs w:val="24"/>
              </w:rPr>
            </w:pPr>
            <w:r w:rsidRPr="00BE01D3">
              <w:rPr>
                <w:rFonts w:ascii="Times New Roman" w:hAnsi="Times New Roman"/>
                <w:sz w:val="24"/>
                <w:szCs w:val="24"/>
              </w:rPr>
              <w:t>Гидротехнические сооружения (11.3)</w:t>
            </w:r>
          </w:p>
        </w:tc>
        <w:tc>
          <w:tcPr>
            <w:tcW w:w="5839" w:type="dxa"/>
            <w:tcBorders>
              <w:top w:val="single" w:sz="4" w:space="0" w:color="auto"/>
              <w:left w:val="single" w:sz="4" w:space="0" w:color="auto"/>
              <w:bottom w:val="single" w:sz="4" w:space="0" w:color="auto"/>
              <w:right w:val="single" w:sz="4" w:space="0" w:color="auto"/>
            </w:tcBorders>
          </w:tcPr>
          <w:p w14:paraId="73B400CD"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Размещение гидротехнических сооружений, необходимых для эксплуатации водохранилищ (плотин, водосбросов, водозаборных, водовыпускных и других гидротехнических сооружений, судопропускных сооружений, </w:t>
            </w:r>
            <w:proofErr w:type="spellStart"/>
            <w:r w:rsidRPr="00BE01D3">
              <w:rPr>
                <w:rFonts w:ascii="Times New Roman" w:hAnsi="Times New Roman"/>
                <w:sz w:val="24"/>
                <w:szCs w:val="24"/>
              </w:rPr>
              <w:t>рыбозащитных</w:t>
            </w:r>
            <w:proofErr w:type="spellEnd"/>
            <w:r w:rsidRPr="00BE01D3">
              <w:rPr>
                <w:rFonts w:ascii="Times New Roman" w:hAnsi="Times New Roman"/>
                <w:sz w:val="24"/>
                <w:szCs w:val="24"/>
              </w:rPr>
              <w:t xml:space="preserve"> и рыбопропускных сооружений, берегозащитных сооружений)</w:t>
            </w:r>
          </w:p>
        </w:tc>
      </w:tr>
      <w:tr w:rsidR="00033BF1" w:rsidRPr="00B223D9" w14:paraId="5743F729"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3419D1AE" w14:textId="575A9B61"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1.1</w:t>
            </w:r>
            <w:r>
              <w:rPr>
                <w:rFonts w:ascii="Times New Roman" w:hAnsi="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Pr>
          <w:p w14:paraId="5D8DDD6C"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Ведение огородничества </w:t>
            </w:r>
            <w:hyperlink r:id="rId32" w:history="1">
              <w:r w:rsidRPr="00BE01D3">
                <w:rPr>
                  <w:rFonts w:ascii="Times New Roman" w:hAnsi="Times New Roman"/>
                  <w:sz w:val="24"/>
                  <w:szCs w:val="24"/>
                </w:rPr>
                <w:t>(13.1)</w:t>
              </w:r>
            </w:hyperlink>
          </w:p>
        </w:tc>
        <w:tc>
          <w:tcPr>
            <w:tcW w:w="5839" w:type="dxa"/>
            <w:tcBorders>
              <w:top w:val="single" w:sz="4" w:space="0" w:color="auto"/>
              <w:left w:val="single" w:sz="4" w:space="0" w:color="auto"/>
              <w:bottom w:val="single" w:sz="4" w:space="0" w:color="auto"/>
              <w:right w:val="single" w:sz="4" w:space="0" w:color="auto"/>
            </w:tcBorders>
          </w:tcPr>
          <w:p w14:paraId="26745094"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Осуществление отдыха и (или) выращивания гражданами для собственных нужд сельскохозяйственных культур; размещение хозяйственных построек, не являющихся объектами недвижимости, предназначенных для хранения инвентаря и урожая сельскохозяйственных культур</w:t>
            </w:r>
          </w:p>
        </w:tc>
      </w:tr>
      <w:tr w:rsidR="00033BF1" w:rsidRPr="00B223D9" w14:paraId="573EAA77"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656DBEFA" w14:textId="23252800"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w:t>
            </w:r>
            <w:r>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3E4469EB" w14:textId="77777777"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Ведение садоводства </w:t>
            </w:r>
            <w:hyperlink r:id="rId33" w:history="1">
              <w:r w:rsidRPr="00B223D9">
                <w:rPr>
                  <w:rFonts w:ascii="Times New Roman" w:hAnsi="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14:paraId="61A021D4" w14:textId="77777777"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sidRPr="0071640C">
              <w:rPr>
                <w:rFonts w:ascii="Times New Roman" w:hAnsi="Times New Roman"/>
                <w:sz w:val="24"/>
                <w:szCs w:val="24"/>
              </w:rPr>
              <w:t>Осуществление отдыха и (или) выращивания гражданами для собственных нужд сельскохозяйственных культур; размещение для собственных нужд садового дома, жилого дома, указанного в описании вида разрешенного использования с кодом 2.1</w:t>
            </w:r>
            <w:r>
              <w:rPr>
                <w:rFonts w:ascii="Times New Roman" w:hAnsi="Times New Roman"/>
                <w:sz w:val="24"/>
                <w:szCs w:val="24"/>
              </w:rPr>
              <w:t xml:space="preserve"> Классификатора</w:t>
            </w:r>
            <w:r w:rsidRPr="0071640C">
              <w:rPr>
                <w:rFonts w:ascii="Times New Roman" w:hAnsi="Times New Roman"/>
                <w:sz w:val="24"/>
                <w:szCs w:val="24"/>
              </w:rPr>
              <w:t>, хозяйственных построек и гаражей</w:t>
            </w:r>
          </w:p>
        </w:tc>
      </w:tr>
      <w:tr w:rsidR="00033BF1" w:rsidRPr="00B223D9" w14:paraId="088AB673"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1A1E7904" w14:textId="34D3B183"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w:t>
            </w:r>
            <w:r>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1E154381"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Земельные участки (территории) общего пользования </w:t>
            </w:r>
            <w:hyperlink r:id="rId34" w:history="1">
              <w:r w:rsidRPr="00BE01D3">
                <w:rPr>
                  <w:rFonts w:ascii="Times New Roman" w:hAnsi="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14:paraId="30CB766B"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Земельные участки общего пользования.</w:t>
            </w:r>
          </w:p>
        </w:tc>
      </w:tr>
      <w:tr w:rsidR="00033BF1" w:rsidRPr="00B223D9" w14:paraId="62D19BBB"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4C860982" w14:textId="1A821BF9"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1.17.1</w:t>
            </w:r>
          </w:p>
        </w:tc>
        <w:tc>
          <w:tcPr>
            <w:tcW w:w="2551" w:type="dxa"/>
            <w:tcBorders>
              <w:top w:val="single" w:sz="4" w:space="0" w:color="auto"/>
              <w:left w:val="single" w:sz="4" w:space="0" w:color="auto"/>
              <w:bottom w:val="single" w:sz="4" w:space="0" w:color="auto"/>
              <w:right w:val="single" w:sz="4" w:space="0" w:color="auto"/>
            </w:tcBorders>
          </w:tcPr>
          <w:p w14:paraId="4D278EC0"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Обслуживание перевозок пассажиров (7.2.2)</w:t>
            </w:r>
          </w:p>
        </w:tc>
        <w:tc>
          <w:tcPr>
            <w:tcW w:w="5839" w:type="dxa"/>
            <w:tcBorders>
              <w:top w:val="single" w:sz="4" w:space="0" w:color="auto"/>
              <w:left w:val="single" w:sz="4" w:space="0" w:color="auto"/>
              <w:bottom w:val="single" w:sz="4" w:space="0" w:color="auto"/>
              <w:right w:val="single" w:sz="4" w:space="0" w:color="auto"/>
            </w:tcBorders>
          </w:tcPr>
          <w:p w14:paraId="019C4361" w14:textId="77777777" w:rsidR="00033BF1" w:rsidRPr="00BE01D3" w:rsidRDefault="00033BF1" w:rsidP="00033BF1">
            <w:pPr>
              <w:tabs>
                <w:tab w:val="left" w:pos="2355"/>
              </w:tabs>
              <w:rPr>
                <w:rFonts w:ascii="Times New Roman" w:hAnsi="Times New Roman"/>
                <w:sz w:val="24"/>
                <w:szCs w:val="24"/>
              </w:rPr>
            </w:pPr>
            <w:r w:rsidRPr="00BE01D3">
              <w:rPr>
                <w:rFonts w:ascii="Times New Roman" w:hAnsi="Times New Roman"/>
                <w:sz w:val="24"/>
                <w:szCs w:val="24"/>
              </w:rPr>
              <w:t>Размещение зданий и сооружений, предназначенных для обслуживания пассажиров, за исключением объектов капитального строительства, размещение которых предусмотрено содержанием вида разрешенного использования с кодом 7.6 Классификатора</w:t>
            </w:r>
          </w:p>
        </w:tc>
      </w:tr>
      <w:tr w:rsidR="00033BF1" w:rsidRPr="00B223D9" w14:paraId="478BD5DB"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1E503751" w14:textId="6D56BBD0"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1.17.2</w:t>
            </w:r>
          </w:p>
        </w:tc>
        <w:tc>
          <w:tcPr>
            <w:tcW w:w="2551" w:type="dxa"/>
            <w:tcBorders>
              <w:top w:val="single" w:sz="4" w:space="0" w:color="auto"/>
              <w:left w:val="single" w:sz="4" w:space="0" w:color="auto"/>
              <w:bottom w:val="single" w:sz="4" w:space="0" w:color="auto"/>
              <w:right w:val="single" w:sz="4" w:space="0" w:color="auto"/>
            </w:tcBorders>
          </w:tcPr>
          <w:p w14:paraId="0666F054"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Улично-дорожная сеть (12.0.1)</w:t>
            </w:r>
          </w:p>
        </w:tc>
        <w:tc>
          <w:tcPr>
            <w:tcW w:w="5839" w:type="dxa"/>
            <w:tcBorders>
              <w:top w:val="single" w:sz="4" w:space="0" w:color="auto"/>
              <w:left w:val="single" w:sz="4" w:space="0" w:color="auto"/>
              <w:bottom w:val="single" w:sz="4" w:space="0" w:color="auto"/>
              <w:right w:val="single" w:sz="4" w:space="0" w:color="auto"/>
            </w:tcBorders>
          </w:tcPr>
          <w:p w14:paraId="361E6816" w14:textId="77777777" w:rsidR="00033BF1" w:rsidRPr="00BE01D3" w:rsidRDefault="00033BF1" w:rsidP="00033BF1">
            <w:pPr>
              <w:tabs>
                <w:tab w:val="left" w:pos="2355"/>
              </w:tabs>
              <w:rPr>
                <w:rFonts w:ascii="Times New Roman" w:hAnsi="Times New Roman"/>
                <w:sz w:val="24"/>
                <w:szCs w:val="24"/>
              </w:rPr>
            </w:pPr>
            <w:r w:rsidRPr="00BE01D3">
              <w:rPr>
                <w:rFonts w:ascii="Times New Roman" w:hAnsi="Times New Roman"/>
                <w:sz w:val="24"/>
                <w:szCs w:val="24"/>
              </w:rPr>
              <w:t xml:space="preserve">Размещение объектов улично-дорожной сети: автомобильных дорог, трамвайных путей и пешеходных тротуаров в границах населенных пунктов, пешеходных переходов, бульваров, площадей, проездов, велодорожек и объектов </w:t>
            </w:r>
            <w:proofErr w:type="spellStart"/>
            <w:r w:rsidRPr="00BE01D3">
              <w:rPr>
                <w:rFonts w:ascii="Times New Roman" w:hAnsi="Times New Roman"/>
                <w:sz w:val="24"/>
                <w:szCs w:val="24"/>
              </w:rPr>
              <w:t>велотранспортной</w:t>
            </w:r>
            <w:proofErr w:type="spellEnd"/>
            <w:r w:rsidRPr="00BE01D3">
              <w:rPr>
                <w:rFonts w:ascii="Times New Roman" w:hAnsi="Times New Roman"/>
                <w:sz w:val="24"/>
                <w:szCs w:val="24"/>
              </w:rPr>
              <w:t xml:space="preserve"> и инженерной инфраструктуры; размещение придорожных стоянок (парковок) транспортных средств в границах городских улиц и дорог</w:t>
            </w:r>
          </w:p>
        </w:tc>
      </w:tr>
      <w:tr w:rsidR="00033BF1" w:rsidRPr="00B223D9" w14:paraId="2A54F684"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5A97FF6F" w14:textId="69C07C93" w:rsidR="00033BF1" w:rsidRPr="00B223D9" w:rsidRDefault="00033BF1" w:rsidP="00033BF1">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1.17.3</w:t>
            </w:r>
          </w:p>
        </w:tc>
        <w:tc>
          <w:tcPr>
            <w:tcW w:w="2551" w:type="dxa"/>
            <w:tcBorders>
              <w:top w:val="single" w:sz="4" w:space="0" w:color="auto"/>
              <w:left w:val="single" w:sz="4" w:space="0" w:color="auto"/>
              <w:bottom w:val="single" w:sz="4" w:space="0" w:color="auto"/>
              <w:right w:val="single" w:sz="4" w:space="0" w:color="auto"/>
            </w:tcBorders>
          </w:tcPr>
          <w:p w14:paraId="142F2D1A" w14:textId="77777777" w:rsidR="00033BF1" w:rsidRPr="00BE01D3" w:rsidRDefault="00033BF1"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Благоустройство территории (12.0.2)</w:t>
            </w:r>
          </w:p>
        </w:tc>
        <w:tc>
          <w:tcPr>
            <w:tcW w:w="5839" w:type="dxa"/>
            <w:tcBorders>
              <w:top w:val="single" w:sz="4" w:space="0" w:color="auto"/>
              <w:left w:val="single" w:sz="4" w:space="0" w:color="auto"/>
              <w:bottom w:val="single" w:sz="4" w:space="0" w:color="auto"/>
              <w:right w:val="single" w:sz="4" w:space="0" w:color="auto"/>
            </w:tcBorders>
          </w:tcPr>
          <w:p w14:paraId="70E207DF" w14:textId="77777777" w:rsidR="00033BF1" w:rsidRPr="00BE01D3" w:rsidRDefault="00033BF1" w:rsidP="00033BF1">
            <w:pPr>
              <w:tabs>
                <w:tab w:val="left" w:pos="2355"/>
              </w:tabs>
              <w:rPr>
                <w:rFonts w:ascii="Times New Roman" w:hAnsi="Times New Roman"/>
                <w:sz w:val="24"/>
                <w:szCs w:val="24"/>
              </w:rPr>
            </w:pPr>
            <w:r w:rsidRPr="00BE01D3">
              <w:rPr>
                <w:rFonts w:ascii="Times New Roman" w:hAnsi="Times New Roman"/>
                <w:sz w:val="24"/>
                <w:szCs w:val="24"/>
              </w:rPr>
              <w:t xml:space="preserve">Размещение декоративных, технических, планировочных, конструктивных устройств, элементов </w:t>
            </w:r>
            <w:r w:rsidRPr="00BE01D3">
              <w:rPr>
                <w:rFonts w:ascii="Times New Roman" w:hAnsi="Times New Roman"/>
                <w:sz w:val="24"/>
                <w:szCs w:val="24"/>
              </w:rPr>
              <w:lastRenderedPageBreak/>
              <w:t>озеленения, различных видов оборудования и оформления, малых архитектурных форм, некапитальных нестационарных строений и сооружений, информационных щитов и указателей, применяемых как составные части благоустройства территории, общественных туалетов</w:t>
            </w:r>
          </w:p>
        </w:tc>
      </w:tr>
      <w:tr w:rsidR="00F40144" w:rsidRPr="00B223D9" w14:paraId="5B10C668"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1B4A634B" w14:textId="7420510D" w:rsidR="00F40144" w:rsidRDefault="00F40144" w:rsidP="00033BF1">
            <w:pPr>
              <w:autoSpaceDE w:val="0"/>
              <w:autoSpaceDN w:val="0"/>
              <w:adjustRightInd w:val="0"/>
              <w:spacing w:after="0" w:line="240" w:lineRule="auto"/>
              <w:jc w:val="both"/>
              <w:rPr>
                <w:rFonts w:ascii="Times New Roman" w:hAnsi="Times New Roman"/>
                <w:sz w:val="24"/>
                <w:szCs w:val="24"/>
              </w:rPr>
            </w:pPr>
            <w:r w:rsidRPr="0016423A">
              <w:rPr>
                <w:rFonts w:ascii="Times New Roman" w:hAnsi="Times New Roman"/>
                <w:sz w:val="24"/>
                <w:szCs w:val="24"/>
              </w:rPr>
              <w:lastRenderedPageBreak/>
              <w:t>1.17.4</w:t>
            </w:r>
          </w:p>
        </w:tc>
        <w:tc>
          <w:tcPr>
            <w:tcW w:w="2551" w:type="dxa"/>
            <w:tcBorders>
              <w:top w:val="single" w:sz="4" w:space="0" w:color="auto"/>
              <w:left w:val="single" w:sz="4" w:space="0" w:color="auto"/>
              <w:bottom w:val="single" w:sz="4" w:space="0" w:color="auto"/>
              <w:right w:val="single" w:sz="4" w:space="0" w:color="auto"/>
            </w:tcBorders>
          </w:tcPr>
          <w:p w14:paraId="0FD00193" w14:textId="16D24807" w:rsidR="00F40144" w:rsidRPr="00BE01D3" w:rsidRDefault="00F40144" w:rsidP="00033BF1">
            <w:pPr>
              <w:autoSpaceDE w:val="0"/>
              <w:autoSpaceDN w:val="0"/>
              <w:adjustRightInd w:val="0"/>
              <w:spacing w:after="0" w:line="240" w:lineRule="auto"/>
              <w:jc w:val="both"/>
              <w:rPr>
                <w:rFonts w:ascii="Times New Roman" w:hAnsi="Times New Roman"/>
                <w:sz w:val="24"/>
                <w:szCs w:val="24"/>
              </w:rPr>
            </w:pPr>
            <w:r w:rsidRPr="0016423A">
              <w:rPr>
                <w:rFonts w:ascii="Times New Roman" w:hAnsi="Times New Roman"/>
                <w:sz w:val="24"/>
                <w:szCs w:val="24"/>
              </w:rPr>
              <w:t>«Размещение гаражей для собственных нужд (2.7.2)».</w:t>
            </w:r>
          </w:p>
        </w:tc>
        <w:tc>
          <w:tcPr>
            <w:tcW w:w="5839" w:type="dxa"/>
            <w:tcBorders>
              <w:top w:val="single" w:sz="4" w:space="0" w:color="auto"/>
              <w:left w:val="single" w:sz="4" w:space="0" w:color="auto"/>
              <w:bottom w:val="single" w:sz="4" w:space="0" w:color="auto"/>
              <w:right w:val="single" w:sz="4" w:space="0" w:color="auto"/>
            </w:tcBorders>
          </w:tcPr>
          <w:p w14:paraId="39D92943" w14:textId="1C21E207" w:rsidR="00F40144" w:rsidRPr="00BE01D3" w:rsidRDefault="00F40144" w:rsidP="00033BF1">
            <w:pPr>
              <w:tabs>
                <w:tab w:val="left" w:pos="2355"/>
              </w:tabs>
              <w:rPr>
                <w:rFonts w:ascii="Times New Roman" w:hAnsi="Times New Roman"/>
                <w:sz w:val="24"/>
                <w:szCs w:val="24"/>
              </w:rPr>
            </w:pPr>
            <w:r w:rsidRPr="0016423A">
              <w:rPr>
                <w:rFonts w:ascii="Times New Roman" w:hAnsi="Times New Roman"/>
                <w:sz w:val="24"/>
                <w:szCs w:val="24"/>
              </w:rPr>
              <w:t>Размещение для собственных нужд отдельно стоящих гаражей и (или) гаражей, блокированных общими стенами с другими гаражами в одном ряду, имеющих общие с ними крышу, фундамент и коммуникации</w:t>
            </w:r>
            <w:r>
              <w:rPr>
                <w:rFonts w:ascii="Times New Roman" w:hAnsi="Times New Roman"/>
                <w:sz w:val="24"/>
                <w:szCs w:val="24"/>
              </w:rPr>
              <w:t>.</w:t>
            </w:r>
          </w:p>
        </w:tc>
      </w:tr>
      <w:tr w:rsidR="00F40144" w:rsidRPr="00B223D9" w14:paraId="4B76007E" w14:textId="77777777" w:rsidTr="00D35917">
        <w:tc>
          <w:tcPr>
            <w:tcW w:w="9266" w:type="dxa"/>
            <w:gridSpan w:val="4"/>
            <w:tcBorders>
              <w:top w:val="single" w:sz="4" w:space="0" w:color="auto"/>
              <w:left w:val="single" w:sz="4" w:space="0" w:color="auto"/>
              <w:bottom w:val="single" w:sz="4" w:space="0" w:color="auto"/>
              <w:right w:val="single" w:sz="4" w:space="0" w:color="auto"/>
            </w:tcBorders>
          </w:tcPr>
          <w:p w14:paraId="1881ED36" w14:textId="77777777" w:rsidR="00F40144" w:rsidRPr="00B223D9" w:rsidRDefault="00F40144" w:rsidP="00033BF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 Условно разрешенные виды использования</w:t>
            </w:r>
          </w:p>
        </w:tc>
      </w:tr>
      <w:tr w:rsidR="00F40144" w:rsidRPr="00B223D9" w14:paraId="1CB6CCEB"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08FDAD61" w14:textId="77777777" w:rsidR="00F40144" w:rsidRPr="00B223D9" w:rsidRDefault="00F40144" w:rsidP="00033BF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06F12048" w14:textId="77777777" w:rsidR="00F40144" w:rsidRPr="00B223D9" w:rsidRDefault="00F40144" w:rsidP="00033BF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Рынки </w:t>
            </w:r>
            <w:hyperlink r:id="rId35" w:history="1">
              <w:r w:rsidRPr="00B223D9">
                <w:rPr>
                  <w:rFonts w:ascii="Times New Roman" w:hAnsi="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14:paraId="6B702CEA" w14:textId="77777777" w:rsidR="00F40144" w:rsidRPr="00C86F2E" w:rsidRDefault="00F40144" w:rsidP="00033BF1">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14:paraId="49780724" w14:textId="77777777" w:rsidR="00F40144" w:rsidRPr="00B223D9" w:rsidRDefault="00F40144" w:rsidP="00033BF1">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гаражей и (или) стоянок для автомобилей сотрудников и посетителей рынка</w:t>
            </w:r>
          </w:p>
        </w:tc>
      </w:tr>
      <w:tr w:rsidR="00F40144" w:rsidRPr="00B223D9" w14:paraId="60CE5B50" w14:textId="77777777" w:rsidTr="00D35917">
        <w:trPr>
          <w:gridAfter w:val="1"/>
          <w:wAfter w:w="25" w:type="dxa"/>
        </w:trPr>
        <w:tc>
          <w:tcPr>
            <w:tcW w:w="851" w:type="dxa"/>
            <w:tcBorders>
              <w:top w:val="single" w:sz="4" w:space="0" w:color="auto"/>
              <w:left w:val="single" w:sz="4" w:space="0" w:color="auto"/>
              <w:bottom w:val="single" w:sz="4" w:space="0" w:color="auto"/>
              <w:right w:val="single" w:sz="4" w:space="0" w:color="auto"/>
            </w:tcBorders>
          </w:tcPr>
          <w:p w14:paraId="2BE008DF" w14:textId="77777777" w:rsidR="00F40144" w:rsidRPr="00BE01D3" w:rsidRDefault="00F40144"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4CC12103" w14:textId="77777777" w:rsidR="00F40144" w:rsidRPr="00BE01D3" w:rsidRDefault="00F40144"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14:paraId="281C4D4D" w14:textId="77777777" w:rsidR="00F40144" w:rsidRPr="00BE01D3" w:rsidRDefault="00F40144" w:rsidP="00033BF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bl>
    <w:p w14:paraId="6791EBD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6410B65F"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5160F3C6" w14:textId="77777777" w:rsidR="002F1637" w:rsidRPr="00601AA7" w:rsidRDefault="002F1637" w:rsidP="002F1637">
      <w:pPr>
        <w:autoSpaceDE w:val="0"/>
        <w:autoSpaceDN w:val="0"/>
        <w:adjustRightInd w:val="0"/>
        <w:spacing w:after="0" w:line="240" w:lineRule="auto"/>
        <w:ind w:firstLine="540"/>
        <w:jc w:val="both"/>
        <w:rPr>
          <w:rFonts w:ascii="Times New Roman" w:hAnsi="Times New Roman"/>
          <w:sz w:val="24"/>
          <w:szCs w:val="24"/>
        </w:rPr>
      </w:pPr>
      <w:r w:rsidRPr="00601AA7">
        <w:rPr>
          <w:rFonts w:ascii="Times New Roman" w:hAnsi="Times New Roman"/>
          <w:sz w:val="24"/>
          <w:szCs w:val="24"/>
        </w:rPr>
        <w:t>1) предельный размер земельного участка с видом разрешенного использования "для индивидуального жилищного строительства": минимальный – 0,04 га, максимальный - 0,10 га;</w:t>
      </w:r>
    </w:p>
    <w:p w14:paraId="0F74D16B" w14:textId="77777777" w:rsidR="002F1637" w:rsidRPr="00CD6F9D" w:rsidRDefault="002F1637" w:rsidP="002F1637">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 предельный размер земельного участка с видом разрешенного использования "для ведения личного подсобного хозяйства</w:t>
      </w:r>
      <w:r w:rsidRPr="00601AA7">
        <w:rPr>
          <w:rFonts w:ascii="Times New Roman" w:hAnsi="Times New Roman"/>
          <w:sz w:val="24"/>
          <w:szCs w:val="24"/>
        </w:rPr>
        <w:t xml:space="preserve"> "</w:t>
      </w:r>
      <w:r w:rsidRPr="00CD6F9D">
        <w:rPr>
          <w:rFonts w:ascii="Times New Roman" w:hAnsi="Times New Roman"/>
          <w:sz w:val="24"/>
          <w:szCs w:val="24"/>
        </w:rPr>
        <w:t>: минимальный – 0,01га, максимальный - 0,5 га;</w:t>
      </w:r>
    </w:p>
    <w:p w14:paraId="0F92AB39" w14:textId="77777777" w:rsidR="002F1637" w:rsidRPr="00CD6F9D" w:rsidRDefault="002F1637" w:rsidP="002F1637">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предельный размер земельного участка с видом разрешенного использования </w:t>
      </w:r>
      <w:r w:rsidRPr="00601AA7">
        <w:rPr>
          <w:rFonts w:ascii="Times New Roman" w:hAnsi="Times New Roman"/>
          <w:sz w:val="24"/>
          <w:szCs w:val="24"/>
        </w:rPr>
        <w:t xml:space="preserve"> "</w:t>
      </w:r>
      <w:r w:rsidRPr="00CD6F9D">
        <w:rPr>
          <w:rFonts w:ascii="Times New Roman" w:hAnsi="Times New Roman"/>
          <w:sz w:val="24"/>
          <w:szCs w:val="24"/>
        </w:rPr>
        <w:t>ведение садоводства</w:t>
      </w:r>
      <w:r w:rsidRPr="00601AA7">
        <w:rPr>
          <w:rFonts w:ascii="Times New Roman" w:hAnsi="Times New Roman"/>
          <w:sz w:val="24"/>
          <w:szCs w:val="24"/>
        </w:rPr>
        <w:t xml:space="preserve"> "</w:t>
      </w:r>
      <w:r w:rsidRPr="00CD6F9D">
        <w:rPr>
          <w:rFonts w:ascii="Times New Roman" w:hAnsi="Times New Roman"/>
          <w:sz w:val="24"/>
          <w:szCs w:val="24"/>
        </w:rPr>
        <w:t>: минимальный – 0,01 га, максимальный – 0,5 га;</w:t>
      </w:r>
    </w:p>
    <w:p w14:paraId="08BF69C6" w14:textId="77777777" w:rsidR="002F1637" w:rsidRPr="00CD6F9D" w:rsidRDefault="002F1637" w:rsidP="002F1637">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предельный размер земельного участка с видом разрешенного</w:t>
      </w:r>
      <w:r>
        <w:rPr>
          <w:rFonts w:ascii="Times New Roman" w:hAnsi="Times New Roman"/>
          <w:color w:val="000000"/>
          <w:spacing w:val="3"/>
          <w:sz w:val="28"/>
          <w:szCs w:val="28"/>
        </w:rPr>
        <w:t xml:space="preserve"> </w:t>
      </w:r>
      <w:r w:rsidRPr="00CD6F9D">
        <w:rPr>
          <w:rFonts w:ascii="Times New Roman" w:hAnsi="Times New Roman"/>
          <w:sz w:val="24"/>
          <w:szCs w:val="24"/>
        </w:rPr>
        <w:t xml:space="preserve">использования </w:t>
      </w:r>
      <w:r w:rsidRPr="00601AA7">
        <w:rPr>
          <w:rFonts w:ascii="Times New Roman" w:hAnsi="Times New Roman"/>
          <w:sz w:val="24"/>
          <w:szCs w:val="24"/>
        </w:rPr>
        <w:t xml:space="preserve"> "</w:t>
      </w:r>
      <w:r w:rsidRPr="00CD6F9D">
        <w:rPr>
          <w:rFonts w:ascii="Times New Roman" w:hAnsi="Times New Roman"/>
          <w:sz w:val="24"/>
          <w:szCs w:val="24"/>
        </w:rPr>
        <w:t>ведение огородничества</w:t>
      </w:r>
      <w:r w:rsidRPr="00601AA7">
        <w:rPr>
          <w:rFonts w:ascii="Times New Roman" w:hAnsi="Times New Roman"/>
          <w:sz w:val="24"/>
          <w:szCs w:val="24"/>
        </w:rPr>
        <w:t xml:space="preserve"> "</w:t>
      </w:r>
      <w:r w:rsidRPr="00CD6F9D">
        <w:rPr>
          <w:rFonts w:ascii="Times New Roman" w:hAnsi="Times New Roman"/>
          <w:sz w:val="24"/>
          <w:szCs w:val="24"/>
        </w:rPr>
        <w:t>: минимальный – 0,01 га, максимальный – 0,5га.</w:t>
      </w:r>
    </w:p>
    <w:p w14:paraId="32499005" w14:textId="77777777" w:rsidR="002F1637" w:rsidRPr="00CD6F9D" w:rsidRDefault="002F1637" w:rsidP="002F1637">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предельный размер земельного участка с видом разрешенного использования </w:t>
      </w:r>
      <w:r w:rsidRPr="00601AA7">
        <w:rPr>
          <w:rFonts w:ascii="Times New Roman" w:hAnsi="Times New Roman"/>
          <w:sz w:val="24"/>
          <w:szCs w:val="24"/>
        </w:rPr>
        <w:t xml:space="preserve"> "</w:t>
      </w:r>
      <w:r w:rsidRPr="00CD6F9D">
        <w:rPr>
          <w:rFonts w:ascii="Times New Roman" w:hAnsi="Times New Roman"/>
          <w:sz w:val="24"/>
          <w:szCs w:val="24"/>
        </w:rPr>
        <w:t>блокированная жилая застройка</w:t>
      </w:r>
      <w:r w:rsidRPr="00601AA7">
        <w:rPr>
          <w:rFonts w:ascii="Times New Roman" w:hAnsi="Times New Roman"/>
          <w:sz w:val="24"/>
          <w:szCs w:val="24"/>
        </w:rPr>
        <w:t xml:space="preserve"> "</w:t>
      </w:r>
      <w:r w:rsidRPr="00CD6F9D">
        <w:rPr>
          <w:rFonts w:ascii="Times New Roman" w:hAnsi="Times New Roman"/>
          <w:sz w:val="24"/>
          <w:szCs w:val="24"/>
        </w:rPr>
        <w:t>: максимальный – 0,35 га;</w:t>
      </w:r>
    </w:p>
    <w:p w14:paraId="4B26E768" w14:textId="77777777" w:rsidR="002F1637" w:rsidRPr="00CD6F9D" w:rsidRDefault="002F1637" w:rsidP="002F1637">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предельный размер земельного участка с видом разрешенного использования </w:t>
      </w:r>
      <w:r w:rsidRPr="00601AA7">
        <w:rPr>
          <w:rFonts w:ascii="Times New Roman" w:hAnsi="Times New Roman"/>
          <w:sz w:val="24"/>
          <w:szCs w:val="24"/>
        </w:rPr>
        <w:t xml:space="preserve"> "</w:t>
      </w:r>
      <w:r w:rsidRPr="00CD6F9D">
        <w:rPr>
          <w:rFonts w:ascii="Times New Roman" w:hAnsi="Times New Roman"/>
          <w:sz w:val="24"/>
          <w:szCs w:val="24"/>
        </w:rPr>
        <w:t>благоустройство территории</w:t>
      </w:r>
      <w:r w:rsidRPr="00601AA7">
        <w:rPr>
          <w:rFonts w:ascii="Times New Roman" w:hAnsi="Times New Roman"/>
          <w:sz w:val="24"/>
          <w:szCs w:val="24"/>
        </w:rPr>
        <w:t>"</w:t>
      </w:r>
      <w:r w:rsidRPr="00CD6F9D">
        <w:rPr>
          <w:rFonts w:ascii="Times New Roman" w:hAnsi="Times New Roman"/>
          <w:sz w:val="24"/>
          <w:szCs w:val="24"/>
        </w:rPr>
        <w:t xml:space="preserve">, минимальный размер земельного участка 2 </w:t>
      </w:r>
      <w:proofErr w:type="spellStart"/>
      <w:r w:rsidRPr="00CD6F9D">
        <w:rPr>
          <w:rFonts w:ascii="Times New Roman" w:hAnsi="Times New Roman"/>
          <w:sz w:val="24"/>
          <w:szCs w:val="24"/>
        </w:rPr>
        <w:t>кв.м</w:t>
      </w:r>
      <w:proofErr w:type="spellEnd"/>
      <w:r w:rsidRPr="00CD6F9D">
        <w:rPr>
          <w:rFonts w:ascii="Times New Roman" w:hAnsi="Times New Roman"/>
          <w:sz w:val="24"/>
          <w:szCs w:val="24"/>
        </w:rPr>
        <w:t xml:space="preserve">., максимальный размер земельного участка 50 </w:t>
      </w:r>
      <w:proofErr w:type="spellStart"/>
      <w:r w:rsidRPr="00CD6F9D">
        <w:rPr>
          <w:rFonts w:ascii="Times New Roman" w:hAnsi="Times New Roman"/>
          <w:sz w:val="24"/>
          <w:szCs w:val="24"/>
        </w:rPr>
        <w:t>кв.м</w:t>
      </w:r>
      <w:proofErr w:type="spellEnd"/>
      <w:r w:rsidRPr="00CD6F9D">
        <w:rPr>
          <w:rFonts w:ascii="Times New Roman" w:hAnsi="Times New Roman"/>
          <w:sz w:val="24"/>
          <w:szCs w:val="24"/>
        </w:rPr>
        <w:t>.;</w:t>
      </w:r>
    </w:p>
    <w:p w14:paraId="2E886796" w14:textId="77777777" w:rsidR="002F1637" w:rsidRPr="00CD6F9D" w:rsidRDefault="002F1637" w:rsidP="002F1637">
      <w:pPr>
        <w:autoSpaceDE w:val="0"/>
        <w:autoSpaceDN w:val="0"/>
        <w:adjustRightInd w:val="0"/>
        <w:spacing w:after="0" w:line="240" w:lineRule="auto"/>
        <w:ind w:firstLine="540"/>
        <w:jc w:val="both"/>
        <w:rPr>
          <w:rFonts w:ascii="Times New Roman" w:hAnsi="Times New Roman"/>
          <w:sz w:val="24"/>
          <w:szCs w:val="24"/>
        </w:rPr>
      </w:pPr>
      <w:r w:rsidRPr="00CD6F9D">
        <w:rPr>
          <w:rFonts w:ascii="Times New Roman" w:hAnsi="Times New Roman"/>
          <w:sz w:val="24"/>
          <w:szCs w:val="24"/>
        </w:rPr>
        <w:t xml:space="preserve">предельный размер земельного участка с видом разрешенного использования земельного участка </w:t>
      </w:r>
      <w:r w:rsidRPr="00601AA7">
        <w:rPr>
          <w:rFonts w:ascii="Times New Roman" w:hAnsi="Times New Roman"/>
          <w:sz w:val="24"/>
          <w:szCs w:val="24"/>
        </w:rPr>
        <w:t xml:space="preserve"> "</w:t>
      </w:r>
      <w:r w:rsidRPr="00CD6F9D">
        <w:rPr>
          <w:rFonts w:ascii="Times New Roman" w:hAnsi="Times New Roman"/>
          <w:sz w:val="24"/>
          <w:szCs w:val="24"/>
        </w:rPr>
        <w:t>размещение гаражей для собственных нужд (2.7.2)</w:t>
      </w:r>
      <w:r w:rsidRPr="00601AA7">
        <w:rPr>
          <w:rFonts w:ascii="Times New Roman" w:hAnsi="Times New Roman"/>
          <w:sz w:val="24"/>
          <w:szCs w:val="24"/>
        </w:rPr>
        <w:t xml:space="preserve"> "</w:t>
      </w:r>
      <w:proofErr w:type="gramStart"/>
      <w:r w:rsidRPr="00CD6F9D">
        <w:rPr>
          <w:rFonts w:ascii="Times New Roman" w:hAnsi="Times New Roman"/>
          <w:sz w:val="24"/>
          <w:szCs w:val="24"/>
        </w:rPr>
        <w:t>.</w:t>
      </w:r>
      <w:proofErr w:type="gramEnd"/>
      <w:r w:rsidRPr="00CD6F9D">
        <w:rPr>
          <w:rFonts w:ascii="Times New Roman" w:hAnsi="Times New Roman"/>
          <w:sz w:val="24"/>
          <w:szCs w:val="24"/>
        </w:rPr>
        <w:t xml:space="preserve">  </w:t>
      </w:r>
      <w:proofErr w:type="gramStart"/>
      <w:r w:rsidRPr="00CD6F9D">
        <w:rPr>
          <w:rFonts w:ascii="Times New Roman" w:hAnsi="Times New Roman"/>
          <w:sz w:val="24"/>
          <w:szCs w:val="24"/>
        </w:rPr>
        <w:t>м</w:t>
      </w:r>
      <w:proofErr w:type="gramEnd"/>
      <w:r w:rsidRPr="00CD6F9D">
        <w:rPr>
          <w:rFonts w:ascii="Times New Roman" w:hAnsi="Times New Roman"/>
          <w:sz w:val="24"/>
          <w:szCs w:val="24"/>
        </w:rPr>
        <w:t xml:space="preserve">инимальный –20 </w:t>
      </w:r>
      <w:proofErr w:type="spellStart"/>
      <w:r w:rsidRPr="00CD6F9D">
        <w:rPr>
          <w:rFonts w:ascii="Times New Roman" w:hAnsi="Times New Roman"/>
          <w:sz w:val="24"/>
          <w:szCs w:val="24"/>
        </w:rPr>
        <w:t>кв.м</w:t>
      </w:r>
      <w:proofErr w:type="spellEnd"/>
      <w:r w:rsidRPr="00CD6F9D">
        <w:rPr>
          <w:rFonts w:ascii="Times New Roman" w:hAnsi="Times New Roman"/>
          <w:sz w:val="24"/>
          <w:szCs w:val="24"/>
        </w:rPr>
        <w:t>., максимальный -500</w:t>
      </w:r>
      <w:r>
        <w:rPr>
          <w:rFonts w:ascii="Times New Roman" w:hAnsi="Times New Roman"/>
          <w:sz w:val="24"/>
          <w:szCs w:val="24"/>
        </w:rPr>
        <w:t xml:space="preserve"> </w:t>
      </w:r>
      <w:proofErr w:type="spellStart"/>
      <w:r>
        <w:rPr>
          <w:rFonts w:ascii="Times New Roman" w:hAnsi="Times New Roman"/>
          <w:sz w:val="24"/>
          <w:szCs w:val="24"/>
        </w:rPr>
        <w:t>кв.м</w:t>
      </w:r>
      <w:proofErr w:type="spellEnd"/>
      <w:r>
        <w:rPr>
          <w:rFonts w:ascii="Times New Roman" w:hAnsi="Times New Roman"/>
          <w:sz w:val="24"/>
          <w:szCs w:val="24"/>
        </w:rPr>
        <w:t>.</w:t>
      </w:r>
    </w:p>
    <w:p w14:paraId="45F36783"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w:t>
      </w:r>
      <w:r w:rsidRPr="00B223D9">
        <w:rPr>
          <w:rFonts w:ascii="Times New Roman" w:hAnsi="Times New Roman"/>
          <w:sz w:val="24"/>
          <w:szCs w:val="24"/>
        </w:rPr>
        <w:lastRenderedPageBreak/>
        <w:t xml:space="preserve">станции", "очистные сооружения", "сооружения связи", "стоянки", "общественные уборные"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25D6F557"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428EE1E6"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отступ от границ земельного участка для хозяйственных построек (гараж для легкового автомобиля, баня, теплицы, сараи, надворный туалет, навесы и тому подобное) – 1м;</w:t>
      </w:r>
    </w:p>
    <w:p w14:paraId="7E7CFF7B"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w:t>
      </w:r>
      <w:smartTag w:uri="urn:schemas-microsoft-com:office:smarttags" w:element="metricconverter">
        <w:smartTagPr>
          <w:attr w:name="ProductID" w:val="0 м"/>
        </w:smartTagPr>
        <w:r w:rsidRPr="00B223D9">
          <w:rPr>
            <w:rFonts w:ascii="Times New Roman" w:hAnsi="Times New Roman"/>
            <w:sz w:val="24"/>
            <w:szCs w:val="24"/>
          </w:rPr>
          <w:t>0 м</w:t>
        </w:r>
      </w:smartTag>
      <w:r w:rsidRPr="00B223D9">
        <w:rPr>
          <w:rFonts w:ascii="Times New Roman" w:hAnsi="Times New Roman"/>
          <w:sz w:val="24"/>
          <w:szCs w:val="24"/>
        </w:rPr>
        <w:t>;</w:t>
      </w:r>
    </w:p>
    <w:p w14:paraId="1C62041A" w14:textId="77777777" w:rsidR="006278C1" w:rsidRPr="00B223D9" w:rsidRDefault="006278C1" w:rsidP="007538A6">
      <w:pPr>
        <w:spacing w:after="0" w:line="240" w:lineRule="auto"/>
        <w:ind w:firstLine="567"/>
        <w:rPr>
          <w:rFonts w:ascii="Times New Roman" w:hAnsi="Times New Roman"/>
          <w:sz w:val="24"/>
          <w:szCs w:val="24"/>
        </w:rPr>
      </w:pPr>
      <w:r w:rsidRPr="00B223D9">
        <w:rPr>
          <w:rFonts w:ascii="Times New Roman" w:hAnsi="Times New Roman"/>
          <w:sz w:val="24"/>
          <w:szCs w:val="24"/>
        </w:rPr>
        <w:t>минимальный отступ от красной линии для объектов капитального строительства с видом разрешенного использования "для индивидуального жилищного строительства" в районе существующей застройки – 2,5м и в соответствии со сложившейся ситуацией, в районе новой застройки - не менее 2,5м;</w:t>
      </w:r>
    </w:p>
    <w:p w14:paraId="77441B01" w14:textId="77777777" w:rsidR="006278C1" w:rsidRDefault="006278C1" w:rsidP="008C0E62">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3) </w:t>
      </w:r>
      <w:r w:rsidRPr="00867CFD">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w:t>
      </w:r>
      <w:r>
        <w:rPr>
          <w:rFonts w:ascii="Times New Roman" w:hAnsi="Times New Roman"/>
          <w:sz w:val="24"/>
          <w:szCs w:val="24"/>
        </w:rPr>
        <w:t>малоэтажные многоквартирные</w:t>
      </w:r>
      <w:r w:rsidRPr="00867CFD">
        <w:rPr>
          <w:rFonts w:ascii="Times New Roman" w:hAnsi="Times New Roman"/>
          <w:sz w:val="24"/>
          <w:szCs w:val="24"/>
        </w:rPr>
        <w:t xml:space="preserve"> дома" </w:t>
      </w:r>
      <w:r>
        <w:rPr>
          <w:rFonts w:ascii="Times New Roman" w:hAnsi="Times New Roman"/>
          <w:sz w:val="24"/>
          <w:szCs w:val="24"/>
        </w:rPr>
        <w:t>–</w:t>
      </w:r>
      <w:r w:rsidRPr="00867CFD">
        <w:rPr>
          <w:rFonts w:ascii="Times New Roman" w:hAnsi="Times New Roman"/>
          <w:sz w:val="24"/>
          <w:szCs w:val="24"/>
        </w:rPr>
        <w:t xml:space="preserve"> </w:t>
      </w:r>
      <w:r>
        <w:rPr>
          <w:rFonts w:ascii="Times New Roman" w:hAnsi="Times New Roman"/>
          <w:sz w:val="24"/>
          <w:szCs w:val="24"/>
        </w:rPr>
        <w:t>4 этажа</w:t>
      </w:r>
      <w:r w:rsidRPr="00867CFD">
        <w:rPr>
          <w:rFonts w:ascii="Times New Roman" w:hAnsi="Times New Roman"/>
          <w:sz w:val="24"/>
          <w:szCs w:val="24"/>
        </w:rPr>
        <w:t>;</w:t>
      </w:r>
    </w:p>
    <w:p w14:paraId="0ACCF319" w14:textId="77777777" w:rsidR="006278C1" w:rsidRPr="00B223D9" w:rsidRDefault="006278C1" w:rsidP="008C0E62">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w:t>
      </w:r>
      <w:r>
        <w:rPr>
          <w:rFonts w:ascii="Times New Roman" w:hAnsi="Times New Roman"/>
          <w:sz w:val="24"/>
          <w:szCs w:val="24"/>
        </w:rPr>
        <w:t>3</w:t>
      </w:r>
      <w:r w:rsidRPr="00B223D9">
        <w:rPr>
          <w:rFonts w:ascii="Times New Roman" w:hAnsi="Times New Roman"/>
          <w:sz w:val="24"/>
          <w:szCs w:val="24"/>
        </w:rPr>
        <w:t xml:space="preserve"> этажа;</w:t>
      </w:r>
    </w:p>
    <w:p w14:paraId="7396B1C3"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14:paraId="772E8211" w14:textId="77777777" w:rsidR="006278C1" w:rsidRPr="00B223D9" w:rsidRDefault="006278C1" w:rsidP="009D507E">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 этажа;</w:t>
      </w:r>
    </w:p>
    <w:p w14:paraId="4E40CCAC" w14:textId="77777777" w:rsidR="006278C1"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26F8BE20" w14:textId="77777777" w:rsidR="006278C1" w:rsidRPr="00B223D9" w:rsidRDefault="006278C1" w:rsidP="00A77B12">
      <w:pPr>
        <w:autoSpaceDE w:val="0"/>
        <w:autoSpaceDN w:val="0"/>
        <w:adjustRightInd w:val="0"/>
        <w:spacing w:after="0" w:line="240" w:lineRule="auto"/>
        <w:ind w:firstLine="540"/>
        <w:jc w:val="both"/>
        <w:rPr>
          <w:rFonts w:ascii="Times New Roman" w:hAnsi="Times New Roman"/>
          <w:sz w:val="24"/>
          <w:szCs w:val="24"/>
        </w:rPr>
      </w:pPr>
      <w:r w:rsidRPr="00867CFD">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w:t>
      </w:r>
      <w:r>
        <w:rPr>
          <w:rFonts w:ascii="Times New Roman" w:hAnsi="Times New Roman"/>
          <w:sz w:val="24"/>
          <w:szCs w:val="24"/>
        </w:rPr>
        <w:t>малоэтажные многоквартирные</w:t>
      </w:r>
      <w:r w:rsidRPr="00867CFD">
        <w:rPr>
          <w:rFonts w:ascii="Times New Roman" w:hAnsi="Times New Roman"/>
          <w:sz w:val="24"/>
          <w:szCs w:val="24"/>
        </w:rPr>
        <w:t xml:space="preserve"> дома"</w:t>
      </w:r>
      <w:r>
        <w:rPr>
          <w:rFonts w:ascii="Times New Roman" w:hAnsi="Times New Roman"/>
          <w:sz w:val="24"/>
          <w:szCs w:val="24"/>
        </w:rPr>
        <w:t xml:space="preserve"> </w:t>
      </w:r>
      <w:r w:rsidRPr="00867CFD">
        <w:rPr>
          <w:rFonts w:ascii="Times New Roman" w:hAnsi="Times New Roman"/>
          <w:sz w:val="24"/>
          <w:szCs w:val="24"/>
        </w:rPr>
        <w:t>- 40% (без учета эксплуатируемой кровли подземных, подвальных, цокольных частей объектов), минимальный процент застройки в границах земельного участка для объектов капитального строительства с видом разрешенного использования "</w:t>
      </w:r>
      <w:r>
        <w:rPr>
          <w:rFonts w:ascii="Times New Roman" w:hAnsi="Times New Roman"/>
          <w:sz w:val="24"/>
          <w:szCs w:val="24"/>
        </w:rPr>
        <w:t>малоэтажные многоквартирные</w:t>
      </w:r>
      <w:r w:rsidRPr="00867CFD">
        <w:rPr>
          <w:rFonts w:ascii="Times New Roman" w:hAnsi="Times New Roman"/>
          <w:sz w:val="24"/>
          <w:szCs w:val="24"/>
        </w:rPr>
        <w:t xml:space="preserve"> дома"</w:t>
      </w:r>
      <w:r>
        <w:rPr>
          <w:rFonts w:ascii="Times New Roman" w:hAnsi="Times New Roman"/>
          <w:sz w:val="24"/>
          <w:szCs w:val="24"/>
        </w:rPr>
        <w:t xml:space="preserve"> </w:t>
      </w:r>
      <w:r w:rsidRPr="00867CFD">
        <w:rPr>
          <w:rFonts w:ascii="Times New Roman" w:hAnsi="Times New Roman"/>
          <w:sz w:val="24"/>
          <w:szCs w:val="24"/>
        </w:rPr>
        <w:t>- 10% (без учета эксплуатируемой кровли подземных, подвальных, цокольных частей объектов);</w:t>
      </w:r>
    </w:p>
    <w:p w14:paraId="2FA28AB9"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14:paraId="09B09E6C"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- 10%;</w:t>
      </w:r>
    </w:p>
    <w:p w14:paraId="57BA4616"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подвальных, цокольных частей объектов);</w:t>
      </w:r>
    </w:p>
    <w:p w14:paraId="201FA451"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lastRenderedPageBreak/>
        <w:t xml:space="preserve">5) предельное минимальное количество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для стоянок индивидуальных транспортных средств:</w:t>
      </w:r>
    </w:p>
    <w:p w14:paraId="78EF8799"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w:t>
      </w:r>
      <w:r>
        <w:rPr>
          <w:rFonts w:ascii="Times New Roman" w:hAnsi="Times New Roman"/>
          <w:sz w:val="24"/>
          <w:szCs w:val="24"/>
        </w:rPr>
        <w:t xml:space="preserve">тями производственных зданий)" </w:t>
      </w:r>
      <w:r w:rsidRPr="00B223D9">
        <w:rPr>
          <w:rFonts w:ascii="Times New Roman" w:hAnsi="Times New Roman"/>
          <w:sz w:val="24"/>
          <w:szCs w:val="24"/>
        </w:rPr>
        <w:t xml:space="preserve">- 1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 xml:space="preserve">-место на </w:t>
      </w:r>
      <w:smartTag w:uri="urn:schemas-microsoft-com:office:smarttags" w:element="metricconverter">
        <w:smartTagPr>
          <w:attr w:name="ProductID" w:val="3 м"/>
        </w:smartTagPr>
        <w:r w:rsidRPr="00B223D9">
          <w:rPr>
            <w:rFonts w:ascii="Times New Roman" w:hAnsi="Times New Roman"/>
            <w:sz w:val="24"/>
            <w:szCs w:val="24"/>
          </w:rPr>
          <w:t>60 кв. метров</w:t>
        </w:r>
      </w:smartTag>
      <w:r w:rsidRPr="00B223D9">
        <w:rPr>
          <w:rFonts w:ascii="Times New Roman" w:hAnsi="Times New Roman"/>
          <w:sz w:val="24"/>
          <w:szCs w:val="24"/>
        </w:rPr>
        <w:t xml:space="preserve"> общей площади;</w:t>
      </w:r>
    </w:p>
    <w:p w14:paraId="1831E010"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 xml:space="preserve">-места на </w:t>
      </w:r>
      <w:smartTag w:uri="urn:schemas-microsoft-com:office:smarttags" w:element="metricconverter">
        <w:smartTagPr>
          <w:attr w:name="ProductID" w:val="3 м"/>
        </w:smartTagPr>
        <w:r w:rsidRPr="00B223D9">
          <w:rPr>
            <w:rFonts w:ascii="Times New Roman" w:hAnsi="Times New Roman"/>
            <w:sz w:val="24"/>
            <w:szCs w:val="24"/>
          </w:rPr>
          <w:t>100 кв. метров</w:t>
        </w:r>
      </w:smartTag>
      <w:r w:rsidRPr="00B223D9">
        <w:rPr>
          <w:rFonts w:ascii="Times New Roman" w:hAnsi="Times New Roman"/>
          <w:sz w:val="24"/>
          <w:szCs w:val="24"/>
        </w:rPr>
        <w:t xml:space="preserve"> общей площади;</w:t>
      </w:r>
    </w:p>
    <w:p w14:paraId="4C6D737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музеев", "выставочные залы", "художественные галереи", "дома культуры", "библиотеки", "кинотеатры, кинозалы", "объекты для размещения цирков, зверинцев, зоопарков, океанариумов" - 15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на 100 мест или единовременных посетителей;</w:t>
      </w:r>
    </w:p>
    <w:p w14:paraId="1DF2A7A5"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 xml:space="preserve">-места на </w:t>
      </w:r>
      <w:smartTag w:uri="urn:schemas-microsoft-com:office:smarttags" w:element="metricconverter">
        <w:smartTagPr>
          <w:attr w:name="ProductID" w:val="3 м"/>
        </w:smartTagPr>
        <w:r w:rsidRPr="00B223D9">
          <w:rPr>
            <w:rFonts w:ascii="Times New Roman" w:hAnsi="Times New Roman"/>
            <w:sz w:val="24"/>
            <w:szCs w:val="24"/>
          </w:rPr>
          <w:t>100 кв. метров</w:t>
        </w:r>
      </w:smartTag>
      <w:r w:rsidRPr="00B223D9">
        <w:rPr>
          <w:rFonts w:ascii="Times New Roman" w:hAnsi="Times New Roman"/>
          <w:sz w:val="24"/>
          <w:szCs w:val="24"/>
        </w:rPr>
        <w:t xml:space="preserve"> общей площади;</w:t>
      </w:r>
    </w:p>
    <w:p w14:paraId="0116268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"гостиницы" - 15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на 100 мест;</w:t>
      </w:r>
    </w:p>
    <w:p w14:paraId="49CFFA3B"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-места на 1 пост;</w:t>
      </w:r>
    </w:p>
    <w:p w14:paraId="4ABF7B55"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EEB3F47"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11E740A4" w14:textId="77777777" w:rsidR="006278C1" w:rsidRPr="00B223D9" w:rsidRDefault="006278C1" w:rsidP="00D175A5">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27. Зона производственной деятельности (П-1)</w:t>
      </w:r>
    </w:p>
    <w:p w14:paraId="6FA78FBE"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0A4266C2"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306CE856"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278C1" w:rsidRPr="00B223D9" w14:paraId="55D95944" w14:textId="77777777">
        <w:tc>
          <w:tcPr>
            <w:tcW w:w="680" w:type="dxa"/>
            <w:tcBorders>
              <w:top w:val="single" w:sz="4" w:space="0" w:color="auto"/>
              <w:left w:val="single" w:sz="4" w:space="0" w:color="auto"/>
              <w:bottom w:val="single" w:sz="4" w:space="0" w:color="auto"/>
              <w:right w:val="single" w:sz="4" w:space="0" w:color="auto"/>
            </w:tcBorders>
          </w:tcPr>
          <w:p w14:paraId="5D19E622"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14:paraId="459E9DB6"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36" w:history="1">
              <w:r w:rsidRPr="00B223D9">
                <w:rPr>
                  <w:rFonts w:ascii="Times New Roman" w:hAnsi="Times New Roman"/>
                  <w:sz w:val="24"/>
                  <w:szCs w:val="24"/>
                </w:rPr>
                <w:t>классификатора</w:t>
              </w:r>
            </w:hyperlink>
            <w:r w:rsidRPr="00B223D9">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71153684"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Наименование вида разрешенного использования объектов капитального строительства</w:t>
            </w:r>
          </w:p>
        </w:tc>
      </w:tr>
      <w:tr w:rsidR="006278C1" w:rsidRPr="00B223D9" w14:paraId="57266A17" w14:textId="77777777">
        <w:tc>
          <w:tcPr>
            <w:tcW w:w="680" w:type="dxa"/>
            <w:tcBorders>
              <w:top w:val="single" w:sz="4" w:space="0" w:color="auto"/>
              <w:left w:val="single" w:sz="4" w:space="0" w:color="auto"/>
              <w:bottom w:val="single" w:sz="4" w:space="0" w:color="auto"/>
              <w:right w:val="single" w:sz="4" w:space="0" w:color="auto"/>
            </w:tcBorders>
          </w:tcPr>
          <w:p w14:paraId="0E427487"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267D04F5"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25340166"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6278C1" w:rsidRPr="00B223D9" w14:paraId="3A4BAA7E" w14:textId="77777777">
        <w:tc>
          <w:tcPr>
            <w:tcW w:w="9070" w:type="dxa"/>
            <w:gridSpan w:val="3"/>
            <w:tcBorders>
              <w:top w:val="single" w:sz="4" w:space="0" w:color="auto"/>
              <w:left w:val="single" w:sz="4" w:space="0" w:color="auto"/>
              <w:bottom w:val="single" w:sz="4" w:space="0" w:color="auto"/>
              <w:right w:val="single" w:sz="4" w:space="0" w:color="auto"/>
            </w:tcBorders>
          </w:tcPr>
          <w:p w14:paraId="77C0CB7E" w14:textId="77777777" w:rsidR="006278C1" w:rsidRPr="00BE01D3" w:rsidRDefault="006278C1">
            <w:pPr>
              <w:autoSpaceDE w:val="0"/>
              <w:autoSpaceDN w:val="0"/>
              <w:adjustRightInd w:val="0"/>
              <w:spacing w:after="0" w:line="240" w:lineRule="auto"/>
              <w:jc w:val="center"/>
              <w:rPr>
                <w:rFonts w:ascii="Times New Roman" w:hAnsi="Times New Roman"/>
                <w:sz w:val="24"/>
                <w:szCs w:val="24"/>
              </w:rPr>
            </w:pPr>
            <w:r w:rsidRPr="00BE01D3">
              <w:rPr>
                <w:rFonts w:ascii="Times New Roman" w:hAnsi="Times New Roman"/>
                <w:sz w:val="24"/>
                <w:szCs w:val="24"/>
              </w:rPr>
              <w:t>1. Основные виды разрешенного использования</w:t>
            </w:r>
          </w:p>
        </w:tc>
      </w:tr>
      <w:tr w:rsidR="006278C1" w:rsidRPr="00B223D9" w14:paraId="027AC912" w14:textId="77777777">
        <w:tc>
          <w:tcPr>
            <w:tcW w:w="680" w:type="dxa"/>
            <w:tcBorders>
              <w:top w:val="single" w:sz="4" w:space="0" w:color="auto"/>
              <w:left w:val="single" w:sz="4" w:space="0" w:color="auto"/>
              <w:bottom w:val="single" w:sz="4" w:space="0" w:color="auto"/>
              <w:right w:val="single" w:sz="4" w:space="0" w:color="auto"/>
            </w:tcBorders>
          </w:tcPr>
          <w:p w14:paraId="03D87839" w14:textId="77777777" w:rsidR="006278C1" w:rsidRPr="00BE01D3" w:rsidRDefault="006278C1">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2288CB05" w14:textId="77777777" w:rsidR="006278C1" w:rsidRPr="00BE01D3" w:rsidRDefault="006278C1"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Сельскохозяйственное использование</w:t>
            </w:r>
            <w:r w:rsidR="001525CC" w:rsidRPr="00BE01D3">
              <w:rPr>
                <w:rFonts w:ascii="Times New Roman" w:hAnsi="Times New Roman"/>
                <w:sz w:val="24"/>
                <w:szCs w:val="24"/>
              </w:rPr>
              <w:t xml:space="preserve"> </w:t>
            </w:r>
            <w:hyperlink r:id="rId37" w:history="1">
              <w:r w:rsidRPr="00BE01D3">
                <w:rPr>
                  <w:rFonts w:ascii="Times New Roman" w:hAnsi="Times New Roman"/>
                  <w:sz w:val="24"/>
                  <w:szCs w:val="24"/>
                </w:rPr>
                <w:t>(1.</w:t>
              </w:r>
              <w:r w:rsidR="001525CC" w:rsidRPr="00BE01D3">
                <w:rPr>
                  <w:rFonts w:ascii="Times New Roman" w:hAnsi="Times New Roman"/>
                  <w:sz w:val="24"/>
                  <w:szCs w:val="24"/>
                </w:rPr>
                <w:t>0</w:t>
              </w:r>
              <w:r w:rsidRPr="00BE01D3">
                <w:rPr>
                  <w:rFonts w:ascii="Times New Roman" w:hAnsi="Times New Roman"/>
                  <w:sz w:val="24"/>
                  <w:szCs w:val="24"/>
                </w:rPr>
                <w:t>)</w:t>
              </w:r>
            </w:hyperlink>
          </w:p>
        </w:tc>
        <w:tc>
          <w:tcPr>
            <w:tcW w:w="5839" w:type="dxa"/>
            <w:tcBorders>
              <w:top w:val="single" w:sz="4" w:space="0" w:color="auto"/>
              <w:left w:val="single" w:sz="4" w:space="0" w:color="auto"/>
              <w:bottom w:val="single" w:sz="4" w:space="0" w:color="auto"/>
              <w:right w:val="single" w:sz="4" w:space="0" w:color="auto"/>
            </w:tcBorders>
          </w:tcPr>
          <w:p w14:paraId="74E14E03" w14:textId="77777777" w:rsidR="006278C1" w:rsidRPr="00BE01D3" w:rsidRDefault="006278C1" w:rsidP="005D6CDE">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Ведение сельского хозяйства. Содержание данного вида разрешенного использования включает в себя содержание видов разрешенного использования с </w:t>
            </w:r>
            <w:hyperlink r:id="rId38" w:anchor="1011" w:history="1">
              <w:r w:rsidRPr="00BE01D3">
                <w:rPr>
                  <w:rStyle w:val="aa"/>
                  <w:rFonts w:ascii="Times New Roman" w:hAnsi="Times New Roman"/>
                  <w:color w:val="auto"/>
                  <w:sz w:val="24"/>
                  <w:szCs w:val="24"/>
                  <w:u w:val="none"/>
                </w:rPr>
                <w:t>кодами 1.1-1.18</w:t>
              </w:r>
            </w:hyperlink>
            <w:r w:rsidR="00215DCF" w:rsidRPr="00BE01D3">
              <w:rPr>
                <w:rFonts w:ascii="Times New Roman" w:hAnsi="Times New Roman"/>
                <w:sz w:val="24"/>
                <w:szCs w:val="24"/>
              </w:rPr>
              <w:t xml:space="preserve"> Классификатора</w:t>
            </w:r>
            <w:r w:rsidRPr="00BE01D3">
              <w:rPr>
                <w:rFonts w:ascii="Times New Roman" w:hAnsi="Times New Roman"/>
                <w:sz w:val="24"/>
                <w:szCs w:val="24"/>
              </w:rPr>
              <w:t>, в том числе размещение зданий и сооружений, используемых для хранения и переработки сельскохозяйственной продукции</w:t>
            </w:r>
          </w:p>
        </w:tc>
      </w:tr>
      <w:tr w:rsidR="006278C1" w:rsidRPr="00B223D9" w14:paraId="53FFC41E" w14:textId="77777777">
        <w:tc>
          <w:tcPr>
            <w:tcW w:w="680" w:type="dxa"/>
            <w:tcBorders>
              <w:top w:val="single" w:sz="4" w:space="0" w:color="auto"/>
              <w:left w:val="single" w:sz="4" w:space="0" w:color="auto"/>
              <w:bottom w:val="single" w:sz="4" w:space="0" w:color="auto"/>
              <w:right w:val="single" w:sz="4" w:space="0" w:color="auto"/>
            </w:tcBorders>
          </w:tcPr>
          <w:p w14:paraId="3B80744E"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bookmarkStart w:id="16" w:name="Par2291"/>
            <w:bookmarkEnd w:id="16"/>
            <w:r w:rsidRPr="00B223D9">
              <w:rPr>
                <w:rFonts w:ascii="Times New Roman" w:hAnsi="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14:paraId="49FABA17"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Коммунальное обслуживание </w:t>
            </w:r>
            <w:hyperlink r:id="rId39" w:history="1">
              <w:r w:rsidRPr="00B223D9">
                <w:rPr>
                  <w:rFonts w:ascii="Times New Roman" w:hAnsi="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14:paraId="32C1E876" w14:textId="77777777" w:rsidR="006278C1" w:rsidRPr="00B223D9" w:rsidRDefault="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зданий и сооружений в целях обеспечения физических и юридических лиц коммунальными услугами</w:t>
            </w:r>
          </w:p>
        </w:tc>
      </w:tr>
      <w:tr w:rsidR="006278C1" w:rsidRPr="00B223D9" w14:paraId="30B92F7A" w14:textId="77777777">
        <w:tc>
          <w:tcPr>
            <w:tcW w:w="680" w:type="dxa"/>
            <w:tcBorders>
              <w:top w:val="single" w:sz="4" w:space="0" w:color="auto"/>
              <w:left w:val="single" w:sz="4" w:space="0" w:color="auto"/>
              <w:bottom w:val="single" w:sz="4" w:space="0" w:color="auto"/>
              <w:right w:val="single" w:sz="4" w:space="0" w:color="auto"/>
            </w:tcBorders>
          </w:tcPr>
          <w:p w14:paraId="16139728"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14:paraId="089A8E5C"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Бытовое обслуживание </w:t>
            </w:r>
            <w:hyperlink r:id="rId40" w:history="1">
              <w:r w:rsidRPr="00B223D9">
                <w:rPr>
                  <w:rFonts w:ascii="Times New Roman" w:hAnsi="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14:paraId="2C541512" w14:textId="77777777" w:rsidR="006278C1" w:rsidRPr="00B223D9" w:rsidRDefault="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6278C1" w:rsidRPr="00B223D9" w14:paraId="16FBF039" w14:textId="77777777">
        <w:tc>
          <w:tcPr>
            <w:tcW w:w="680" w:type="dxa"/>
            <w:tcBorders>
              <w:top w:val="single" w:sz="4" w:space="0" w:color="auto"/>
              <w:left w:val="single" w:sz="4" w:space="0" w:color="auto"/>
              <w:bottom w:val="single" w:sz="4" w:space="0" w:color="auto"/>
              <w:right w:val="single" w:sz="4" w:space="0" w:color="auto"/>
            </w:tcBorders>
          </w:tcPr>
          <w:p w14:paraId="4B5F304A" w14:textId="77777777" w:rsidR="006278C1" w:rsidRPr="00B223D9" w:rsidRDefault="006278C1" w:rsidP="005D6CDE">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14:paraId="1DCC5FFA"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Деловое управление </w:t>
            </w:r>
            <w:hyperlink r:id="rId41" w:history="1">
              <w:r w:rsidRPr="00B223D9">
                <w:rPr>
                  <w:rFonts w:ascii="Times New Roman" w:hAnsi="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14:paraId="448AAC2C" w14:textId="77777777" w:rsidR="006278C1" w:rsidRPr="00B223D9" w:rsidRDefault="001525CC">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Р</w:t>
            </w:r>
            <w:r w:rsidRPr="001525CC">
              <w:rPr>
                <w:rFonts w:ascii="Times New Roman" w:hAnsi="Times New Roman"/>
                <w:sz w:val="24"/>
                <w:szCs w:val="24"/>
              </w:rPr>
              <w:t>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6278C1" w:rsidRPr="00B223D9" w14:paraId="6C70726C" w14:textId="77777777">
        <w:tc>
          <w:tcPr>
            <w:tcW w:w="680" w:type="dxa"/>
            <w:tcBorders>
              <w:top w:val="single" w:sz="4" w:space="0" w:color="auto"/>
              <w:left w:val="single" w:sz="4" w:space="0" w:color="auto"/>
              <w:bottom w:val="single" w:sz="4" w:space="0" w:color="auto"/>
              <w:right w:val="single" w:sz="4" w:space="0" w:color="auto"/>
            </w:tcBorders>
          </w:tcPr>
          <w:p w14:paraId="5A3B852F" w14:textId="77777777" w:rsidR="006278C1" w:rsidRPr="00B223D9" w:rsidRDefault="006278C1" w:rsidP="005D6CDE">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38714B0B"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Рынки </w:t>
            </w:r>
            <w:hyperlink r:id="rId42" w:history="1">
              <w:r w:rsidRPr="00B223D9">
                <w:rPr>
                  <w:rFonts w:ascii="Times New Roman" w:hAnsi="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14:paraId="6D58BF35" w14:textId="77777777" w:rsidR="001525CC" w:rsidRPr="001525CC" w:rsidRDefault="001525CC" w:rsidP="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w:t>
            </w:r>
          </w:p>
          <w:p w14:paraId="00AC48C6" w14:textId="77777777" w:rsidR="006278C1" w:rsidRPr="00B223D9" w:rsidRDefault="001525CC" w:rsidP="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гаражей и (или) стоянок для автомобилей сотрудников и посетителей рынка</w:t>
            </w:r>
          </w:p>
        </w:tc>
      </w:tr>
      <w:tr w:rsidR="006278C1" w:rsidRPr="00B223D9" w14:paraId="661DD698" w14:textId="77777777">
        <w:tc>
          <w:tcPr>
            <w:tcW w:w="680" w:type="dxa"/>
            <w:tcBorders>
              <w:top w:val="single" w:sz="4" w:space="0" w:color="auto"/>
              <w:left w:val="single" w:sz="4" w:space="0" w:color="auto"/>
              <w:bottom w:val="single" w:sz="4" w:space="0" w:color="auto"/>
              <w:right w:val="single" w:sz="4" w:space="0" w:color="auto"/>
            </w:tcBorders>
          </w:tcPr>
          <w:p w14:paraId="30E296AB"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14:paraId="7FBADFAE"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Магазины </w:t>
            </w:r>
            <w:hyperlink r:id="rId43" w:history="1">
              <w:r w:rsidRPr="00B223D9">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3F2413F1" w14:textId="77777777" w:rsidR="006278C1" w:rsidRPr="00B223D9" w:rsidRDefault="001525CC">
            <w:pPr>
              <w:autoSpaceDE w:val="0"/>
              <w:autoSpaceDN w:val="0"/>
              <w:adjustRightInd w:val="0"/>
              <w:spacing w:after="0" w:line="240" w:lineRule="auto"/>
              <w:jc w:val="both"/>
              <w:rPr>
                <w:rFonts w:ascii="Times New Roman" w:hAnsi="Times New Roman"/>
                <w:sz w:val="24"/>
                <w:szCs w:val="24"/>
              </w:rPr>
            </w:pPr>
            <w:r w:rsidRPr="001525CC">
              <w:rPr>
                <w:rFonts w:ascii="Times New Roman" w:hAnsi="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1525CC" w:rsidRPr="00B223D9" w14:paraId="30599BF7" w14:textId="77777777">
        <w:tc>
          <w:tcPr>
            <w:tcW w:w="680" w:type="dxa"/>
            <w:tcBorders>
              <w:top w:val="single" w:sz="4" w:space="0" w:color="auto"/>
              <w:left w:val="single" w:sz="4" w:space="0" w:color="auto"/>
              <w:bottom w:val="single" w:sz="4" w:space="0" w:color="auto"/>
              <w:right w:val="single" w:sz="4" w:space="0" w:color="auto"/>
            </w:tcBorders>
          </w:tcPr>
          <w:p w14:paraId="21BE8174" w14:textId="77777777" w:rsidR="001525CC" w:rsidRPr="00BE01D3" w:rsidRDefault="00215DCF"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14:paraId="2478F8C3" w14:textId="77777777" w:rsidR="001525CC" w:rsidRPr="00BE01D3" w:rsidRDefault="001525CC"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Объекты дорожного сервиса (4.9.1)</w:t>
            </w:r>
          </w:p>
        </w:tc>
        <w:tc>
          <w:tcPr>
            <w:tcW w:w="5839" w:type="dxa"/>
            <w:tcBorders>
              <w:top w:val="single" w:sz="4" w:space="0" w:color="auto"/>
              <w:left w:val="single" w:sz="4" w:space="0" w:color="auto"/>
              <w:bottom w:val="single" w:sz="4" w:space="0" w:color="auto"/>
              <w:right w:val="single" w:sz="4" w:space="0" w:color="auto"/>
            </w:tcBorders>
          </w:tcPr>
          <w:p w14:paraId="4FEC1E77" w14:textId="77777777" w:rsidR="001525CC" w:rsidRPr="00BE01D3" w:rsidRDefault="001525CC"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зданий и сооружений дорожного сервиса. Содержание данного вида разрешенного использования включает в себя содержание видов разрешенного использования с кодами 4.9.1.1 - 4.9.1.4</w:t>
            </w:r>
          </w:p>
        </w:tc>
      </w:tr>
      <w:tr w:rsidR="00DF5C77" w:rsidRPr="00B223D9" w14:paraId="61818636" w14:textId="77777777">
        <w:tc>
          <w:tcPr>
            <w:tcW w:w="680" w:type="dxa"/>
            <w:tcBorders>
              <w:top w:val="single" w:sz="4" w:space="0" w:color="auto"/>
              <w:left w:val="single" w:sz="4" w:space="0" w:color="auto"/>
              <w:bottom w:val="single" w:sz="4" w:space="0" w:color="auto"/>
              <w:right w:val="single" w:sz="4" w:space="0" w:color="auto"/>
            </w:tcBorders>
          </w:tcPr>
          <w:p w14:paraId="78C1194F" w14:textId="77777777" w:rsidR="00DF5C77" w:rsidRPr="00BE01D3" w:rsidRDefault="00215DCF"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14:paraId="22F4EFF3" w14:textId="77777777" w:rsidR="00DF5C77" w:rsidRPr="00BE01D3" w:rsidRDefault="00DF5C77" w:rsidP="00DF5C77">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Производственная деятельность (6.0) </w:t>
            </w:r>
          </w:p>
        </w:tc>
        <w:tc>
          <w:tcPr>
            <w:tcW w:w="5839" w:type="dxa"/>
            <w:tcBorders>
              <w:top w:val="single" w:sz="4" w:space="0" w:color="auto"/>
              <w:left w:val="single" w:sz="4" w:space="0" w:color="auto"/>
              <w:bottom w:val="single" w:sz="4" w:space="0" w:color="auto"/>
              <w:right w:val="single" w:sz="4" w:space="0" w:color="auto"/>
            </w:tcBorders>
          </w:tcPr>
          <w:p w14:paraId="29A607AF" w14:textId="77777777" w:rsidR="00DF5C77" w:rsidRPr="00BE01D3" w:rsidRDefault="00DF5C77" w:rsidP="001525CC">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объектов капитального строительства в целях добычи полезных ископаемых, их переработки, изготовления вещей промышленным способом</w:t>
            </w:r>
          </w:p>
        </w:tc>
      </w:tr>
      <w:tr w:rsidR="00CF6E12" w:rsidRPr="00B223D9" w14:paraId="4A85F812" w14:textId="77777777">
        <w:tc>
          <w:tcPr>
            <w:tcW w:w="680" w:type="dxa"/>
            <w:tcBorders>
              <w:top w:val="single" w:sz="4" w:space="0" w:color="auto"/>
              <w:left w:val="single" w:sz="4" w:space="0" w:color="auto"/>
              <w:bottom w:val="single" w:sz="4" w:space="0" w:color="auto"/>
              <w:right w:val="single" w:sz="4" w:space="0" w:color="auto"/>
            </w:tcBorders>
          </w:tcPr>
          <w:p w14:paraId="00061AC7" w14:textId="51A5B84E"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5449DF">
              <w:rPr>
                <w:rFonts w:ascii="Times New Roman" w:hAnsi="Times New Roman"/>
                <w:sz w:val="24"/>
                <w:szCs w:val="24"/>
              </w:rPr>
              <w:t>1.8.1.</w:t>
            </w:r>
          </w:p>
        </w:tc>
        <w:tc>
          <w:tcPr>
            <w:tcW w:w="2551" w:type="dxa"/>
            <w:tcBorders>
              <w:top w:val="single" w:sz="4" w:space="0" w:color="auto"/>
              <w:left w:val="single" w:sz="4" w:space="0" w:color="auto"/>
              <w:bottom w:val="single" w:sz="4" w:space="0" w:color="auto"/>
              <w:right w:val="single" w:sz="4" w:space="0" w:color="auto"/>
            </w:tcBorders>
          </w:tcPr>
          <w:p w14:paraId="053E04E3" w14:textId="5D9C7548"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5449DF">
              <w:rPr>
                <w:rFonts w:ascii="Times New Roman" w:hAnsi="Times New Roman"/>
                <w:sz w:val="24"/>
                <w:szCs w:val="24"/>
              </w:rPr>
              <w:t>Недропользование (6.1.)</w:t>
            </w:r>
          </w:p>
        </w:tc>
        <w:tc>
          <w:tcPr>
            <w:tcW w:w="5839" w:type="dxa"/>
            <w:tcBorders>
              <w:top w:val="single" w:sz="4" w:space="0" w:color="auto"/>
              <w:left w:val="single" w:sz="4" w:space="0" w:color="auto"/>
              <w:bottom w:val="single" w:sz="4" w:space="0" w:color="auto"/>
              <w:right w:val="single" w:sz="4" w:space="0" w:color="auto"/>
            </w:tcBorders>
          </w:tcPr>
          <w:p w14:paraId="564C290A" w14:textId="77777777" w:rsidR="00CF6E12" w:rsidRPr="005449DF" w:rsidRDefault="00CF6E12" w:rsidP="00CF6E12">
            <w:pPr>
              <w:autoSpaceDE w:val="0"/>
              <w:autoSpaceDN w:val="0"/>
              <w:adjustRightInd w:val="0"/>
              <w:jc w:val="both"/>
              <w:rPr>
                <w:rFonts w:ascii="Times New Roman" w:hAnsi="Times New Roman"/>
                <w:sz w:val="24"/>
                <w:szCs w:val="24"/>
              </w:rPr>
            </w:pPr>
            <w:r w:rsidRPr="005449DF">
              <w:rPr>
                <w:rFonts w:ascii="Times New Roman" w:hAnsi="Times New Roman"/>
                <w:sz w:val="24"/>
                <w:szCs w:val="24"/>
              </w:rPr>
              <w:t>Осуществление геологических изысканий;</w:t>
            </w:r>
          </w:p>
          <w:p w14:paraId="42CF5553" w14:textId="77777777" w:rsidR="00CF6E12" w:rsidRPr="005449DF" w:rsidRDefault="00CF6E12" w:rsidP="00CF6E12">
            <w:pPr>
              <w:autoSpaceDE w:val="0"/>
              <w:autoSpaceDN w:val="0"/>
              <w:adjustRightInd w:val="0"/>
              <w:jc w:val="both"/>
              <w:rPr>
                <w:rFonts w:ascii="Times New Roman" w:hAnsi="Times New Roman"/>
                <w:sz w:val="24"/>
                <w:szCs w:val="24"/>
              </w:rPr>
            </w:pPr>
            <w:r w:rsidRPr="005449DF">
              <w:rPr>
                <w:rFonts w:ascii="Times New Roman" w:hAnsi="Times New Roman"/>
                <w:sz w:val="24"/>
                <w:szCs w:val="24"/>
              </w:rPr>
              <w:t>добыча полезных ископаемых открытым (карьеры, отвалы) и закрытым (шахты, скважины) способами;</w:t>
            </w:r>
          </w:p>
          <w:p w14:paraId="27093230" w14:textId="77777777" w:rsidR="00CF6E12" w:rsidRPr="005449DF" w:rsidRDefault="00CF6E12" w:rsidP="00CF6E12">
            <w:pPr>
              <w:autoSpaceDE w:val="0"/>
              <w:autoSpaceDN w:val="0"/>
              <w:adjustRightInd w:val="0"/>
              <w:jc w:val="both"/>
              <w:rPr>
                <w:rFonts w:ascii="Times New Roman" w:hAnsi="Times New Roman"/>
                <w:sz w:val="24"/>
                <w:szCs w:val="24"/>
              </w:rPr>
            </w:pPr>
            <w:r w:rsidRPr="005449DF">
              <w:rPr>
                <w:rFonts w:ascii="Times New Roman" w:hAnsi="Times New Roman"/>
                <w:sz w:val="24"/>
                <w:szCs w:val="24"/>
              </w:rPr>
              <w:t>размещение объектов капитального строительства, в том числе подземных, в целях добычи полезных ископаемых;</w:t>
            </w:r>
          </w:p>
          <w:p w14:paraId="26D71788" w14:textId="77777777" w:rsidR="00CF6E12" w:rsidRPr="005449DF" w:rsidRDefault="00CF6E12" w:rsidP="00CF6E12">
            <w:pPr>
              <w:autoSpaceDE w:val="0"/>
              <w:autoSpaceDN w:val="0"/>
              <w:adjustRightInd w:val="0"/>
              <w:jc w:val="both"/>
              <w:rPr>
                <w:rFonts w:ascii="Times New Roman" w:hAnsi="Times New Roman"/>
                <w:sz w:val="24"/>
                <w:szCs w:val="24"/>
              </w:rPr>
            </w:pPr>
            <w:r w:rsidRPr="005449DF">
              <w:rPr>
                <w:rFonts w:ascii="Times New Roman" w:hAnsi="Times New Roman"/>
                <w:sz w:val="24"/>
                <w:szCs w:val="24"/>
              </w:rPr>
              <w:t xml:space="preserve">размещение объектов капитального строительства, необходимых для подготовки сырья к транспортировке </w:t>
            </w:r>
            <w:r w:rsidRPr="005449DF">
              <w:rPr>
                <w:rFonts w:ascii="Times New Roman" w:hAnsi="Times New Roman"/>
                <w:sz w:val="24"/>
                <w:szCs w:val="24"/>
              </w:rPr>
              <w:lastRenderedPageBreak/>
              <w:t>и (или) промышленной переработке;</w:t>
            </w:r>
          </w:p>
          <w:p w14:paraId="374E1B9C" w14:textId="24AE89CF"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5449DF">
              <w:rPr>
                <w:rFonts w:ascii="Times New Roman" w:hAnsi="Times New Roman"/>
                <w:sz w:val="24"/>
                <w:szCs w:val="24"/>
              </w:rPr>
              <w:t>размещение объектов капитального строительства, предназначенных для проживания в них сотрудников, осуществляющих обслуживание зданий и сооружений, необходимых для целей недропользования, если добыча полезных ископаемых происходит на межселенной территории</w:t>
            </w:r>
          </w:p>
        </w:tc>
      </w:tr>
      <w:tr w:rsidR="00CF6E12" w:rsidRPr="00B223D9" w14:paraId="77338D0C" w14:textId="77777777">
        <w:tc>
          <w:tcPr>
            <w:tcW w:w="680" w:type="dxa"/>
            <w:tcBorders>
              <w:top w:val="single" w:sz="4" w:space="0" w:color="auto"/>
              <w:left w:val="single" w:sz="4" w:space="0" w:color="auto"/>
              <w:bottom w:val="single" w:sz="4" w:space="0" w:color="auto"/>
              <w:right w:val="single" w:sz="4" w:space="0" w:color="auto"/>
            </w:tcBorders>
          </w:tcPr>
          <w:p w14:paraId="4106A3F4" w14:textId="5A2D5D7D"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lastRenderedPageBreak/>
              <w:t>1.8.</w:t>
            </w:r>
            <w:r>
              <w:rPr>
                <w:rFonts w:ascii="Times New Roman" w:hAnsi="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14:paraId="36CC956B" w14:textId="77777777"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Пищевая промышленность (6.4)</w:t>
            </w:r>
          </w:p>
        </w:tc>
        <w:tc>
          <w:tcPr>
            <w:tcW w:w="5839" w:type="dxa"/>
            <w:tcBorders>
              <w:top w:val="single" w:sz="4" w:space="0" w:color="auto"/>
              <w:left w:val="single" w:sz="4" w:space="0" w:color="auto"/>
              <w:bottom w:val="single" w:sz="4" w:space="0" w:color="auto"/>
              <w:right w:val="single" w:sz="4" w:space="0" w:color="auto"/>
            </w:tcBorders>
          </w:tcPr>
          <w:p w14:paraId="618CF22D" w14:textId="77777777"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CF6E12" w:rsidRPr="00B223D9" w14:paraId="38234E6E" w14:textId="77777777">
        <w:tc>
          <w:tcPr>
            <w:tcW w:w="680" w:type="dxa"/>
            <w:tcBorders>
              <w:top w:val="single" w:sz="4" w:space="0" w:color="auto"/>
              <w:left w:val="single" w:sz="4" w:space="0" w:color="auto"/>
              <w:bottom w:val="single" w:sz="4" w:space="0" w:color="auto"/>
              <w:right w:val="single" w:sz="4" w:space="0" w:color="auto"/>
            </w:tcBorders>
          </w:tcPr>
          <w:p w14:paraId="0FB70A5C" w14:textId="5464A9E1"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1.8.</w:t>
            </w:r>
            <w:r>
              <w:rPr>
                <w:rFonts w:ascii="Times New Roman" w:hAnsi="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Pr>
          <w:p w14:paraId="7C152EC7" w14:textId="77777777"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Нефтехимическая промышленность (6.5)</w:t>
            </w:r>
          </w:p>
        </w:tc>
        <w:tc>
          <w:tcPr>
            <w:tcW w:w="5839" w:type="dxa"/>
            <w:tcBorders>
              <w:top w:val="single" w:sz="4" w:space="0" w:color="auto"/>
              <w:left w:val="single" w:sz="4" w:space="0" w:color="auto"/>
              <w:bottom w:val="single" w:sz="4" w:space="0" w:color="auto"/>
              <w:right w:val="single" w:sz="4" w:space="0" w:color="auto"/>
            </w:tcBorders>
          </w:tcPr>
          <w:p w14:paraId="53B093CF" w14:textId="77777777"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CF6E12" w:rsidRPr="00B223D9" w14:paraId="42ECBC31" w14:textId="77777777">
        <w:tc>
          <w:tcPr>
            <w:tcW w:w="680" w:type="dxa"/>
            <w:tcBorders>
              <w:top w:val="single" w:sz="4" w:space="0" w:color="auto"/>
              <w:left w:val="single" w:sz="4" w:space="0" w:color="auto"/>
              <w:bottom w:val="single" w:sz="4" w:space="0" w:color="auto"/>
              <w:right w:val="single" w:sz="4" w:space="0" w:color="auto"/>
            </w:tcBorders>
          </w:tcPr>
          <w:p w14:paraId="3D84B0D2" w14:textId="0E394AC3"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1.8.</w:t>
            </w:r>
            <w:r>
              <w:rPr>
                <w:rFonts w:ascii="Times New Roman" w:hAnsi="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14:paraId="2680407B" w14:textId="77777777" w:rsidR="00CF6E12" w:rsidRPr="00BE01D3" w:rsidRDefault="00CF6E12" w:rsidP="00CF6E12">
            <w:pPr>
              <w:autoSpaceDE w:val="0"/>
              <w:autoSpaceDN w:val="0"/>
              <w:adjustRightInd w:val="0"/>
              <w:spacing w:after="0" w:line="240" w:lineRule="auto"/>
              <w:rPr>
                <w:rFonts w:ascii="Times New Roman" w:hAnsi="Times New Roman"/>
                <w:sz w:val="24"/>
                <w:szCs w:val="24"/>
              </w:rPr>
            </w:pPr>
            <w:r w:rsidRPr="00BE01D3">
              <w:rPr>
                <w:rFonts w:ascii="Times New Roman" w:hAnsi="Times New Roman"/>
                <w:sz w:val="24"/>
                <w:szCs w:val="24"/>
              </w:rPr>
              <w:t>Строительная промышленность (6.6)</w:t>
            </w:r>
          </w:p>
        </w:tc>
        <w:tc>
          <w:tcPr>
            <w:tcW w:w="5839" w:type="dxa"/>
            <w:tcBorders>
              <w:top w:val="single" w:sz="4" w:space="0" w:color="auto"/>
              <w:left w:val="single" w:sz="4" w:space="0" w:color="auto"/>
              <w:bottom w:val="single" w:sz="4" w:space="0" w:color="auto"/>
              <w:right w:val="single" w:sz="4" w:space="0" w:color="auto"/>
            </w:tcBorders>
          </w:tcPr>
          <w:p w14:paraId="21368082" w14:textId="77777777"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 xml:space="preserve">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 </w:t>
            </w:r>
          </w:p>
        </w:tc>
      </w:tr>
      <w:tr w:rsidR="00CF6E12" w:rsidRPr="00B223D9" w14:paraId="3770CA12" w14:textId="77777777">
        <w:tc>
          <w:tcPr>
            <w:tcW w:w="680" w:type="dxa"/>
            <w:tcBorders>
              <w:top w:val="single" w:sz="4" w:space="0" w:color="auto"/>
              <w:left w:val="single" w:sz="4" w:space="0" w:color="auto"/>
              <w:bottom w:val="single" w:sz="4" w:space="0" w:color="auto"/>
              <w:right w:val="single" w:sz="4" w:space="0" w:color="auto"/>
            </w:tcBorders>
          </w:tcPr>
          <w:p w14:paraId="0EFC69CA" w14:textId="5F46679B" w:rsidR="00CF6E12" w:rsidRDefault="00CF6E12" w:rsidP="00CF6E1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1.8.5</w:t>
            </w:r>
          </w:p>
        </w:tc>
        <w:tc>
          <w:tcPr>
            <w:tcW w:w="2551" w:type="dxa"/>
            <w:tcBorders>
              <w:top w:val="single" w:sz="4" w:space="0" w:color="auto"/>
              <w:left w:val="single" w:sz="4" w:space="0" w:color="auto"/>
              <w:bottom w:val="single" w:sz="4" w:space="0" w:color="auto"/>
              <w:right w:val="single" w:sz="4" w:space="0" w:color="auto"/>
            </w:tcBorders>
          </w:tcPr>
          <w:p w14:paraId="04731086" w14:textId="77777777"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Склады (6.9)</w:t>
            </w:r>
          </w:p>
        </w:tc>
        <w:tc>
          <w:tcPr>
            <w:tcW w:w="5839" w:type="dxa"/>
            <w:tcBorders>
              <w:top w:val="single" w:sz="4" w:space="0" w:color="auto"/>
              <w:left w:val="single" w:sz="4" w:space="0" w:color="auto"/>
              <w:bottom w:val="single" w:sz="4" w:space="0" w:color="auto"/>
              <w:right w:val="single" w:sz="4" w:space="0" w:color="auto"/>
            </w:tcBorders>
          </w:tcPr>
          <w:p w14:paraId="4D4DA99D" w14:textId="77777777"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
        </w:tc>
      </w:tr>
      <w:tr w:rsidR="00CF6E12" w:rsidRPr="00B223D9" w14:paraId="40FD73A0" w14:textId="77777777">
        <w:tc>
          <w:tcPr>
            <w:tcW w:w="9070" w:type="dxa"/>
            <w:gridSpan w:val="3"/>
            <w:tcBorders>
              <w:top w:val="single" w:sz="4" w:space="0" w:color="auto"/>
              <w:left w:val="single" w:sz="4" w:space="0" w:color="auto"/>
              <w:bottom w:val="single" w:sz="4" w:space="0" w:color="auto"/>
              <w:right w:val="single" w:sz="4" w:space="0" w:color="auto"/>
            </w:tcBorders>
          </w:tcPr>
          <w:p w14:paraId="7D04ECCD" w14:textId="77777777" w:rsidR="00CF6E12" w:rsidRPr="00B223D9" w:rsidRDefault="00CF6E12" w:rsidP="00CF6E12">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 Условно разрешенные виды использования</w:t>
            </w:r>
          </w:p>
        </w:tc>
      </w:tr>
      <w:tr w:rsidR="00CF6E12" w:rsidRPr="00B223D9" w14:paraId="73D2B3F8" w14:textId="77777777">
        <w:tc>
          <w:tcPr>
            <w:tcW w:w="680" w:type="dxa"/>
            <w:tcBorders>
              <w:top w:val="single" w:sz="4" w:space="0" w:color="auto"/>
              <w:left w:val="single" w:sz="4" w:space="0" w:color="auto"/>
              <w:bottom w:val="single" w:sz="4" w:space="0" w:color="auto"/>
              <w:right w:val="single" w:sz="4" w:space="0" w:color="auto"/>
            </w:tcBorders>
          </w:tcPr>
          <w:p w14:paraId="5649A467" w14:textId="77777777" w:rsidR="00CF6E12" w:rsidRPr="00B223D9" w:rsidRDefault="00CF6E12" w:rsidP="00CF6E12">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6234F71B" w14:textId="77777777" w:rsidR="00CF6E12" w:rsidRPr="00B223D9" w:rsidRDefault="00CF6E12" w:rsidP="00CF6E12">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Здравоохранение </w:t>
            </w:r>
            <w:hyperlink r:id="rId44" w:history="1">
              <w:r w:rsidRPr="00B223D9">
                <w:rPr>
                  <w:rFonts w:ascii="Times New Roman" w:hAnsi="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14:paraId="24F8B208" w14:textId="77777777" w:rsidR="00CF6E12" w:rsidRPr="00C86F2E" w:rsidRDefault="00CF6E12" w:rsidP="00CF6E12">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предназначенных для оказания гражданам медицинской помощи.</w:t>
            </w:r>
          </w:p>
        </w:tc>
      </w:tr>
      <w:tr w:rsidR="00CF6E12" w:rsidRPr="00B223D9" w14:paraId="0F4C82D1" w14:textId="77777777">
        <w:tc>
          <w:tcPr>
            <w:tcW w:w="680" w:type="dxa"/>
            <w:tcBorders>
              <w:top w:val="single" w:sz="4" w:space="0" w:color="auto"/>
              <w:left w:val="single" w:sz="4" w:space="0" w:color="auto"/>
              <w:bottom w:val="single" w:sz="4" w:space="0" w:color="auto"/>
              <w:right w:val="single" w:sz="4" w:space="0" w:color="auto"/>
            </w:tcBorders>
          </w:tcPr>
          <w:p w14:paraId="754F33D7" w14:textId="77777777" w:rsidR="00CF6E12" w:rsidRPr="00B223D9" w:rsidRDefault="00CF6E12" w:rsidP="00CF6E12">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7A84BDF5" w14:textId="77777777" w:rsidR="00CF6E12" w:rsidRPr="00B223D9" w:rsidRDefault="00CF6E12" w:rsidP="00CF6E12">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Образование и просвещение </w:t>
            </w:r>
            <w:hyperlink r:id="rId45" w:history="1">
              <w:r w:rsidRPr="00B223D9">
                <w:rPr>
                  <w:rFonts w:ascii="Times New Roman" w:hAnsi="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14:paraId="51784DC6" w14:textId="77777777" w:rsidR="00CF6E12" w:rsidRPr="00C86F2E" w:rsidRDefault="00CF6E12" w:rsidP="00CF6E12">
            <w:pPr>
              <w:autoSpaceDE w:val="0"/>
              <w:autoSpaceDN w:val="0"/>
              <w:adjustRightInd w:val="0"/>
              <w:spacing w:after="0" w:line="240" w:lineRule="auto"/>
              <w:jc w:val="both"/>
              <w:rPr>
                <w:rFonts w:ascii="Times New Roman" w:hAnsi="Times New Roman"/>
                <w:sz w:val="24"/>
                <w:szCs w:val="24"/>
              </w:rPr>
            </w:pPr>
            <w:r w:rsidRPr="00C86F2E">
              <w:rPr>
                <w:rFonts w:ascii="Times New Roman" w:hAnsi="Times New Roman"/>
                <w:sz w:val="24"/>
                <w:szCs w:val="24"/>
              </w:rPr>
              <w:t>Размещение объектов капитального строительства, предназначенных для воспитания, образования и просвещения.</w:t>
            </w:r>
          </w:p>
        </w:tc>
      </w:tr>
      <w:tr w:rsidR="00CF6E12" w:rsidRPr="00B223D9" w14:paraId="23777A33" w14:textId="77777777">
        <w:tc>
          <w:tcPr>
            <w:tcW w:w="680" w:type="dxa"/>
            <w:tcBorders>
              <w:top w:val="single" w:sz="4" w:space="0" w:color="auto"/>
              <w:left w:val="single" w:sz="4" w:space="0" w:color="auto"/>
              <w:bottom w:val="single" w:sz="4" w:space="0" w:color="auto"/>
              <w:right w:val="single" w:sz="4" w:space="0" w:color="auto"/>
            </w:tcBorders>
          </w:tcPr>
          <w:p w14:paraId="05435642" w14:textId="77777777" w:rsidR="00CF6E12" w:rsidRPr="00B223D9" w:rsidRDefault="00CF6E12" w:rsidP="00CF6E12">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lastRenderedPageBreak/>
              <w:t>2.3</w:t>
            </w:r>
          </w:p>
        </w:tc>
        <w:tc>
          <w:tcPr>
            <w:tcW w:w="2551" w:type="dxa"/>
            <w:tcBorders>
              <w:top w:val="single" w:sz="4" w:space="0" w:color="auto"/>
              <w:left w:val="single" w:sz="4" w:space="0" w:color="auto"/>
              <w:bottom w:val="single" w:sz="4" w:space="0" w:color="auto"/>
              <w:right w:val="single" w:sz="4" w:space="0" w:color="auto"/>
            </w:tcBorders>
          </w:tcPr>
          <w:p w14:paraId="0350DCA6" w14:textId="77777777"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Для индивидуального жилищного строительства (2.1)</w:t>
            </w:r>
          </w:p>
        </w:tc>
        <w:tc>
          <w:tcPr>
            <w:tcW w:w="5839" w:type="dxa"/>
            <w:tcBorders>
              <w:top w:val="single" w:sz="4" w:space="0" w:color="auto"/>
              <w:left w:val="single" w:sz="4" w:space="0" w:color="auto"/>
              <w:bottom w:val="single" w:sz="4" w:space="0" w:color="auto"/>
              <w:right w:val="single" w:sz="4" w:space="0" w:color="auto"/>
            </w:tcBorders>
          </w:tcPr>
          <w:p w14:paraId="502D8866" w14:textId="77777777"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Размещение жилого дома (отдельно стоящего здания количеством надземных этажей не более чем три, высотой не более двадцати метров, которое состоит из комнат и помещений вспомогательного использования, предназначенных для удовлетворения гражданами бытовых и иных нужд, связанных с их проживанием в таком здании, не предназначенного для раздела на самостоятельные объекты недвижимости);</w:t>
            </w:r>
          </w:p>
          <w:p w14:paraId="7DD67E74" w14:textId="77777777" w:rsidR="00CF6E12" w:rsidRPr="00BE01D3" w:rsidRDefault="00CF6E12" w:rsidP="00CF6E12">
            <w:pPr>
              <w:autoSpaceDE w:val="0"/>
              <w:autoSpaceDN w:val="0"/>
              <w:adjustRightInd w:val="0"/>
              <w:spacing w:after="0" w:line="240" w:lineRule="auto"/>
              <w:jc w:val="both"/>
              <w:rPr>
                <w:rFonts w:ascii="Times New Roman" w:hAnsi="Times New Roman"/>
                <w:sz w:val="24"/>
                <w:szCs w:val="24"/>
              </w:rPr>
            </w:pPr>
            <w:r w:rsidRPr="00BE01D3">
              <w:rPr>
                <w:rFonts w:ascii="Times New Roman" w:hAnsi="Times New Roman"/>
                <w:sz w:val="24"/>
                <w:szCs w:val="24"/>
              </w:rPr>
              <w:t>выращивание сельскохозяйственных культур;</w:t>
            </w:r>
          </w:p>
          <w:p w14:paraId="28BE3156" w14:textId="77777777" w:rsidR="00CF6E12" w:rsidRPr="00BE01D3" w:rsidRDefault="00CF6E12" w:rsidP="00CF6E12">
            <w:pPr>
              <w:autoSpaceDE w:val="0"/>
              <w:autoSpaceDN w:val="0"/>
              <w:adjustRightInd w:val="0"/>
              <w:spacing w:after="0" w:line="240" w:lineRule="auto"/>
              <w:rPr>
                <w:rFonts w:ascii="Times New Roman" w:hAnsi="Times New Roman"/>
                <w:sz w:val="24"/>
                <w:szCs w:val="24"/>
              </w:rPr>
            </w:pPr>
            <w:r w:rsidRPr="00BE01D3">
              <w:rPr>
                <w:rFonts w:ascii="Times New Roman" w:hAnsi="Times New Roman"/>
                <w:sz w:val="24"/>
                <w:szCs w:val="24"/>
              </w:rPr>
              <w:t>размещение индивидуальных гаражей и хозяйственных построек</w:t>
            </w:r>
          </w:p>
        </w:tc>
      </w:tr>
    </w:tbl>
    <w:p w14:paraId="3997B4B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0BFCC78C" w14:textId="77777777" w:rsidR="006278C1" w:rsidRPr="00B223D9" w:rsidRDefault="006278C1" w:rsidP="0044361E">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7B7FEB05" w14:textId="77777777" w:rsidR="006278C1" w:rsidRPr="00B223D9" w:rsidRDefault="006278C1" w:rsidP="00D03292">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7568229D"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3704CE5B" w14:textId="77777777" w:rsidR="006278C1" w:rsidRPr="00B223D9" w:rsidRDefault="006278C1" w:rsidP="00D03292">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w:t>
      </w:r>
      <w:r w:rsidRPr="00B223D9">
        <w:rPr>
          <w:rFonts w:ascii="Times New Roman" w:hAnsi="Times New Roman"/>
          <w:sz w:val="24"/>
          <w:szCs w:val="24"/>
        </w:rPr>
        <w:t>) предельное максимальное количество надземных этажей зданий, строений, сооружений для объектов капитального строительства – 3 этажа;</w:t>
      </w:r>
    </w:p>
    <w:p w14:paraId="4E6D537F" w14:textId="77777777" w:rsidR="006278C1" w:rsidRDefault="006278C1" w:rsidP="00D03292">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w:t>
      </w:r>
      <w:r w:rsidRPr="00B223D9">
        <w:rPr>
          <w:rFonts w:ascii="Times New Roman" w:hAnsi="Times New Roman"/>
          <w:sz w:val="24"/>
          <w:szCs w:val="24"/>
        </w:rPr>
        <w:t>)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14:paraId="53291231" w14:textId="77777777" w:rsidR="006278C1" w:rsidRPr="00B223D9" w:rsidRDefault="006278C1" w:rsidP="00D03292">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"объекты для воспитания, образования и просвещения", "автозаправочные станции (бензиновые, газовые)" - 10%;</w:t>
      </w:r>
    </w:p>
    <w:p w14:paraId="69ABC095"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14:paraId="7D080BB6"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4</w:t>
      </w:r>
      <w:r w:rsidRPr="00B223D9">
        <w:rPr>
          <w:rFonts w:ascii="Times New Roman" w:hAnsi="Times New Roman"/>
          <w:sz w:val="24"/>
          <w:szCs w:val="24"/>
        </w:rPr>
        <w:t xml:space="preserve">) предельное минимальное количество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для стоянок индивидуальных транспортных средств:</w:t>
      </w:r>
    </w:p>
    <w:p w14:paraId="38B6416D"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для объектов капитального строительства с видом разрешенного использования "объекты для приема населения и организаций в связи с предоста</w:t>
      </w:r>
      <w:r>
        <w:rPr>
          <w:rFonts w:ascii="Times New Roman" w:hAnsi="Times New Roman"/>
          <w:sz w:val="24"/>
          <w:szCs w:val="24"/>
        </w:rPr>
        <w:t xml:space="preserve">влением им коммунальных услуг", </w:t>
      </w:r>
      <w:r w:rsidRPr="00B223D9">
        <w:rPr>
          <w:rFonts w:ascii="Times New Roman" w:hAnsi="Times New Roman"/>
          <w:sz w:val="24"/>
          <w:szCs w:val="24"/>
        </w:rPr>
        <w:t>"объекты для оказания населению или организациям бытовых услуг</w:t>
      </w:r>
      <w:r>
        <w:rPr>
          <w:rFonts w:ascii="Times New Roman" w:hAnsi="Times New Roman"/>
          <w:sz w:val="24"/>
          <w:szCs w:val="24"/>
        </w:rPr>
        <w:t>"</w:t>
      </w:r>
      <w:r w:rsidRPr="00B223D9">
        <w:rPr>
          <w:rFonts w:ascii="Times New Roman" w:hAnsi="Times New Roman"/>
          <w:sz w:val="24"/>
          <w:szCs w:val="24"/>
        </w:rPr>
        <w:t xml:space="preserve">, "объекты гражданской обороны (за исключением объектов гражданской обороны, являющихся частями производственных зданий)" - 1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-место</w:t>
      </w:r>
      <w:r>
        <w:rPr>
          <w:rFonts w:ascii="Times New Roman" w:hAnsi="Times New Roman"/>
          <w:sz w:val="24"/>
          <w:szCs w:val="24"/>
        </w:rPr>
        <w:t xml:space="preserve"> на </w:t>
      </w:r>
      <w:smartTag w:uri="urn:schemas-microsoft-com:office:smarttags" w:element="metricconverter">
        <w:smartTagPr>
          <w:attr w:name="ProductID" w:val="3 м"/>
        </w:smartTagPr>
        <w:r>
          <w:rPr>
            <w:rFonts w:ascii="Times New Roman" w:hAnsi="Times New Roman"/>
            <w:sz w:val="24"/>
            <w:szCs w:val="24"/>
          </w:rPr>
          <w:t>60 кв. метров</w:t>
        </w:r>
      </w:smartTag>
      <w:r>
        <w:rPr>
          <w:rFonts w:ascii="Times New Roman" w:hAnsi="Times New Roman"/>
          <w:sz w:val="24"/>
          <w:szCs w:val="24"/>
        </w:rPr>
        <w:t xml:space="preserve"> общей площади.</w:t>
      </w:r>
    </w:p>
    <w:p w14:paraId="42F8B343" w14:textId="77777777" w:rsidR="006278C1" w:rsidRPr="00B223D9" w:rsidRDefault="006278C1" w:rsidP="001F4CA7">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5A01E1D0"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1540C58D" w14:textId="77777777" w:rsidR="006278C1" w:rsidRPr="00B223D9" w:rsidRDefault="006278C1" w:rsidP="00D175A5">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28. Зона кладбищ и крематориев (С-1)</w:t>
      </w:r>
    </w:p>
    <w:p w14:paraId="70E775A8"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7A999A26"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1. Виды разрешенного использования земельных участков и объектов капитального строительства:</w:t>
      </w:r>
    </w:p>
    <w:p w14:paraId="71BBA833"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278C1" w:rsidRPr="00B223D9" w14:paraId="0F83D917" w14:textId="77777777">
        <w:tc>
          <w:tcPr>
            <w:tcW w:w="680" w:type="dxa"/>
            <w:tcBorders>
              <w:top w:val="single" w:sz="4" w:space="0" w:color="auto"/>
              <w:left w:val="single" w:sz="4" w:space="0" w:color="auto"/>
              <w:bottom w:val="single" w:sz="4" w:space="0" w:color="auto"/>
              <w:right w:val="single" w:sz="4" w:space="0" w:color="auto"/>
            </w:tcBorders>
          </w:tcPr>
          <w:p w14:paraId="4730AB3B"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3125D645"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46" w:history="1">
              <w:r w:rsidRPr="00B223D9">
                <w:rPr>
                  <w:rFonts w:ascii="Times New Roman" w:hAnsi="Times New Roman"/>
                  <w:sz w:val="24"/>
                  <w:szCs w:val="24"/>
                </w:rPr>
                <w:t>классификатора</w:t>
              </w:r>
            </w:hyperlink>
            <w:r w:rsidRPr="00B223D9">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1399D4C2"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Наименование вида разрешенного использования объектов капитального строительства</w:t>
            </w:r>
          </w:p>
        </w:tc>
      </w:tr>
      <w:tr w:rsidR="006278C1" w:rsidRPr="00B223D9" w14:paraId="24974B71" w14:textId="77777777">
        <w:tc>
          <w:tcPr>
            <w:tcW w:w="680" w:type="dxa"/>
            <w:tcBorders>
              <w:top w:val="single" w:sz="4" w:space="0" w:color="auto"/>
              <w:left w:val="single" w:sz="4" w:space="0" w:color="auto"/>
              <w:bottom w:val="single" w:sz="4" w:space="0" w:color="auto"/>
              <w:right w:val="single" w:sz="4" w:space="0" w:color="auto"/>
            </w:tcBorders>
          </w:tcPr>
          <w:p w14:paraId="502C0D30"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4502CF5E"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17DA1654"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6278C1" w:rsidRPr="00B223D9" w14:paraId="3DEBA046" w14:textId="77777777">
        <w:tc>
          <w:tcPr>
            <w:tcW w:w="9070" w:type="dxa"/>
            <w:gridSpan w:val="3"/>
            <w:tcBorders>
              <w:top w:val="single" w:sz="4" w:space="0" w:color="auto"/>
              <w:left w:val="single" w:sz="4" w:space="0" w:color="auto"/>
              <w:bottom w:val="single" w:sz="4" w:space="0" w:color="auto"/>
              <w:right w:val="single" w:sz="4" w:space="0" w:color="auto"/>
            </w:tcBorders>
          </w:tcPr>
          <w:p w14:paraId="5B35E6FF"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tc>
      </w:tr>
      <w:tr w:rsidR="006278C1" w:rsidRPr="00B223D9" w14:paraId="3FECA5DE" w14:textId="77777777">
        <w:tc>
          <w:tcPr>
            <w:tcW w:w="680" w:type="dxa"/>
            <w:tcBorders>
              <w:top w:val="single" w:sz="4" w:space="0" w:color="auto"/>
              <w:left w:val="single" w:sz="4" w:space="0" w:color="auto"/>
              <w:bottom w:val="single" w:sz="4" w:space="0" w:color="auto"/>
              <w:right w:val="single" w:sz="4" w:space="0" w:color="auto"/>
            </w:tcBorders>
          </w:tcPr>
          <w:p w14:paraId="13707CE4" w14:textId="77777777" w:rsidR="006278C1" w:rsidRPr="00B223D9" w:rsidRDefault="006278C1" w:rsidP="005D6CDE">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14:paraId="5D73FA0A"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Ритуальная деятельность </w:t>
            </w:r>
            <w:hyperlink r:id="rId47" w:history="1">
              <w:r w:rsidRPr="00B223D9">
                <w:rPr>
                  <w:rFonts w:ascii="Times New Roman" w:hAnsi="Times New Roman"/>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Pr>
          <w:p w14:paraId="454C28D9" w14:textId="77777777" w:rsidR="00B17FB2" w:rsidRPr="00B17FB2" w:rsidRDefault="00B17FB2" w:rsidP="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кладбищ, крематориев и мест захоронения;</w:t>
            </w:r>
          </w:p>
          <w:p w14:paraId="15C7F728" w14:textId="77777777" w:rsidR="00B17FB2" w:rsidRPr="00B17FB2" w:rsidRDefault="00B17FB2" w:rsidP="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соответствующих культовых сооружений;</w:t>
            </w:r>
          </w:p>
          <w:p w14:paraId="336189B5" w14:textId="77777777" w:rsidR="006278C1" w:rsidRPr="00B223D9" w:rsidRDefault="00B17FB2" w:rsidP="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осуществление деятельности по производству продукции ритуально-обрядового назначения</w:t>
            </w:r>
          </w:p>
        </w:tc>
      </w:tr>
      <w:tr w:rsidR="006278C1" w:rsidRPr="00B223D9" w14:paraId="540FEA4C" w14:textId="77777777">
        <w:tc>
          <w:tcPr>
            <w:tcW w:w="9070" w:type="dxa"/>
            <w:gridSpan w:val="3"/>
            <w:tcBorders>
              <w:top w:val="single" w:sz="4" w:space="0" w:color="auto"/>
              <w:left w:val="single" w:sz="4" w:space="0" w:color="auto"/>
              <w:bottom w:val="single" w:sz="4" w:space="0" w:color="auto"/>
              <w:right w:val="single" w:sz="4" w:space="0" w:color="auto"/>
            </w:tcBorders>
          </w:tcPr>
          <w:p w14:paraId="74A40991"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 Условно разрешенные виды использования</w:t>
            </w:r>
          </w:p>
        </w:tc>
      </w:tr>
      <w:tr w:rsidR="006278C1" w:rsidRPr="00B223D9" w14:paraId="4451CDC9" w14:textId="77777777">
        <w:tc>
          <w:tcPr>
            <w:tcW w:w="680" w:type="dxa"/>
            <w:tcBorders>
              <w:top w:val="single" w:sz="4" w:space="0" w:color="auto"/>
              <w:left w:val="single" w:sz="4" w:space="0" w:color="auto"/>
              <w:bottom w:val="single" w:sz="4" w:space="0" w:color="auto"/>
              <w:right w:val="single" w:sz="4" w:space="0" w:color="auto"/>
            </w:tcBorders>
          </w:tcPr>
          <w:p w14:paraId="019C51BC"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14:paraId="64F850E4"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Религиозное использование </w:t>
            </w:r>
            <w:hyperlink r:id="rId48" w:history="1">
              <w:r w:rsidRPr="00B223D9">
                <w:rPr>
                  <w:rFonts w:ascii="Times New Roman" w:hAnsi="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14:paraId="2544327E" w14:textId="77777777" w:rsidR="006278C1" w:rsidRPr="00B223D9" w:rsidRDefault="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зданий и сооружений религиозного использования.</w:t>
            </w:r>
          </w:p>
        </w:tc>
      </w:tr>
      <w:tr w:rsidR="006278C1" w:rsidRPr="00B223D9" w14:paraId="58E76788" w14:textId="77777777">
        <w:tc>
          <w:tcPr>
            <w:tcW w:w="680" w:type="dxa"/>
            <w:tcBorders>
              <w:top w:val="single" w:sz="4" w:space="0" w:color="auto"/>
              <w:left w:val="single" w:sz="4" w:space="0" w:color="auto"/>
              <w:bottom w:val="single" w:sz="4" w:space="0" w:color="auto"/>
              <w:right w:val="single" w:sz="4" w:space="0" w:color="auto"/>
            </w:tcBorders>
          </w:tcPr>
          <w:p w14:paraId="115072D6"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14:paraId="565234E9"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 xml:space="preserve">Магазины </w:t>
            </w:r>
            <w:hyperlink r:id="rId49" w:history="1">
              <w:r w:rsidRPr="00B223D9">
                <w:rPr>
                  <w:rFonts w:ascii="Times New Roman" w:hAnsi="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14:paraId="2AC4BF30" w14:textId="77777777" w:rsidR="006278C1" w:rsidRPr="00B223D9" w:rsidRDefault="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14:paraId="407BB71B"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652C5375"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14:paraId="708AA8BC"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1) минимальный отступ от границ земельного участка для объектов капитального строительства - </w:t>
      </w:r>
      <w:smartTag w:uri="urn:schemas-microsoft-com:office:smarttags" w:element="metricconverter">
        <w:smartTagPr>
          <w:attr w:name="ProductID" w:val="3 м"/>
        </w:smartTagPr>
        <w:r w:rsidRPr="00B223D9">
          <w:rPr>
            <w:rFonts w:ascii="Times New Roman" w:hAnsi="Times New Roman"/>
            <w:sz w:val="24"/>
            <w:szCs w:val="24"/>
          </w:rPr>
          <w:t>3 м</w:t>
        </w:r>
      </w:smartTag>
      <w:r w:rsidRPr="00B223D9">
        <w:rPr>
          <w:rFonts w:ascii="Times New Roman" w:hAnsi="Times New Roman"/>
          <w:sz w:val="24"/>
          <w:szCs w:val="24"/>
        </w:rPr>
        <w:t>;</w:t>
      </w:r>
    </w:p>
    <w:p w14:paraId="12783075"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2) предельное максимальное количество надземных этажей зданий, строений, сооружений - 2 этажа;</w:t>
      </w:r>
    </w:p>
    <w:p w14:paraId="27E7AB3B"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максимальный процент застройки в границах земельного участка для объектов капитального строительства - 70%;</w:t>
      </w:r>
    </w:p>
    <w:p w14:paraId="7DA0CF25"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4) предельное минимальное количество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для стоянок индивидуальных транспортных средств:</w:t>
      </w:r>
    </w:p>
    <w:p w14:paraId="1D37C10B"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"объекты для отправления религиозных обрядов" - 15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 на 100 мест или единовременных посетителей;</w:t>
      </w:r>
    </w:p>
    <w:p w14:paraId="7EF58D8C"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 xml:space="preserve">для объектов капитального строительства с видом разрешенного использования "объекты для осуществления благотворительной и религиозной образовательной деятельности" - 2 </w:t>
      </w:r>
      <w:proofErr w:type="spellStart"/>
      <w:r w:rsidRPr="00B223D9">
        <w:rPr>
          <w:rFonts w:ascii="Times New Roman" w:hAnsi="Times New Roman"/>
          <w:sz w:val="24"/>
          <w:szCs w:val="24"/>
        </w:rPr>
        <w:t>машино</w:t>
      </w:r>
      <w:proofErr w:type="spellEnd"/>
      <w:r w:rsidRPr="00B223D9">
        <w:rPr>
          <w:rFonts w:ascii="Times New Roman" w:hAnsi="Times New Roman"/>
          <w:sz w:val="24"/>
          <w:szCs w:val="24"/>
        </w:rPr>
        <w:t>-места на 15 обучающихся.</w:t>
      </w:r>
    </w:p>
    <w:p w14:paraId="2D4429CC"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2B044D5A" w14:textId="77777777" w:rsidR="006278C1" w:rsidRPr="00B223D9" w:rsidRDefault="006278C1" w:rsidP="00BB0D59">
      <w:pPr>
        <w:autoSpaceDE w:val="0"/>
        <w:autoSpaceDN w:val="0"/>
        <w:adjustRightInd w:val="0"/>
        <w:spacing w:after="0" w:line="240" w:lineRule="auto"/>
        <w:jc w:val="both"/>
        <w:outlineLvl w:val="1"/>
        <w:rPr>
          <w:rFonts w:ascii="Times New Roman" w:hAnsi="Times New Roman"/>
          <w:sz w:val="24"/>
          <w:szCs w:val="24"/>
        </w:rPr>
      </w:pPr>
    </w:p>
    <w:p w14:paraId="5F185228" w14:textId="77777777" w:rsidR="006278C1" w:rsidRPr="00B223D9" w:rsidRDefault="006278C1" w:rsidP="00D175A5">
      <w:pPr>
        <w:autoSpaceDE w:val="0"/>
        <w:autoSpaceDN w:val="0"/>
        <w:adjustRightInd w:val="0"/>
        <w:spacing w:after="0" w:line="240" w:lineRule="auto"/>
        <w:ind w:firstLine="540"/>
        <w:jc w:val="both"/>
        <w:outlineLvl w:val="1"/>
        <w:rPr>
          <w:rFonts w:ascii="Times New Roman" w:hAnsi="Times New Roman"/>
          <w:sz w:val="24"/>
          <w:szCs w:val="24"/>
        </w:rPr>
      </w:pPr>
      <w:r w:rsidRPr="00B223D9">
        <w:rPr>
          <w:rFonts w:ascii="Times New Roman" w:hAnsi="Times New Roman"/>
          <w:sz w:val="24"/>
          <w:szCs w:val="24"/>
        </w:rPr>
        <w:t>Статья 29. Зона объектов санитарно-технического назначения (С-2)</w:t>
      </w:r>
    </w:p>
    <w:p w14:paraId="4314A7EA"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0A7A9E9E"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sidRPr="00B223D9">
        <w:rPr>
          <w:rFonts w:ascii="Times New Roman" w:hAnsi="Times New Roman"/>
          <w:sz w:val="24"/>
          <w:szCs w:val="24"/>
        </w:rPr>
        <w:lastRenderedPageBreak/>
        <w:t>1. Виды разрешенного использования земельных участков и объектов капитального строительства:</w:t>
      </w:r>
    </w:p>
    <w:p w14:paraId="1D23C860"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6278C1" w:rsidRPr="00B223D9" w14:paraId="201EAA7E" w14:textId="77777777">
        <w:tc>
          <w:tcPr>
            <w:tcW w:w="680" w:type="dxa"/>
            <w:tcBorders>
              <w:top w:val="single" w:sz="4" w:space="0" w:color="auto"/>
              <w:left w:val="single" w:sz="4" w:space="0" w:color="auto"/>
              <w:bottom w:val="single" w:sz="4" w:space="0" w:color="auto"/>
              <w:right w:val="single" w:sz="4" w:space="0" w:color="auto"/>
            </w:tcBorders>
          </w:tcPr>
          <w:p w14:paraId="00CACE77"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14:paraId="7F5F588F"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 xml:space="preserve">Наименование вида разрешенного использования земельного участка (с указанием кода </w:t>
            </w:r>
            <w:hyperlink r:id="rId50" w:history="1">
              <w:r w:rsidRPr="00B223D9">
                <w:rPr>
                  <w:rFonts w:ascii="Times New Roman" w:hAnsi="Times New Roman"/>
                  <w:sz w:val="24"/>
                  <w:szCs w:val="24"/>
                </w:rPr>
                <w:t>классификатора</w:t>
              </w:r>
            </w:hyperlink>
            <w:r w:rsidRPr="00B223D9">
              <w:rPr>
                <w:rFonts w:ascii="Times New Roman" w:hAnsi="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14:paraId="07D56209"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Наименование вида разрешенного использования объектов капитального строительства</w:t>
            </w:r>
          </w:p>
        </w:tc>
      </w:tr>
      <w:tr w:rsidR="006278C1" w:rsidRPr="00B223D9" w14:paraId="193B5A15" w14:textId="77777777">
        <w:tc>
          <w:tcPr>
            <w:tcW w:w="680" w:type="dxa"/>
            <w:tcBorders>
              <w:top w:val="single" w:sz="4" w:space="0" w:color="auto"/>
              <w:left w:val="single" w:sz="4" w:space="0" w:color="auto"/>
              <w:bottom w:val="single" w:sz="4" w:space="0" w:color="auto"/>
              <w:right w:val="single" w:sz="4" w:space="0" w:color="auto"/>
            </w:tcBorders>
          </w:tcPr>
          <w:p w14:paraId="537F7897"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14:paraId="5C422A5F"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14:paraId="71605F77"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3</w:t>
            </w:r>
          </w:p>
        </w:tc>
      </w:tr>
      <w:tr w:rsidR="006278C1" w:rsidRPr="00B223D9" w14:paraId="1597E87F" w14:textId="77777777">
        <w:tc>
          <w:tcPr>
            <w:tcW w:w="9070" w:type="dxa"/>
            <w:gridSpan w:val="3"/>
            <w:tcBorders>
              <w:top w:val="single" w:sz="4" w:space="0" w:color="auto"/>
              <w:left w:val="single" w:sz="4" w:space="0" w:color="auto"/>
              <w:bottom w:val="single" w:sz="4" w:space="0" w:color="auto"/>
              <w:right w:val="single" w:sz="4" w:space="0" w:color="auto"/>
            </w:tcBorders>
          </w:tcPr>
          <w:p w14:paraId="14FBA93B" w14:textId="77777777" w:rsidR="006278C1" w:rsidRPr="00B223D9" w:rsidRDefault="006278C1">
            <w:pPr>
              <w:autoSpaceDE w:val="0"/>
              <w:autoSpaceDN w:val="0"/>
              <w:adjustRightInd w:val="0"/>
              <w:spacing w:after="0" w:line="240" w:lineRule="auto"/>
              <w:jc w:val="center"/>
              <w:rPr>
                <w:rFonts w:ascii="Times New Roman" w:hAnsi="Times New Roman"/>
                <w:sz w:val="24"/>
                <w:szCs w:val="24"/>
              </w:rPr>
            </w:pPr>
            <w:r w:rsidRPr="00B223D9">
              <w:rPr>
                <w:rFonts w:ascii="Times New Roman" w:hAnsi="Times New Roman"/>
                <w:sz w:val="24"/>
                <w:szCs w:val="24"/>
              </w:rPr>
              <w:t>1. Основные виды разрешенного использования</w:t>
            </w:r>
          </w:p>
        </w:tc>
      </w:tr>
      <w:tr w:rsidR="006278C1" w:rsidRPr="00B223D9" w14:paraId="1C586122" w14:textId="77777777">
        <w:tc>
          <w:tcPr>
            <w:tcW w:w="680" w:type="dxa"/>
            <w:tcBorders>
              <w:top w:val="single" w:sz="4" w:space="0" w:color="auto"/>
              <w:left w:val="single" w:sz="4" w:space="0" w:color="auto"/>
              <w:bottom w:val="single" w:sz="4" w:space="0" w:color="auto"/>
              <w:right w:val="single" w:sz="4" w:space="0" w:color="auto"/>
            </w:tcBorders>
          </w:tcPr>
          <w:p w14:paraId="7FBEFC1E" w14:textId="77777777" w:rsidR="006278C1" w:rsidRPr="00B223D9" w:rsidRDefault="006278C1">
            <w:pPr>
              <w:autoSpaceDE w:val="0"/>
              <w:autoSpaceDN w:val="0"/>
              <w:adjustRightInd w:val="0"/>
              <w:spacing w:after="0" w:line="240" w:lineRule="auto"/>
              <w:jc w:val="both"/>
              <w:rPr>
                <w:rFonts w:ascii="Times New Roman" w:hAnsi="Times New Roman"/>
                <w:sz w:val="24"/>
                <w:szCs w:val="24"/>
              </w:rPr>
            </w:pPr>
            <w:r w:rsidRPr="00B223D9">
              <w:rPr>
                <w:rFonts w:ascii="Times New Roman" w:hAnsi="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14:paraId="5CDAFCA3" w14:textId="77777777" w:rsidR="006278C1" w:rsidRPr="00B223D9" w:rsidRDefault="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Специальная деятельность</w:t>
            </w:r>
            <w:r w:rsidR="006278C1" w:rsidRPr="00B223D9">
              <w:rPr>
                <w:rFonts w:ascii="Times New Roman" w:hAnsi="Times New Roman"/>
                <w:sz w:val="24"/>
                <w:szCs w:val="24"/>
              </w:rPr>
              <w:t xml:space="preserve"> </w:t>
            </w:r>
            <w:hyperlink r:id="rId51" w:history="1">
              <w:r w:rsidR="006278C1" w:rsidRPr="00B223D9">
                <w:rPr>
                  <w:rFonts w:ascii="Times New Roman" w:hAnsi="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14:paraId="581AEF3A" w14:textId="77777777" w:rsidR="006278C1" w:rsidRPr="00B223D9" w:rsidRDefault="00B17FB2">
            <w:pPr>
              <w:autoSpaceDE w:val="0"/>
              <w:autoSpaceDN w:val="0"/>
              <w:adjustRightInd w:val="0"/>
              <w:spacing w:after="0" w:line="240" w:lineRule="auto"/>
              <w:jc w:val="both"/>
              <w:rPr>
                <w:rFonts w:ascii="Times New Roman" w:hAnsi="Times New Roman"/>
                <w:sz w:val="24"/>
                <w:szCs w:val="24"/>
              </w:rPr>
            </w:pPr>
            <w:r w:rsidRPr="00B17FB2">
              <w:rPr>
                <w:rFonts w:ascii="Times New Roman" w:hAnsi="Times New Roman"/>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p>
        </w:tc>
      </w:tr>
    </w:tbl>
    <w:p w14:paraId="05931FC2" w14:textId="77777777" w:rsidR="006278C1"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7836171C"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2. Предельные (минимальные и (или) максимальные) размеры земельных участков, в том числе их площадь, и (или) предусмотренные предельные параметры разрешенного строительства, реконструкции объектов капитального строительства не устанавливаются.</w:t>
      </w:r>
    </w:p>
    <w:p w14:paraId="4E2191DF"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r>
        <w:rPr>
          <w:rFonts w:ascii="Times New Roman" w:hAnsi="Times New Roman"/>
          <w:sz w:val="24"/>
          <w:szCs w:val="24"/>
        </w:rPr>
        <w:t>3</w:t>
      </w:r>
      <w:r w:rsidRPr="00B223D9">
        <w:rPr>
          <w:rFonts w:ascii="Times New Roman" w:hAnsi="Times New Roman"/>
          <w:sz w:val="24"/>
          <w:szCs w:val="24"/>
        </w:rPr>
        <w:t>.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14:paraId="78E5E5DC"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26B01E90"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p w14:paraId="4D9134AE" w14:textId="77777777" w:rsidR="006278C1" w:rsidRPr="00B223D9" w:rsidRDefault="006278C1" w:rsidP="00D175A5">
      <w:pPr>
        <w:autoSpaceDE w:val="0"/>
        <w:autoSpaceDN w:val="0"/>
        <w:adjustRightInd w:val="0"/>
        <w:spacing w:after="0" w:line="240" w:lineRule="auto"/>
        <w:ind w:firstLine="540"/>
        <w:jc w:val="both"/>
        <w:rPr>
          <w:rFonts w:ascii="Times New Roman" w:hAnsi="Times New Roman"/>
          <w:sz w:val="24"/>
          <w:szCs w:val="24"/>
        </w:rPr>
      </w:pPr>
    </w:p>
    <w:sectPr w:rsidR="006278C1" w:rsidRPr="00B223D9" w:rsidSect="00B94311">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40349E"/>
    <w:multiLevelType w:val="hybridMultilevel"/>
    <w:tmpl w:val="5BEE46B0"/>
    <w:lvl w:ilvl="0" w:tplc="CFAEE568">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5EC204FF"/>
    <w:multiLevelType w:val="hybridMultilevel"/>
    <w:tmpl w:val="3168B2D8"/>
    <w:lvl w:ilvl="0" w:tplc="45B0BFA8">
      <w:start w:val="1"/>
      <w:numFmt w:val="decimal"/>
      <w:lvlText w:val="%1."/>
      <w:lvlJc w:val="left"/>
      <w:pPr>
        <w:ind w:left="1350" w:hanging="810"/>
      </w:pPr>
      <w:rPr>
        <w:rFonts w:cs="Times New Roman" w:hint="default"/>
      </w:rPr>
    </w:lvl>
    <w:lvl w:ilvl="1" w:tplc="04190019" w:tentative="1">
      <w:start w:val="1"/>
      <w:numFmt w:val="lowerLetter"/>
      <w:lvlText w:val="%2."/>
      <w:lvlJc w:val="left"/>
      <w:pPr>
        <w:ind w:left="1620" w:hanging="360"/>
      </w:pPr>
      <w:rPr>
        <w:rFonts w:cs="Times New Roman"/>
      </w:rPr>
    </w:lvl>
    <w:lvl w:ilvl="2" w:tplc="0419001B" w:tentative="1">
      <w:start w:val="1"/>
      <w:numFmt w:val="lowerRoman"/>
      <w:lvlText w:val="%3."/>
      <w:lvlJc w:val="right"/>
      <w:pPr>
        <w:ind w:left="2340" w:hanging="180"/>
      </w:pPr>
      <w:rPr>
        <w:rFonts w:cs="Times New Roman"/>
      </w:rPr>
    </w:lvl>
    <w:lvl w:ilvl="3" w:tplc="0419000F" w:tentative="1">
      <w:start w:val="1"/>
      <w:numFmt w:val="decimal"/>
      <w:lvlText w:val="%4."/>
      <w:lvlJc w:val="left"/>
      <w:pPr>
        <w:ind w:left="3060" w:hanging="360"/>
      </w:pPr>
      <w:rPr>
        <w:rFonts w:cs="Times New Roman"/>
      </w:rPr>
    </w:lvl>
    <w:lvl w:ilvl="4" w:tplc="04190019" w:tentative="1">
      <w:start w:val="1"/>
      <w:numFmt w:val="lowerLetter"/>
      <w:lvlText w:val="%5."/>
      <w:lvlJc w:val="left"/>
      <w:pPr>
        <w:ind w:left="3780" w:hanging="360"/>
      </w:pPr>
      <w:rPr>
        <w:rFonts w:cs="Times New Roman"/>
      </w:rPr>
    </w:lvl>
    <w:lvl w:ilvl="5" w:tplc="0419001B" w:tentative="1">
      <w:start w:val="1"/>
      <w:numFmt w:val="lowerRoman"/>
      <w:lvlText w:val="%6."/>
      <w:lvlJc w:val="right"/>
      <w:pPr>
        <w:ind w:left="4500" w:hanging="180"/>
      </w:pPr>
      <w:rPr>
        <w:rFonts w:cs="Times New Roman"/>
      </w:rPr>
    </w:lvl>
    <w:lvl w:ilvl="6" w:tplc="0419000F" w:tentative="1">
      <w:start w:val="1"/>
      <w:numFmt w:val="decimal"/>
      <w:lvlText w:val="%7."/>
      <w:lvlJc w:val="left"/>
      <w:pPr>
        <w:ind w:left="5220" w:hanging="360"/>
      </w:pPr>
      <w:rPr>
        <w:rFonts w:cs="Times New Roman"/>
      </w:rPr>
    </w:lvl>
    <w:lvl w:ilvl="7" w:tplc="04190019" w:tentative="1">
      <w:start w:val="1"/>
      <w:numFmt w:val="lowerLetter"/>
      <w:lvlText w:val="%8."/>
      <w:lvlJc w:val="left"/>
      <w:pPr>
        <w:ind w:left="5940" w:hanging="360"/>
      </w:pPr>
      <w:rPr>
        <w:rFonts w:cs="Times New Roman"/>
      </w:rPr>
    </w:lvl>
    <w:lvl w:ilvl="8" w:tplc="0419001B" w:tentative="1">
      <w:start w:val="1"/>
      <w:numFmt w:val="lowerRoman"/>
      <w:lvlText w:val="%9."/>
      <w:lvlJc w:val="right"/>
      <w:pPr>
        <w:ind w:left="666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D24AA"/>
    <w:rsid w:val="00013847"/>
    <w:rsid w:val="00032D50"/>
    <w:rsid w:val="00033BF1"/>
    <w:rsid w:val="000429E3"/>
    <w:rsid w:val="00073AA5"/>
    <w:rsid w:val="000829DD"/>
    <w:rsid w:val="000E1300"/>
    <w:rsid w:val="000E3EEA"/>
    <w:rsid w:val="001525CC"/>
    <w:rsid w:val="0015474E"/>
    <w:rsid w:val="001728C6"/>
    <w:rsid w:val="00184E37"/>
    <w:rsid w:val="001C524F"/>
    <w:rsid w:val="001C5B50"/>
    <w:rsid w:val="001C6265"/>
    <w:rsid w:val="001C6879"/>
    <w:rsid w:val="001D4A4F"/>
    <w:rsid w:val="001F3179"/>
    <w:rsid w:val="001F4CA7"/>
    <w:rsid w:val="00207199"/>
    <w:rsid w:val="00215DCF"/>
    <w:rsid w:val="00224010"/>
    <w:rsid w:val="00244A16"/>
    <w:rsid w:val="00252D03"/>
    <w:rsid w:val="00271B57"/>
    <w:rsid w:val="00277077"/>
    <w:rsid w:val="0028551D"/>
    <w:rsid w:val="00295C0E"/>
    <w:rsid w:val="00297967"/>
    <w:rsid w:val="002A76ED"/>
    <w:rsid w:val="002B0920"/>
    <w:rsid w:val="002D24AA"/>
    <w:rsid w:val="002F1637"/>
    <w:rsid w:val="00315BA5"/>
    <w:rsid w:val="0033290C"/>
    <w:rsid w:val="00345CDC"/>
    <w:rsid w:val="00347EB0"/>
    <w:rsid w:val="003648D1"/>
    <w:rsid w:val="00391E91"/>
    <w:rsid w:val="003D22A9"/>
    <w:rsid w:val="003D73C5"/>
    <w:rsid w:val="003F1A75"/>
    <w:rsid w:val="00404468"/>
    <w:rsid w:val="0043404C"/>
    <w:rsid w:val="0044361E"/>
    <w:rsid w:val="00461489"/>
    <w:rsid w:val="00486552"/>
    <w:rsid w:val="00486C6D"/>
    <w:rsid w:val="004C5A67"/>
    <w:rsid w:val="00511D16"/>
    <w:rsid w:val="005120A8"/>
    <w:rsid w:val="00533885"/>
    <w:rsid w:val="00535195"/>
    <w:rsid w:val="00550C0F"/>
    <w:rsid w:val="005646C2"/>
    <w:rsid w:val="00566436"/>
    <w:rsid w:val="005B003C"/>
    <w:rsid w:val="005C0507"/>
    <w:rsid w:val="005C53F7"/>
    <w:rsid w:val="005C5A32"/>
    <w:rsid w:val="005D216E"/>
    <w:rsid w:val="005D6CDE"/>
    <w:rsid w:val="005E1D80"/>
    <w:rsid w:val="00602E55"/>
    <w:rsid w:val="00623CAA"/>
    <w:rsid w:val="006278C1"/>
    <w:rsid w:val="006729F6"/>
    <w:rsid w:val="0071640C"/>
    <w:rsid w:val="00724354"/>
    <w:rsid w:val="007538A6"/>
    <w:rsid w:val="00783170"/>
    <w:rsid w:val="00797D3E"/>
    <w:rsid w:val="007A42E3"/>
    <w:rsid w:val="007B092E"/>
    <w:rsid w:val="007B4DFF"/>
    <w:rsid w:val="007D5FEE"/>
    <w:rsid w:val="00810E45"/>
    <w:rsid w:val="00830802"/>
    <w:rsid w:val="00855680"/>
    <w:rsid w:val="00867CFD"/>
    <w:rsid w:val="00875B57"/>
    <w:rsid w:val="008C0E62"/>
    <w:rsid w:val="008D346F"/>
    <w:rsid w:val="008E15AB"/>
    <w:rsid w:val="0090660A"/>
    <w:rsid w:val="00960C9E"/>
    <w:rsid w:val="00967D67"/>
    <w:rsid w:val="00992556"/>
    <w:rsid w:val="00994876"/>
    <w:rsid w:val="0099514B"/>
    <w:rsid w:val="009B585B"/>
    <w:rsid w:val="009D13B2"/>
    <w:rsid w:val="009D507E"/>
    <w:rsid w:val="009F7675"/>
    <w:rsid w:val="00A0217E"/>
    <w:rsid w:val="00A159A3"/>
    <w:rsid w:val="00A3251A"/>
    <w:rsid w:val="00A46362"/>
    <w:rsid w:val="00A6472F"/>
    <w:rsid w:val="00A77B12"/>
    <w:rsid w:val="00A92926"/>
    <w:rsid w:val="00AA5571"/>
    <w:rsid w:val="00AB01F5"/>
    <w:rsid w:val="00AB04CA"/>
    <w:rsid w:val="00AB304A"/>
    <w:rsid w:val="00AF2557"/>
    <w:rsid w:val="00AF2AB0"/>
    <w:rsid w:val="00B17FB2"/>
    <w:rsid w:val="00B223D9"/>
    <w:rsid w:val="00B666E7"/>
    <w:rsid w:val="00B737B8"/>
    <w:rsid w:val="00B87947"/>
    <w:rsid w:val="00B94311"/>
    <w:rsid w:val="00BB0D59"/>
    <w:rsid w:val="00BB1DB1"/>
    <w:rsid w:val="00BC61A4"/>
    <w:rsid w:val="00BD060A"/>
    <w:rsid w:val="00BE01D3"/>
    <w:rsid w:val="00BE4CB4"/>
    <w:rsid w:val="00C1464D"/>
    <w:rsid w:val="00C24579"/>
    <w:rsid w:val="00C711FE"/>
    <w:rsid w:val="00C86F2E"/>
    <w:rsid w:val="00CA28ED"/>
    <w:rsid w:val="00CB7C72"/>
    <w:rsid w:val="00CC1714"/>
    <w:rsid w:val="00CD0E45"/>
    <w:rsid w:val="00CD27C8"/>
    <w:rsid w:val="00CF6E12"/>
    <w:rsid w:val="00D03292"/>
    <w:rsid w:val="00D175A5"/>
    <w:rsid w:val="00D20796"/>
    <w:rsid w:val="00D243B0"/>
    <w:rsid w:val="00D2589A"/>
    <w:rsid w:val="00D30AC5"/>
    <w:rsid w:val="00D35917"/>
    <w:rsid w:val="00D45EFA"/>
    <w:rsid w:val="00D51323"/>
    <w:rsid w:val="00D752B2"/>
    <w:rsid w:val="00DB1EC8"/>
    <w:rsid w:val="00DF5C77"/>
    <w:rsid w:val="00DF61FF"/>
    <w:rsid w:val="00E2609F"/>
    <w:rsid w:val="00E51529"/>
    <w:rsid w:val="00E540C8"/>
    <w:rsid w:val="00E67B48"/>
    <w:rsid w:val="00E872AB"/>
    <w:rsid w:val="00E87D4F"/>
    <w:rsid w:val="00E94436"/>
    <w:rsid w:val="00E97EC2"/>
    <w:rsid w:val="00F05E97"/>
    <w:rsid w:val="00F40144"/>
    <w:rsid w:val="00F716DE"/>
    <w:rsid w:val="00F85EBF"/>
    <w:rsid w:val="00F87DA1"/>
    <w:rsid w:val="00F91F6B"/>
    <w:rsid w:val="00F97A57"/>
    <w:rsid w:val="00FD6CDE"/>
    <w:rsid w:val="00FF6102"/>
    <w:rsid w:val="00FF61A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28A3B0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159A3"/>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uiPriority w:val="99"/>
    <w:rsid w:val="002D24AA"/>
    <w:pPr>
      <w:widowControl w:val="0"/>
      <w:autoSpaceDE w:val="0"/>
      <w:autoSpaceDN w:val="0"/>
    </w:pPr>
    <w:rPr>
      <w:rFonts w:eastAsia="Times New Roman" w:cs="Calibri"/>
      <w:sz w:val="22"/>
    </w:rPr>
  </w:style>
  <w:style w:type="paragraph" w:customStyle="1" w:styleId="ConsPlusTitle">
    <w:name w:val="ConsPlusTitle"/>
    <w:uiPriority w:val="99"/>
    <w:rsid w:val="002D24AA"/>
    <w:pPr>
      <w:widowControl w:val="0"/>
      <w:autoSpaceDE w:val="0"/>
      <w:autoSpaceDN w:val="0"/>
    </w:pPr>
    <w:rPr>
      <w:rFonts w:eastAsia="Times New Roman" w:cs="Calibri"/>
      <w:b/>
      <w:sz w:val="22"/>
    </w:rPr>
  </w:style>
  <w:style w:type="character" w:styleId="a3">
    <w:name w:val="annotation reference"/>
    <w:uiPriority w:val="99"/>
    <w:semiHidden/>
    <w:rsid w:val="00994876"/>
    <w:rPr>
      <w:rFonts w:cs="Times New Roman"/>
      <w:sz w:val="16"/>
    </w:rPr>
  </w:style>
  <w:style w:type="paragraph" w:styleId="a4">
    <w:name w:val="annotation text"/>
    <w:basedOn w:val="a"/>
    <w:link w:val="a5"/>
    <w:uiPriority w:val="99"/>
    <w:semiHidden/>
    <w:rsid w:val="00994876"/>
    <w:pPr>
      <w:spacing w:line="240" w:lineRule="auto"/>
    </w:pPr>
    <w:rPr>
      <w:sz w:val="20"/>
      <w:szCs w:val="20"/>
      <w:lang w:eastAsia="ru-RU"/>
    </w:rPr>
  </w:style>
  <w:style w:type="character" w:customStyle="1" w:styleId="a5">
    <w:name w:val="Текст примечания Знак"/>
    <w:link w:val="a4"/>
    <w:uiPriority w:val="99"/>
    <w:semiHidden/>
    <w:locked/>
    <w:rsid w:val="00994876"/>
    <w:rPr>
      <w:rFonts w:cs="Times New Roman"/>
      <w:sz w:val="20"/>
    </w:rPr>
  </w:style>
  <w:style w:type="paragraph" w:styleId="a6">
    <w:name w:val="annotation subject"/>
    <w:basedOn w:val="a4"/>
    <w:next w:val="a4"/>
    <w:link w:val="a7"/>
    <w:uiPriority w:val="99"/>
    <w:semiHidden/>
    <w:rsid w:val="00994876"/>
    <w:rPr>
      <w:b/>
      <w:bCs/>
    </w:rPr>
  </w:style>
  <w:style w:type="character" w:customStyle="1" w:styleId="a7">
    <w:name w:val="Тема примечания Знак"/>
    <w:link w:val="a6"/>
    <w:uiPriority w:val="99"/>
    <w:semiHidden/>
    <w:locked/>
    <w:rsid w:val="00994876"/>
    <w:rPr>
      <w:rFonts w:cs="Times New Roman"/>
      <w:b/>
      <w:sz w:val="20"/>
    </w:rPr>
  </w:style>
  <w:style w:type="paragraph" w:styleId="a8">
    <w:name w:val="Balloon Text"/>
    <w:basedOn w:val="a"/>
    <w:link w:val="a9"/>
    <w:uiPriority w:val="99"/>
    <w:semiHidden/>
    <w:rsid w:val="00994876"/>
    <w:pPr>
      <w:spacing w:after="0" w:line="240" w:lineRule="auto"/>
    </w:pPr>
    <w:rPr>
      <w:rFonts w:ascii="Tahoma" w:hAnsi="Tahoma"/>
      <w:sz w:val="16"/>
      <w:szCs w:val="16"/>
      <w:lang w:eastAsia="ru-RU"/>
    </w:rPr>
  </w:style>
  <w:style w:type="character" w:customStyle="1" w:styleId="a9">
    <w:name w:val="Текст выноски Знак"/>
    <w:link w:val="a8"/>
    <w:uiPriority w:val="99"/>
    <w:semiHidden/>
    <w:locked/>
    <w:rsid w:val="00994876"/>
    <w:rPr>
      <w:rFonts w:ascii="Tahoma" w:hAnsi="Tahoma" w:cs="Times New Roman"/>
      <w:sz w:val="16"/>
    </w:rPr>
  </w:style>
  <w:style w:type="character" w:customStyle="1" w:styleId="apple-converted-space">
    <w:name w:val="apple-converted-space"/>
    <w:uiPriority w:val="99"/>
    <w:rsid w:val="00E67B48"/>
  </w:style>
  <w:style w:type="character" w:styleId="aa">
    <w:name w:val="Hyperlink"/>
    <w:uiPriority w:val="99"/>
    <w:rsid w:val="00E67B48"/>
    <w:rPr>
      <w:rFonts w:cs="Times New Roman"/>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283995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7A898443688878F0706530D6D09D52AC0CABF63D804DBF3BED2EC659CFr2r7B" TargetMode="External"/><Relationship Id="rId18" Type="http://schemas.openxmlformats.org/officeDocument/2006/relationships/hyperlink" Target="consultantplus://offline/ref=339BEA25DD2542C0CBF129279F23C4367DAF2CBC9CF3BBFC3E62A3633955E320B26528EF92837CEA4D9E8E652469733E2B7698E84624t2zCF" TargetMode="External"/><Relationship Id="rId26" Type="http://schemas.openxmlformats.org/officeDocument/2006/relationships/hyperlink" Target="consultantplus://offline/ref=07A83F80D3020FE70BB3920E3B8E38D3D27CF026976ACD306462C127CFCFAF7952ABD4520850A5D1F8XFE" TargetMode="External"/><Relationship Id="rId39" Type="http://schemas.openxmlformats.org/officeDocument/2006/relationships/hyperlink" Target="consultantplus://offline/ref=07A83F80D3020FE70BB3920E3B8E38D3D27CF026976ACD306462C127CFCFAF7952ABD452F0X1E" TargetMode="External"/><Relationship Id="rId3" Type="http://schemas.openxmlformats.org/officeDocument/2006/relationships/styles" Target="styles.xml"/><Relationship Id="rId21" Type="http://schemas.openxmlformats.org/officeDocument/2006/relationships/hyperlink" Target="consultantplus://offline/ref=07A83F80D3020FE70BB3920E3B8E38D3D27CF026976ACD306462C127CFCFAF7952ABD4520850A4D9F8X8E" TargetMode="External"/><Relationship Id="rId34" Type="http://schemas.openxmlformats.org/officeDocument/2006/relationships/hyperlink" Target="consultantplus://offline/ref=07A83F80D3020FE70BB3920E3B8E38D3D27CF026976ACD306462C127CFCFAF7952ABD4520AF5X0E" TargetMode="External"/><Relationship Id="rId42" Type="http://schemas.openxmlformats.org/officeDocument/2006/relationships/hyperlink" Target="consultantplus://offline/ref=07A83F80D3020FE70BB3920E3B8E38D3D27CF026976ACD306462C127CFCFAF7952ABD4520850A5D4F8X9E" TargetMode="External"/><Relationship Id="rId47" Type="http://schemas.openxmlformats.org/officeDocument/2006/relationships/hyperlink" Target="consultantplus://offline/ref=07A83F80D3020FE70BB3920E3B8E38D3D27CF026976ACD306462C127CFCFAF7952ABD4520850A6D8F8X0E" TargetMode="External"/><Relationship Id="rId50" Type="http://schemas.openxmlformats.org/officeDocument/2006/relationships/hyperlink" Target="consultantplus://offline/ref=07A83F80D3020FE70BB3920E3B8E38D3D27CF026976ACD306462C127CFCFAF7952ABD4520850A4D1F8X9E" TargetMode="External"/><Relationship Id="rId7" Type="http://schemas.openxmlformats.org/officeDocument/2006/relationships/hyperlink" Target="consultantplus://offline/ref=7A898443688878F0706530D6D09D52AC0CABF635894FBF3BED2EC659CF27AEC5B41CD5E8ED321BAErCr0B" TargetMode="External"/><Relationship Id="rId12" Type="http://schemas.openxmlformats.org/officeDocument/2006/relationships/hyperlink" Target="consultantplus://offline/ref=7A898443688878F070652EDBC6F10CA507A0A8398A43B165B3719D04982EA492F3538CAAA93E1AABC2DBE9rAr8B" TargetMode="External"/><Relationship Id="rId17" Type="http://schemas.openxmlformats.org/officeDocument/2006/relationships/hyperlink" Target="consultantplus://offline/ref=339BEA25DD2542C0CBF129279F23C4367DAF2CBC9CF3BBFC3E62A3633955E320B26528EF928372EA4D9E8E652469733E2B7698E84624t2zCF" TargetMode="External"/><Relationship Id="rId25" Type="http://schemas.openxmlformats.org/officeDocument/2006/relationships/hyperlink" Target="consultantplus://offline/ref=07A83F80D3020FE70BB3920E3B8E38D3D27CF026976ACD306462C127CFCFAF7952ABD450F0XAE" TargetMode="External"/><Relationship Id="rId33" Type="http://schemas.openxmlformats.org/officeDocument/2006/relationships/hyperlink" Target="consultantplus://offline/ref=07A83F80D3020FE70BB3920E3B8E38D3D27CF026976ACD306462C127CFCFAF7952ABD4520AF5X9E" TargetMode="External"/><Relationship Id="rId38" Type="http://schemas.openxmlformats.org/officeDocument/2006/relationships/hyperlink" Target="http://www.garant.ru/products/ipo/prime/doc/70636874/" TargetMode="External"/><Relationship Id="rId46" Type="http://schemas.openxmlformats.org/officeDocument/2006/relationships/hyperlink" Target="consultantplus://offline/ref=07A83F80D3020FE70BB3920E3B8E38D3D27CF026976ACD306462C127CFCFAF7952ABD4520850A4D1F8X9E" TargetMode="External"/><Relationship Id="rId2" Type="http://schemas.openxmlformats.org/officeDocument/2006/relationships/numbering" Target="numbering.xml"/><Relationship Id="rId16" Type="http://schemas.openxmlformats.org/officeDocument/2006/relationships/hyperlink" Target="consultantplus://offline/ref=339BEA25DD2542C0CBF129279F23C4367DAF2CBC9CF3BBFC3E62A3633955E320B26528EF92837CEA4D9E8E652469733E2B7698E84624t2zCF" TargetMode="External"/><Relationship Id="rId20" Type="http://schemas.openxmlformats.org/officeDocument/2006/relationships/hyperlink" Target="consultantplus://offline/ref=07A83F80D3020FE70BB3920E3B8E38D3D27CF026976ACD306462C127CFCFAF7952ABD4520850A4D1F8X9E" TargetMode="External"/><Relationship Id="rId29" Type="http://schemas.openxmlformats.org/officeDocument/2006/relationships/hyperlink" Target="consultantplus://offline/ref=07A83F80D3020FE70BB3920E3B8E38D3D27CF026976ACD306462C127CFCFAF7952ABD4520850A5D4F8XCE" TargetMode="External"/><Relationship Id="rId41" Type="http://schemas.openxmlformats.org/officeDocument/2006/relationships/hyperlink" Target="consultantplus://offline/ref=07A83F80D3020FE70BB3920E3B8E38D3D27CF026976ACD306462C127CFCFAF7952ABD456F0XE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7A898443688878F0706530D6D09D52AC0CABF63D804DBF3BED2EC659CF27AEC5B41CD5E8ED331DA2rCr5B" TargetMode="External"/><Relationship Id="rId24" Type="http://schemas.openxmlformats.org/officeDocument/2006/relationships/hyperlink" Target="consultantplus://offline/ref=07A83F80D3020FE70BB3920E3B8E38D3D27CF026976ACD306462C127CFCFAF7952ABD451F0XBE" TargetMode="External"/><Relationship Id="rId32" Type="http://schemas.openxmlformats.org/officeDocument/2006/relationships/hyperlink" Target="consultantplus://offline/ref=07A83F80D3020FE70BB3920E3B8E38D3D27CF026976ACD306462C127CFCFAF7952ABD4520AF5X6E" TargetMode="External"/><Relationship Id="rId37" Type="http://schemas.openxmlformats.org/officeDocument/2006/relationships/hyperlink" Target="consultantplus://offline/ref=07A83F80D3020FE70BB3920E3B8E38D3D27CF026976ACD306462C127CFCFAF7952ABD4520850A4D7F8XAE" TargetMode="External"/><Relationship Id="rId40" Type="http://schemas.openxmlformats.org/officeDocument/2006/relationships/hyperlink" Target="consultantplus://offline/ref=07A83F80D3020FE70BB3920E3B8E38D3D27CF026976ACD306462C127CFCFAF7952ABD4520850A5D0F8X0E" TargetMode="External"/><Relationship Id="rId45" Type="http://schemas.openxmlformats.org/officeDocument/2006/relationships/hyperlink" Target="consultantplus://offline/ref=07A83F80D3020FE70BB3920E3B8E38D3D27CF026976ACD306462C127CFCFAF7952ABD450F0XAE" TargetMode="External"/><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7A898443688878F0706530D6D09D52AC0CABF63D804DBF3BED2EC659CFr2r7B" TargetMode="External"/><Relationship Id="rId23" Type="http://schemas.openxmlformats.org/officeDocument/2006/relationships/hyperlink" Target="consultantplus://offline/ref=07A83F80D3020FE70BB3920E3B8E38D3D27CF026976ACD306462C127CFCFAF7952ABD4520850A5D0F8XDE" TargetMode="External"/><Relationship Id="rId28" Type="http://schemas.openxmlformats.org/officeDocument/2006/relationships/hyperlink" Target="consultantplus://offline/ref=07A83F80D3020FE70BB3920E3B8E38D3D27CF026976ACD306462C127CFCFAF7952ABD4520850A5D2F8XBE" TargetMode="External"/><Relationship Id="rId36" Type="http://schemas.openxmlformats.org/officeDocument/2006/relationships/hyperlink" Target="consultantplus://offline/ref=07A83F80D3020FE70BB3920E3B8E38D3D27CF026976ACD306462C127CFCFAF7952ABD4520850A4D1F8X9E" TargetMode="External"/><Relationship Id="rId49" Type="http://schemas.openxmlformats.org/officeDocument/2006/relationships/hyperlink" Target="consultantplus://offline/ref=07A83F80D3020FE70BB3920E3B8E38D3D27CF026976ACD306462C127CFCFAF7952ABD4520850A5D4F8XCE" TargetMode="External"/><Relationship Id="rId10" Type="http://schemas.openxmlformats.org/officeDocument/2006/relationships/hyperlink" Target="consultantplus://offline/ref=7A22EF5AE5515DCF60E9FF96C92E87F32296CC9A055529FF51F6AC76275A2FDB95DBF622DBF17D5D8035E9A025CF0C0B8F1C63A432t5SCF" TargetMode="External"/><Relationship Id="rId19" Type="http://schemas.openxmlformats.org/officeDocument/2006/relationships/hyperlink" Target="consultantplus://offline/ref=339BEA25DD2542C0CBF129279F23C4367DAF2CBC9CF3BBFC3E62A3633955E320B26528EF928372EA4D9E8E652469733E2B7698E84624t2zCF" TargetMode="External"/><Relationship Id="rId31" Type="http://schemas.openxmlformats.org/officeDocument/2006/relationships/hyperlink" Target="consultantplus://offline/ref=07A83F80D3020FE70BB3920E3B8E38D3D27CF026976ACD306462C127CFCFAF7952ABD4520850A6D7F8XBE" TargetMode="External"/><Relationship Id="rId44" Type="http://schemas.openxmlformats.org/officeDocument/2006/relationships/hyperlink" Target="consultantplus://offline/ref=07A83F80D3020FE70BB3920E3B8E38D3D27CF026976ACD306462C127CFCFAF7952ABD451F0XBE" TargetMode="External"/><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consultantplus://offline/ref=7A898443688878F070652EDBC6F10CA507A0A8398A43B165B3719D04982EA492F3538CAAA93E1AABC2DBE9rAr8B" TargetMode="External"/><Relationship Id="rId14" Type="http://schemas.openxmlformats.org/officeDocument/2006/relationships/hyperlink" Target="consultantplus://offline/ref=7A898443688878F0706530D6D09D52AC0CABF63D804DBF3BED2EC659CFr2r7B" TargetMode="External"/><Relationship Id="rId22" Type="http://schemas.openxmlformats.org/officeDocument/2006/relationships/hyperlink" Target="consultantplus://offline/ref=07A83F80D3020FE70BB3920E3B8E38D3D27CF026976ACD306462C127CFCFAF7952ABD452F0X1E" TargetMode="External"/><Relationship Id="rId27" Type="http://schemas.openxmlformats.org/officeDocument/2006/relationships/hyperlink" Target="consultantplus://offline/ref=07A83F80D3020FE70BB3920E3B8E38D3D27CF026976ACD306462C127CFCFAF7952ABD4520850A5D6F8XDE" TargetMode="External"/><Relationship Id="rId30" Type="http://schemas.openxmlformats.org/officeDocument/2006/relationships/hyperlink" Target="consultantplus://offline/ref=07A83F80D3020FE70BB3920E3B8E38D3D27CF026976ACD306462C127CFCFAF7952ABD4520850A5D5F8X8E" TargetMode="External"/><Relationship Id="rId35" Type="http://schemas.openxmlformats.org/officeDocument/2006/relationships/hyperlink" Target="consultantplus://offline/ref=07A83F80D3020FE70BB3920E3B8E38D3D27CF026976ACD306462C127CFCFAF7952ABD4520850A5D4F8X9E" TargetMode="External"/><Relationship Id="rId43" Type="http://schemas.openxmlformats.org/officeDocument/2006/relationships/hyperlink" Target="consultantplus://offline/ref=07A83F80D3020FE70BB3920E3B8E38D3D27CF026976ACD306462C127CFCFAF7952ABD4520850A5D4F8XCE" TargetMode="External"/><Relationship Id="rId48" Type="http://schemas.openxmlformats.org/officeDocument/2006/relationships/hyperlink" Target="consultantplus://offline/ref=07A83F80D3020FE70BB3920E3B8E38D3D27CF026976ACD306462C127CFCFAF7952ABD4520850A5D2F8X8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20AF5X3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31B849E-9A8F-4324-9C14-DBBC0A6697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1108</TotalTime>
  <Pages>27</Pages>
  <Words>12523</Words>
  <Characters>71382</Characters>
  <Application>Microsoft Office Word</Application>
  <DocSecurity>0</DocSecurity>
  <Lines>594</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83738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Ивашина Иван Евгеньевич</dc:creator>
  <cp:keywords/>
  <dc:description/>
  <cp:lastModifiedBy>Каликина Татьяна</cp:lastModifiedBy>
  <cp:revision>78</cp:revision>
  <cp:lastPrinted>2017-01-21T04:13:00Z</cp:lastPrinted>
  <dcterms:created xsi:type="dcterms:W3CDTF">2016-11-10T10:46:00Z</dcterms:created>
  <dcterms:modified xsi:type="dcterms:W3CDTF">2022-08-18T08:44:00Z</dcterms:modified>
</cp:coreProperties>
</file>