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06C" w:rsidRPr="00B06A9E" w:rsidRDefault="0074606C" w:rsidP="0074606C">
      <w:pPr>
        <w:pStyle w:val="2"/>
        <w:jc w:val="center"/>
        <w:rPr>
          <w:sz w:val="8"/>
          <w:szCs w:val="8"/>
        </w:rPr>
      </w:pPr>
    </w:p>
    <w:p w:rsidR="0074606C" w:rsidRPr="00C40C16" w:rsidRDefault="0074606C" w:rsidP="0074606C">
      <w:pPr>
        <w:pStyle w:val="2"/>
        <w:jc w:val="center"/>
        <w:rPr>
          <w:sz w:val="22"/>
        </w:rPr>
      </w:pPr>
      <w:r>
        <w:rPr>
          <w:noProof/>
        </w:rPr>
        <w:drawing>
          <wp:inline distT="0" distB="0" distL="0" distR="0" wp14:anchorId="52CFBC09" wp14:editId="066D8003">
            <wp:extent cx="643890" cy="772795"/>
            <wp:effectExtent l="0" t="0" r="3810" b="8255"/>
            <wp:docPr id="2" name="Рисунок 2" descr="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772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606C" w:rsidRPr="00C40C16" w:rsidRDefault="0074606C" w:rsidP="007460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74606C" w:rsidRPr="00C40C16" w:rsidRDefault="0074606C" w:rsidP="0074606C">
      <w:pPr>
        <w:jc w:val="center"/>
        <w:rPr>
          <w:b/>
          <w:sz w:val="28"/>
          <w:szCs w:val="28"/>
        </w:rPr>
      </w:pPr>
      <w:r w:rsidRPr="00C40C16">
        <w:rPr>
          <w:b/>
          <w:sz w:val="28"/>
          <w:szCs w:val="28"/>
        </w:rPr>
        <w:t>СУЗУНСКОГО РАЙОНА</w:t>
      </w:r>
    </w:p>
    <w:p w:rsidR="0074606C" w:rsidRDefault="0074606C" w:rsidP="0074606C">
      <w:pPr>
        <w:jc w:val="center"/>
        <w:rPr>
          <w:b/>
        </w:rPr>
      </w:pPr>
    </w:p>
    <w:p w:rsidR="0074606C" w:rsidRPr="00C90989" w:rsidRDefault="0074606C" w:rsidP="0074606C">
      <w:pPr>
        <w:jc w:val="center"/>
        <w:rPr>
          <w:b/>
        </w:rPr>
      </w:pPr>
    </w:p>
    <w:p w:rsidR="0074606C" w:rsidRPr="00783BD2" w:rsidRDefault="00DF1553" w:rsidP="0074606C">
      <w:pPr>
        <w:jc w:val="center"/>
        <w:rPr>
          <w:b/>
          <w:spacing w:val="30"/>
          <w:sz w:val="36"/>
          <w:szCs w:val="36"/>
        </w:rPr>
      </w:pPr>
      <w:r>
        <w:rPr>
          <w:b/>
          <w:spacing w:val="30"/>
          <w:sz w:val="36"/>
          <w:szCs w:val="36"/>
        </w:rPr>
        <w:t>ПОСТАНОВЛЕНИЕ</w:t>
      </w:r>
    </w:p>
    <w:p w:rsidR="0074606C" w:rsidRPr="002E3416" w:rsidRDefault="0074606C" w:rsidP="0074606C">
      <w:pPr>
        <w:jc w:val="center"/>
        <w:rPr>
          <w:b/>
          <w:sz w:val="6"/>
          <w:szCs w:val="6"/>
        </w:rPr>
      </w:pPr>
    </w:p>
    <w:p w:rsidR="0074606C" w:rsidRPr="00783BD2" w:rsidRDefault="0074606C" w:rsidP="0074606C">
      <w:pPr>
        <w:jc w:val="center"/>
        <w:rPr>
          <w:sz w:val="22"/>
          <w:szCs w:val="22"/>
        </w:rPr>
      </w:pPr>
      <w:r w:rsidRPr="00783BD2">
        <w:rPr>
          <w:sz w:val="22"/>
          <w:szCs w:val="22"/>
        </w:rPr>
        <w:t>р.п.Сузун</w:t>
      </w:r>
    </w:p>
    <w:p w:rsidR="0074606C" w:rsidRPr="00783BD2" w:rsidRDefault="0074606C" w:rsidP="0074606C">
      <w:pPr>
        <w:jc w:val="center"/>
        <w:rPr>
          <w:sz w:val="22"/>
          <w:szCs w:val="22"/>
        </w:rPr>
      </w:pPr>
      <w:r w:rsidRPr="00783BD2">
        <w:rPr>
          <w:sz w:val="22"/>
          <w:szCs w:val="22"/>
        </w:rPr>
        <w:t>Новосибирская область</w:t>
      </w:r>
    </w:p>
    <w:p w:rsidR="0074606C" w:rsidRDefault="0074606C" w:rsidP="0074606C">
      <w:pPr>
        <w:jc w:val="center"/>
      </w:pPr>
    </w:p>
    <w:tbl>
      <w:tblPr>
        <w:tblW w:w="10050" w:type="dxa"/>
        <w:tblLayout w:type="fixed"/>
        <w:tblLook w:val="0000" w:firstRow="0" w:lastRow="0" w:firstColumn="0" w:lastColumn="0" w:noHBand="0" w:noVBand="0"/>
      </w:tblPr>
      <w:tblGrid>
        <w:gridCol w:w="10050"/>
      </w:tblGrid>
      <w:tr w:rsidR="007A0054" w:rsidRPr="00E47458" w:rsidTr="0074606C">
        <w:trPr>
          <w:trHeight w:val="259"/>
        </w:trPr>
        <w:tc>
          <w:tcPr>
            <w:tcW w:w="10050" w:type="dxa"/>
          </w:tcPr>
          <w:p w:rsidR="007A0054" w:rsidRPr="00E47458" w:rsidRDefault="0074606C" w:rsidP="005F3912">
            <w:pPr>
              <w:pStyle w:val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5F3912">
              <w:rPr>
                <w:sz w:val="28"/>
                <w:szCs w:val="28"/>
              </w:rPr>
              <w:t>22.11.2016</w:t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 xml:space="preserve">     </w:t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 xml:space="preserve">                   №  __</w:t>
            </w:r>
            <w:r w:rsidR="005F3912">
              <w:rPr>
                <w:sz w:val="28"/>
                <w:szCs w:val="28"/>
              </w:rPr>
              <w:t>263</w:t>
            </w:r>
            <w:r>
              <w:rPr>
                <w:sz w:val="28"/>
                <w:szCs w:val="28"/>
              </w:rPr>
              <w:t>___</w:t>
            </w:r>
          </w:p>
        </w:tc>
      </w:tr>
    </w:tbl>
    <w:tbl>
      <w:tblPr>
        <w:tblStyle w:val="a5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37"/>
        <w:gridCol w:w="2134"/>
      </w:tblGrid>
      <w:tr w:rsidR="00E47458" w:rsidRPr="00E47458" w:rsidTr="0074606C">
        <w:trPr>
          <w:gridAfter w:val="1"/>
          <w:wAfter w:w="2297" w:type="dxa"/>
          <w:jc w:val="center"/>
        </w:trPr>
        <w:tc>
          <w:tcPr>
            <w:tcW w:w="7841" w:type="dxa"/>
          </w:tcPr>
          <w:p w:rsidR="008E0253" w:rsidRDefault="00E47458" w:rsidP="008E0253">
            <w:pPr>
              <w:jc w:val="both"/>
              <w:rPr>
                <w:bCs/>
                <w:sz w:val="28"/>
                <w:szCs w:val="28"/>
              </w:rPr>
            </w:pPr>
            <w:r w:rsidRPr="00E47458">
              <w:rPr>
                <w:sz w:val="28"/>
                <w:szCs w:val="28"/>
              </w:rPr>
              <w:t xml:space="preserve">Об утверждении </w:t>
            </w:r>
            <w:r w:rsidRPr="00E47458">
              <w:rPr>
                <w:bCs/>
                <w:sz w:val="28"/>
                <w:szCs w:val="28"/>
              </w:rPr>
              <w:t xml:space="preserve">Порядка разработки и корректировки </w:t>
            </w:r>
            <w:r w:rsidR="008E0253">
              <w:rPr>
                <w:bCs/>
                <w:sz w:val="28"/>
                <w:szCs w:val="28"/>
              </w:rPr>
              <w:t>стратегии</w:t>
            </w:r>
            <w:r w:rsidRPr="00E47458">
              <w:rPr>
                <w:bCs/>
                <w:sz w:val="28"/>
                <w:szCs w:val="28"/>
              </w:rPr>
              <w:t xml:space="preserve"> социально-экономического развития </w:t>
            </w:r>
          </w:p>
          <w:p w:rsidR="00E47458" w:rsidRPr="00E47458" w:rsidRDefault="00E47458" w:rsidP="008E0253">
            <w:pPr>
              <w:jc w:val="both"/>
              <w:rPr>
                <w:sz w:val="28"/>
                <w:szCs w:val="28"/>
              </w:rPr>
            </w:pPr>
            <w:r w:rsidRPr="00E47458">
              <w:rPr>
                <w:bCs/>
                <w:sz w:val="28"/>
                <w:szCs w:val="28"/>
              </w:rPr>
              <w:t>Сузунского района</w:t>
            </w:r>
          </w:p>
        </w:tc>
      </w:tr>
      <w:tr w:rsidR="00E47458" w:rsidRPr="00E47458" w:rsidTr="0074606C">
        <w:trPr>
          <w:jc w:val="center"/>
        </w:trPr>
        <w:tc>
          <w:tcPr>
            <w:tcW w:w="10138" w:type="dxa"/>
            <w:gridSpan w:val="2"/>
          </w:tcPr>
          <w:p w:rsidR="00E47458" w:rsidRPr="00E47458" w:rsidRDefault="00E47458" w:rsidP="00E47458">
            <w:pPr>
              <w:ind w:firstLine="1134"/>
              <w:jc w:val="both"/>
              <w:rPr>
                <w:sz w:val="28"/>
                <w:szCs w:val="28"/>
              </w:rPr>
            </w:pPr>
          </w:p>
        </w:tc>
      </w:tr>
    </w:tbl>
    <w:p w:rsidR="008E0253" w:rsidRDefault="008E0253" w:rsidP="00844E6F">
      <w:pPr>
        <w:ind w:firstLine="851"/>
        <w:jc w:val="both"/>
        <w:rPr>
          <w:bCs/>
          <w:sz w:val="28"/>
          <w:szCs w:val="28"/>
        </w:rPr>
      </w:pPr>
      <w:r w:rsidRPr="00422A74">
        <w:rPr>
          <w:sz w:val="28"/>
          <w:szCs w:val="28"/>
        </w:rPr>
        <w:t>В целях формирования документов стратегического планирования в соответствии с Федеральным законом от 28.06.2014 № 172-ФЗ «О стратегическом планировании в Российской Федерации»</w:t>
      </w:r>
      <w:r w:rsidR="00C678DB">
        <w:rPr>
          <w:sz w:val="28"/>
          <w:szCs w:val="28"/>
        </w:rPr>
        <w:t>,</w:t>
      </w:r>
      <w:r w:rsidR="00C678DB" w:rsidRPr="00C678DB">
        <w:rPr>
          <w:bCs/>
          <w:sz w:val="28"/>
          <w:szCs w:val="28"/>
        </w:rPr>
        <w:t xml:space="preserve"> </w:t>
      </w:r>
      <w:r w:rsidR="00C678DB">
        <w:rPr>
          <w:bCs/>
          <w:sz w:val="28"/>
          <w:szCs w:val="28"/>
        </w:rPr>
        <w:t>Положением о стратегическом планировании социально – экономического развития Сузунского района, утвержденн</w:t>
      </w:r>
      <w:r w:rsidR="00844E6F">
        <w:rPr>
          <w:bCs/>
          <w:sz w:val="28"/>
          <w:szCs w:val="28"/>
        </w:rPr>
        <w:t>ы</w:t>
      </w:r>
      <w:r w:rsidR="00C678DB">
        <w:rPr>
          <w:bCs/>
          <w:sz w:val="28"/>
          <w:szCs w:val="28"/>
        </w:rPr>
        <w:t xml:space="preserve">м </w:t>
      </w:r>
      <w:hyperlink r:id="rId8" w:history="1">
        <w:r w:rsidR="00C678DB" w:rsidRPr="002B3AB0">
          <w:rPr>
            <w:bCs/>
            <w:sz w:val="28"/>
            <w:szCs w:val="28"/>
          </w:rPr>
          <w:t>решением</w:t>
        </w:r>
      </w:hyperlink>
      <w:r w:rsidR="00C678DB" w:rsidRPr="002B3AB0">
        <w:rPr>
          <w:bCs/>
          <w:sz w:val="28"/>
          <w:szCs w:val="28"/>
        </w:rPr>
        <w:t xml:space="preserve"> шестой сессии Совета депутатов Сузунского района от 14.04.2016 </w:t>
      </w:r>
      <w:r w:rsidR="00C678DB">
        <w:rPr>
          <w:bCs/>
          <w:sz w:val="28"/>
          <w:szCs w:val="28"/>
        </w:rPr>
        <w:t>№</w:t>
      </w:r>
      <w:r w:rsidR="00C678DB" w:rsidRPr="002B3AB0">
        <w:rPr>
          <w:bCs/>
          <w:sz w:val="28"/>
          <w:szCs w:val="28"/>
        </w:rPr>
        <w:t xml:space="preserve"> 50 </w:t>
      </w:r>
      <w:r w:rsidR="00C678DB">
        <w:rPr>
          <w:bCs/>
          <w:sz w:val="28"/>
          <w:szCs w:val="28"/>
        </w:rPr>
        <w:t xml:space="preserve">«О </w:t>
      </w:r>
      <w:proofErr w:type="gramStart"/>
      <w:r w:rsidR="00C678DB">
        <w:rPr>
          <w:bCs/>
          <w:sz w:val="28"/>
          <w:szCs w:val="28"/>
        </w:rPr>
        <w:t>положении</w:t>
      </w:r>
      <w:proofErr w:type="gramEnd"/>
      <w:r w:rsidR="00C678DB">
        <w:rPr>
          <w:bCs/>
          <w:sz w:val="28"/>
          <w:szCs w:val="28"/>
        </w:rPr>
        <w:t xml:space="preserve"> о стратегическом планировании социально – экономического развития Сузунского района»</w:t>
      </w:r>
    </w:p>
    <w:p w:rsidR="00C678DB" w:rsidRPr="00422A74" w:rsidRDefault="00C678DB" w:rsidP="00844E6F">
      <w:pPr>
        <w:ind w:firstLine="851"/>
        <w:jc w:val="both"/>
        <w:rPr>
          <w:strike/>
          <w:sz w:val="28"/>
          <w:szCs w:val="28"/>
          <w:lang w:eastAsia="en-US"/>
        </w:rPr>
      </w:pPr>
    </w:p>
    <w:p w:rsidR="008E0253" w:rsidRPr="00422A74" w:rsidRDefault="008E0253" w:rsidP="00844E6F">
      <w:pPr>
        <w:rPr>
          <w:bCs/>
          <w:strike/>
          <w:sz w:val="28"/>
          <w:szCs w:val="28"/>
        </w:rPr>
      </w:pPr>
      <w:r w:rsidRPr="00422A74">
        <w:rPr>
          <w:bCs/>
          <w:sz w:val="28"/>
          <w:szCs w:val="28"/>
        </w:rPr>
        <w:t>ПОСТАНОВЛЯ</w:t>
      </w:r>
      <w:r w:rsidR="00C678DB">
        <w:rPr>
          <w:bCs/>
          <w:sz w:val="28"/>
          <w:szCs w:val="28"/>
        </w:rPr>
        <w:t>ЕТ</w:t>
      </w:r>
      <w:r w:rsidRPr="00422A74">
        <w:rPr>
          <w:bCs/>
          <w:sz w:val="28"/>
          <w:szCs w:val="28"/>
        </w:rPr>
        <w:t>:</w:t>
      </w:r>
    </w:p>
    <w:p w:rsidR="008E0253" w:rsidRPr="00C4594F" w:rsidRDefault="008E0253" w:rsidP="00844E6F">
      <w:pPr>
        <w:pStyle w:val="ab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2A74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422A74">
        <w:rPr>
          <w:rFonts w:ascii="Times New Roman" w:hAnsi="Times New Roman" w:cs="Times New Roman"/>
          <w:bCs/>
          <w:sz w:val="28"/>
          <w:szCs w:val="28"/>
        </w:rPr>
        <w:t>Порядок раз</w:t>
      </w:r>
      <w:r>
        <w:rPr>
          <w:rFonts w:ascii="Times New Roman" w:hAnsi="Times New Roman" w:cs="Times New Roman"/>
          <w:bCs/>
          <w:sz w:val="28"/>
          <w:szCs w:val="28"/>
        </w:rPr>
        <w:t>работки и корректировки стратегии</w:t>
      </w:r>
      <w:r w:rsidRPr="00422A74">
        <w:rPr>
          <w:rFonts w:ascii="Times New Roman" w:hAnsi="Times New Roman" w:cs="Times New Roman"/>
          <w:bCs/>
          <w:sz w:val="28"/>
          <w:szCs w:val="28"/>
        </w:rPr>
        <w:t xml:space="preserve"> социально-экономического развития </w:t>
      </w:r>
      <w:r>
        <w:rPr>
          <w:rFonts w:ascii="Times New Roman" w:hAnsi="Times New Roman" w:cs="Times New Roman"/>
          <w:bCs/>
          <w:sz w:val="28"/>
          <w:szCs w:val="28"/>
        </w:rPr>
        <w:t>Сузунского района</w:t>
      </w:r>
      <w:r w:rsidR="00C678DB">
        <w:rPr>
          <w:rFonts w:ascii="Times New Roman" w:hAnsi="Times New Roman" w:cs="Times New Roman"/>
          <w:bCs/>
          <w:sz w:val="28"/>
          <w:szCs w:val="28"/>
        </w:rPr>
        <w:t xml:space="preserve"> (далее – Порядок)</w:t>
      </w:r>
      <w:r w:rsidR="00844E6F">
        <w:rPr>
          <w:rFonts w:ascii="Times New Roman" w:hAnsi="Times New Roman" w:cs="Times New Roman"/>
          <w:bCs/>
          <w:sz w:val="28"/>
          <w:szCs w:val="28"/>
        </w:rPr>
        <w:t xml:space="preserve"> согласно приложению</w:t>
      </w:r>
      <w:r w:rsidRPr="00422A74">
        <w:rPr>
          <w:rFonts w:ascii="Times New Roman" w:hAnsi="Times New Roman" w:cs="Times New Roman"/>
          <w:bCs/>
          <w:sz w:val="28"/>
          <w:szCs w:val="28"/>
        </w:rPr>
        <w:t>.</w:t>
      </w:r>
    </w:p>
    <w:p w:rsidR="008E0253" w:rsidRPr="00C4594F" w:rsidRDefault="008E0253" w:rsidP="00844E6F">
      <w:pPr>
        <w:pStyle w:val="ab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Экономическому отделу </w:t>
      </w:r>
      <w:r w:rsidRPr="00422A74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Сузунского района обеспечить разработку, корректировку и общественное обсуждение стратегии</w:t>
      </w:r>
      <w:r w:rsidRPr="00422A74">
        <w:rPr>
          <w:rFonts w:ascii="Times New Roman" w:hAnsi="Times New Roman" w:cs="Times New Roman"/>
          <w:bCs/>
          <w:sz w:val="28"/>
          <w:szCs w:val="28"/>
        </w:rPr>
        <w:t xml:space="preserve"> социально-экономического развития </w:t>
      </w:r>
      <w:r>
        <w:rPr>
          <w:rFonts w:ascii="Times New Roman" w:hAnsi="Times New Roman" w:cs="Times New Roman"/>
          <w:bCs/>
          <w:sz w:val="28"/>
          <w:szCs w:val="28"/>
        </w:rPr>
        <w:t>Сузунского района.</w:t>
      </w:r>
    </w:p>
    <w:p w:rsidR="008E0253" w:rsidRPr="00422A74" w:rsidRDefault="008E0253" w:rsidP="00844E6F">
      <w:pPr>
        <w:pStyle w:val="ab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2A74">
        <w:rPr>
          <w:rFonts w:ascii="Times New Roman" w:hAnsi="Times New Roman" w:cs="Times New Roman"/>
          <w:bCs/>
          <w:sz w:val="28"/>
          <w:szCs w:val="28"/>
        </w:rPr>
        <w:t xml:space="preserve">Структурным подразделениям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Сузунского района</w:t>
      </w:r>
      <w:r w:rsidRPr="00422A74">
        <w:rPr>
          <w:rFonts w:ascii="Times New Roman" w:hAnsi="Times New Roman" w:cs="Times New Roman"/>
          <w:bCs/>
          <w:sz w:val="28"/>
          <w:szCs w:val="28"/>
        </w:rPr>
        <w:t xml:space="preserve"> обеспечить подготовку и представление материалов, нео</w:t>
      </w:r>
      <w:r>
        <w:rPr>
          <w:rFonts w:ascii="Times New Roman" w:hAnsi="Times New Roman" w:cs="Times New Roman"/>
          <w:bCs/>
          <w:sz w:val="28"/>
          <w:szCs w:val="28"/>
        </w:rPr>
        <w:t>бходимых для разработки и корректировки стратегии</w:t>
      </w:r>
      <w:r w:rsidRPr="00422A74">
        <w:rPr>
          <w:rFonts w:ascii="Times New Roman" w:hAnsi="Times New Roman" w:cs="Times New Roman"/>
          <w:bCs/>
          <w:sz w:val="28"/>
          <w:szCs w:val="28"/>
        </w:rPr>
        <w:t xml:space="preserve"> социально-экономического развития </w:t>
      </w:r>
      <w:r>
        <w:rPr>
          <w:rFonts w:ascii="Times New Roman" w:hAnsi="Times New Roman" w:cs="Times New Roman"/>
          <w:bCs/>
          <w:sz w:val="28"/>
          <w:szCs w:val="28"/>
        </w:rPr>
        <w:t>Сузунского района</w:t>
      </w:r>
      <w:r w:rsidRPr="00422A74">
        <w:rPr>
          <w:rFonts w:ascii="Times New Roman" w:hAnsi="Times New Roman" w:cs="Times New Roman"/>
          <w:bCs/>
          <w:sz w:val="28"/>
          <w:szCs w:val="28"/>
        </w:rPr>
        <w:t>.</w:t>
      </w:r>
    </w:p>
    <w:p w:rsidR="008E0253" w:rsidRPr="00422A74" w:rsidRDefault="008E0253" w:rsidP="00844E6F">
      <w:pPr>
        <w:pStyle w:val="ab"/>
        <w:numPr>
          <w:ilvl w:val="0"/>
          <w:numId w:val="6"/>
        </w:numPr>
        <w:tabs>
          <w:tab w:val="left" w:pos="0"/>
        </w:tabs>
        <w:suppressAutoHyphens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22A7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22A74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</w:t>
      </w:r>
      <w:r>
        <w:rPr>
          <w:rFonts w:ascii="Times New Roman" w:hAnsi="Times New Roman"/>
          <w:sz w:val="28"/>
          <w:szCs w:val="28"/>
        </w:rPr>
        <w:t>Сузунского района Некрасову Л.В.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3"/>
        <w:gridCol w:w="4788"/>
      </w:tblGrid>
      <w:tr w:rsidR="00440150" w:rsidRPr="00E47458" w:rsidTr="00463582">
        <w:trPr>
          <w:trHeight w:val="1304"/>
        </w:trPr>
        <w:tc>
          <w:tcPr>
            <w:tcW w:w="4926" w:type="dxa"/>
            <w:vAlign w:val="bottom"/>
          </w:tcPr>
          <w:p w:rsidR="00440150" w:rsidRPr="00E47458" w:rsidRDefault="00844E6F" w:rsidP="00844E6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440150" w:rsidRPr="00E47458">
              <w:rPr>
                <w:sz w:val="28"/>
                <w:szCs w:val="28"/>
              </w:rPr>
              <w:t>лава Сузунского района</w:t>
            </w:r>
          </w:p>
        </w:tc>
        <w:tc>
          <w:tcPr>
            <w:tcW w:w="4927" w:type="dxa"/>
            <w:vAlign w:val="bottom"/>
          </w:tcPr>
          <w:p w:rsidR="00440150" w:rsidRPr="00E47458" w:rsidRDefault="00440150" w:rsidP="00844E6F">
            <w:pPr>
              <w:ind w:firstLine="1134"/>
              <w:jc w:val="both"/>
              <w:rPr>
                <w:sz w:val="28"/>
                <w:szCs w:val="28"/>
              </w:rPr>
            </w:pPr>
            <w:r w:rsidRPr="00E47458">
              <w:rPr>
                <w:sz w:val="28"/>
                <w:szCs w:val="28"/>
              </w:rPr>
              <w:t xml:space="preserve">                 А.В. Дубовицкий</w:t>
            </w:r>
          </w:p>
        </w:tc>
      </w:tr>
    </w:tbl>
    <w:p w:rsidR="008E0253" w:rsidRDefault="008E0253" w:rsidP="008E0253">
      <w:pPr>
        <w:rPr>
          <w:strike/>
          <w:sz w:val="24"/>
          <w:szCs w:val="24"/>
        </w:rPr>
      </w:pPr>
    </w:p>
    <w:p w:rsidR="008E0253" w:rsidRPr="00422A74" w:rsidRDefault="008E0253" w:rsidP="008E0253">
      <w:pPr>
        <w:rPr>
          <w:strike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88"/>
        <w:gridCol w:w="5083"/>
      </w:tblGrid>
      <w:tr w:rsidR="008E0253" w:rsidTr="00FD7EEB">
        <w:tc>
          <w:tcPr>
            <w:tcW w:w="4824" w:type="dxa"/>
          </w:tcPr>
          <w:p w:rsidR="008E0253" w:rsidRPr="00422A74" w:rsidRDefault="008E0253" w:rsidP="00FD7EEB">
            <w:pPr>
              <w:pStyle w:val="ac"/>
              <w:spacing w:line="276" w:lineRule="auto"/>
              <w:ind w:right="-5"/>
              <w:rPr>
                <w:b w:val="0"/>
                <w:szCs w:val="28"/>
                <w:lang w:eastAsia="en-US"/>
              </w:rPr>
            </w:pPr>
            <w:r w:rsidRPr="00422A74">
              <w:rPr>
                <w:b w:val="0"/>
                <w:bCs w:val="0"/>
                <w:szCs w:val="28"/>
              </w:rPr>
              <w:br w:type="page"/>
            </w:r>
          </w:p>
        </w:tc>
        <w:tc>
          <w:tcPr>
            <w:tcW w:w="5313" w:type="dxa"/>
            <w:hideMark/>
          </w:tcPr>
          <w:p w:rsidR="008E0253" w:rsidRPr="00422A74" w:rsidRDefault="008E0253" w:rsidP="00FD7EEB">
            <w:pPr>
              <w:ind w:right="-6" w:hanging="6"/>
              <w:jc w:val="center"/>
              <w:rPr>
                <w:strike/>
                <w:sz w:val="28"/>
                <w:szCs w:val="28"/>
                <w:lang w:eastAsia="en-US"/>
              </w:rPr>
            </w:pPr>
            <w:r w:rsidRPr="00422A74">
              <w:rPr>
                <w:sz w:val="28"/>
                <w:szCs w:val="28"/>
              </w:rPr>
              <w:t>П</w:t>
            </w:r>
            <w:r w:rsidR="0074606C">
              <w:rPr>
                <w:sz w:val="28"/>
                <w:szCs w:val="28"/>
              </w:rPr>
              <w:t>РИЛОЖЕНИЕ</w:t>
            </w:r>
          </w:p>
          <w:p w:rsidR="008E0253" w:rsidRPr="00422A74" w:rsidRDefault="008E0253" w:rsidP="00FD7EEB">
            <w:pPr>
              <w:ind w:right="-6" w:hanging="6"/>
              <w:jc w:val="center"/>
              <w:rPr>
                <w:strike/>
                <w:sz w:val="28"/>
                <w:szCs w:val="28"/>
              </w:rPr>
            </w:pPr>
            <w:r w:rsidRPr="00422A74">
              <w:rPr>
                <w:sz w:val="28"/>
                <w:szCs w:val="28"/>
              </w:rPr>
              <w:t>к постановлению</w:t>
            </w:r>
            <w:r w:rsidR="00844E6F">
              <w:rPr>
                <w:sz w:val="28"/>
                <w:szCs w:val="28"/>
              </w:rPr>
              <w:t xml:space="preserve"> </w:t>
            </w:r>
            <w:r w:rsidRPr="00422A74">
              <w:rPr>
                <w:sz w:val="28"/>
                <w:szCs w:val="28"/>
              </w:rPr>
              <w:t xml:space="preserve">администрации </w:t>
            </w:r>
            <w:r w:rsidR="00AB089A">
              <w:rPr>
                <w:sz w:val="28"/>
                <w:szCs w:val="28"/>
              </w:rPr>
              <w:t>Сузунского</w:t>
            </w:r>
            <w:r w:rsidRPr="00422A74">
              <w:rPr>
                <w:sz w:val="28"/>
                <w:szCs w:val="28"/>
              </w:rPr>
              <w:t xml:space="preserve"> района</w:t>
            </w:r>
          </w:p>
          <w:p w:rsidR="008E0253" w:rsidRPr="00422A74" w:rsidRDefault="008E0253" w:rsidP="005F3912">
            <w:pPr>
              <w:ind w:right="-6" w:hanging="6"/>
              <w:jc w:val="center"/>
              <w:rPr>
                <w:strike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5F3912">
              <w:rPr>
                <w:sz w:val="28"/>
                <w:szCs w:val="28"/>
              </w:rPr>
              <w:t>22.11.2016</w:t>
            </w:r>
            <w:bookmarkStart w:id="0" w:name="_GoBack"/>
            <w:bookmarkEnd w:id="0"/>
            <w:r w:rsidR="00AB089A">
              <w:rPr>
                <w:sz w:val="28"/>
                <w:szCs w:val="28"/>
              </w:rPr>
              <w:t>__</w:t>
            </w:r>
            <w:r>
              <w:rPr>
                <w:sz w:val="28"/>
                <w:szCs w:val="28"/>
              </w:rPr>
              <w:t xml:space="preserve"> № </w:t>
            </w:r>
            <w:r w:rsidR="00AB089A">
              <w:rPr>
                <w:sz w:val="28"/>
                <w:szCs w:val="28"/>
              </w:rPr>
              <w:t>_</w:t>
            </w:r>
            <w:r w:rsidR="005F3912">
              <w:rPr>
                <w:sz w:val="28"/>
                <w:szCs w:val="28"/>
              </w:rPr>
              <w:t>263</w:t>
            </w:r>
            <w:r w:rsidR="00AB089A">
              <w:rPr>
                <w:sz w:val="28"/>
                <w:szCs w:val="28"/>
              </w:rPr>
              <w:t>__</w:t>
            </w:r>
          </w:p>
        </w:tc>
      </w:tr>
    </w:tbl>
    <w:p w:rsidR="008E0253" w:rsidRDefault="008E0253" w:rsidP="008E0253">
      <w:pPr>
        <w:ind w:left="5954"/>
        <w:jc w:val="center"/>
        <w:rPr>
          <w:strike/>
          <w:sz w:val="28"/>
          <w:szCs w:val="28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trike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 xml:space="preserve">ПОРЯДОК </w:t>
      </w:r>
    </w:p>
    <w:p w:rsidR="008E0253" w:rsidRDefault="008E0253" w:rsidP="008E025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trike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>разработки и корректировки стратегии социально</w:t>
      </w:r>
      <w:r w:rsidR="0074606C">
        <w:rPr>
          <w:rFonts w:eastAsia="Calibri"/>
          <w:b/>
          <w:bCs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sz w:val="28"/>
          <w:szCs w:val="28"/>
          <w:lang w:eastAsia="en-US"/>
        </w:rPr>
        <w:t>-</w:t>
      </w:r>
      <w:r w:rsidR="0074606C">
        <w:rPr>
          <w:rFonts w:eastAsia="Calibri"/>
          <w:b/>
          <w:bCs/>
          <w:sz w:val="28"/>
          <w:szCs w:val="28"/>
          <w:lang w:eastAsia="en-US"/>
        </w:rPr>
        <w:t xml:space="preserve"> </w:t>
      </w:r>
      <w:proofErr w:type="gramStart"/>
      <w:r>
        <w:rPr>
          <w:rFonts w:eastAsia="Calibri"/>
          <w:b/>
          <w:bCs/>
          <w:sz w:val="28"/>
          <w:szCs w:val="28"/>
          <w:lang w:eastAsia="en-US"/>
        </w:rPr>
        <w:t>экономического</w:t>
      </w:r>
      <w:proofErr w:type="gramEnd"/>
    </w:p>
    <w:p w:rsidR="008E0253" w:rsidRDefault="008E0253" w:rsidP="00825C53">
      <w:pPr>
        <w:widowControl w:val="0"/>
        <w:autoSpaceDE w:val="0"/>
        <w:autoSpaceDN w:val="0"/>
        <w:adjustRightInd w:val="0"/>
        <w:jc w:val="center"/>
        <w:rPr>
          <w:strike/>
          <w:sz w:val="28"/>
          <w:szCs w:val="28"/>
        </w:rPr>
      </w:pPr>
      <w:r>
        <w:rPr>
          <w:rFonts w:eastAsia="Calibri"/>
          <w:b/>
          <w:bCs/>
          <w:sz w:val="28"/>
          <w:szCs w:val="28"/>
          <w:lang w:eastAsia="en-US"/>
        </w:rPr>
        <w:t>развития Сузунского района</w:t>
      </w:r>
      <w:r w:rsidR="00825C53">
        <w:rPr>
          <w:rFonts w:eastAsia="Calibri"/>
          <w:b/>
          <w:bCs/>
          <w:sz w:val="28"/>
          <w:szCs w:val="28"/>
          <w:lang w:eastAsia="en-US"/>
        </w:rPr>
        <w:t xml:space="preserve"> </w:t>
      </w:r>
    </w:p>
    <w:p w:rsidR="0074606C" w:rsidRDefault="0074606C" w:rsidP="008E0253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strike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</w:t>
      </w:r>
      <w:r>
        <w:rPr>
          <w:rFonts w:eastAsia="Calibri"/>
          <w:b/>
          <w:sz w:val="28"/>
          <w:szCs w:val="28"/>
          <w:lang w:eastAsia="en-US"/>
        </w:rPr>
        <w:t>.</w:t>
      </w:r>
      <w:r>
        <w:rPr>
          <w:rFonts w:eastAsia="Calibri"/>
          <w:b/>
          <w:sz w:val="28"/>
          <w:szCs w:val="28"/>
          <w:lang w:val="en-US" w:eastAsia="en-US"/>
        </w:rPr>
        <w:t> </w:t>
      </w:r>
      <w:r>
        <w:rPr>
          <w:rFonts w:eastAsia="Calibri"/>
          <w:b/>
          <w:sz w:val="28"/>
          <w:szCs w:val="28"/>
          <w:lang w:eastAsia="en-US"/>
        </w:rPr>
        <w:t>Общие положения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strike/>
          <w:sz w:val="28"/>
          <w:szCs w:val="28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 Настоящий Порядок устанавливает процедуры разработки, общественного обсуждения, мониторинга, контроля реализации и корректировки стратегии социально-экономического развития Сузунского района</w:t>
      </w:r>
      <w:r w:rsidR="00AB089A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(далее </w:t>
      </w:r>
      <w:proofErr w:type="gramStart"/>
      <w:r>
        <w:rPr>
          <w:rFonts w:eastAsia="Calibri"/>
          <w:sz w:val="28"/>
          <w:szCs w:val="28"/>
          <w:lang w:eastAsia="en-US"/>
        </w:rPr>
        <w:t>–с</w:t>
      </w:r>
      <w:proofErr w:type="gramEnd"/>
      <w:r>
        <w:rPr>
          <w:rFonts w:eastAsia="Calibri"/>
          <w:sz w:val="28"/>
          <w:szCs w:val="28"/>
          <w:lang w:eastAsia="en-US"/>
        </w:rPr>
        <w:t>тратегия).</w:t>
      </w:r>
    </w:p>
    <w:p w:rsidR="008E0253" w:rsidRPr="001D5085" w:rsidRDefault="008E0253" w:rsidP="008E0253">
      <w:pPr>
        <w:pStyle w:val="ab"/>
        <w:widowControl w:val="0"/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508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 Стратегия разрабатывается в целях определения приоритетов, целей и задач социально-экономического развития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Сузунского района</w:t>
      </w:r>
      <w:r w:rsidR="00AB089A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Pr="001D508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согласованных с приоритетами и целями социально-экономического развития Новосибирской области, </w:t>
      </w:r>
      <w:r w:rsidRPr="001D5085">
        <w:rPr>
          <w:rFonts w:ascii="Times New Roman" w:hAnsi="Times New Roman" w:cs="Times New Roman"/>
          <w:sz w:val="28"/>
          <w:szCs w:val="28"/>
        </w:rPr>
        <w:t>на период 12 и более лет  на основе прогноза  социально-экономического развития Новосибирской области на долгосрочный период.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3. Стратегия является основой для разработки плана мероприятий по реализации стратегии, муниципальных программ Сузунского района, схемы территориального планирования Сузунского района. 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4. При разработке стратегии учитываются основные положения стратегии </w:t>
      </w:r>
      <w:r w:rsidR="00C678DB">
        <w:rPr>
          <w:rFonts w:eastAsia="Calibri"/>
          <w:sz w:val="28"/>
          <w:szCs w:val="28"/>
          <w:lang w:eastAsia="en-US"/>
        </w:rPr>
        <w:t xml:space="preserve">социально – экономического </w:t>
      </w:r>
      <w:r>
        <w:rPr>
          <w:rFonts w:eastAsia="Calibri"/>
          <w:sz w:val="28"/>
          <w:szCs w:val="28"/>
          <w:lang w:eastAsia="en-US"/>
        </w:rPr>
        <w:t>развития Новосибирской области.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left="6096"/>
        <w:jc w:val="center"/>
        <w:rPr>
          <w:strike/>
          <w:sz w:val="28"/>
          <w:szCs w:val="28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strike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II</w:t>
      </w:r>
      <w:r>
        <w:rPr>
          <w:rFonts w:eastAsia="Calibri"/>
          <w:b/>
          <w:sz w:val="28"/>
          <w:szCs w:val="28"/>
          <w:lang w:eastAsia="en-US"/>
        </w:rPr>
        <w:t>.</w:t>
      </w:r>
      <w:r>
        <w:rPr>
          <w:rFonts w:eastAsia="Calibri"/>
          <w:b/>
          <w:sz w:val="28"/>
          <w:szCs w:val="28"/>
          <w:lang w:val="en-US" w:eastAsia="en-US"/>
        </w:rPr>
        <w:t> </w:t>
      </w:r>
      <w:r>
        <w:rPr>
          <w:rFonts w:eastAsia="Calibri"/>
          <w:b/>
          <w:sz w:val="28"/>
          <w:szCs w:val="28"/>
          <w:lang w:eastAsia="en-US"/>
        </w:rPr>
        <w:t>Содержание стратегии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5. Стратегия содержит: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1)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оценку достигнутых целей социально-экономического развития Сузунского района;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2)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приоритеты, цели, задачи и направления социально-экономической политики Сузунского района;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3)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показатели достижения целей социально-экономического развития Сузунского района, сроки и этапы реализации стратегии;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4)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ожидаемые результаты реализации стратегии;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5)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оценку финансовых ресурсов, необходимых для реализации стратегии;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6)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информацию о муниципальных программах Сузунского района, утверждаемых в целях реализации стратегии.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left="6096"/>
        <w:jc w:val="center"/>
        <w:rPr>
          <w:strike/>
          <w:sz w:val="28"/>
          <w:szCs w:val="28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ind w:left="6096"/>
        <w:jc w:val="center"/>
        <w:rPr>
          <w:strike/>
          <w:sz w:val="28"/>
          <w:szCs w:val="28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strike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III</w:t>
      </w:r>
      <w:r>
        <w:rPr>
          <w:rFonts w:eastAsia="Calibri"/>
          <w:b/>
          <w:sz w:val="28"/>
          <w:szCs w:val="28"/>
          <w:lang w:eastAsia="en-US"/>
        </w:rPr>
        <w:t>.</w:t>
      </w:r>
      <w:r>
        <w:rPr>
          <w:rFonts w:eastAsia="Calibri"/>
          <w:b/>
          <w:sz w:val="28"/>
          <w:szCs w:val="28"/>
          <w:lang w:val="en-US" w:eastAsia="en-US"/>
        </w:rPr>
        <w:t> </w:t>
      </w:r>
      <w:r>
        <w:rPr>
          <w:rFonts w:eastAsia="Calibri"/>
          <w:b/>
          <w:sz w:val="28"/>
          <w:szCs w:val="28"/>
          <w:lang w:eastAsia="en-US"/>
        </w:rPr>
        <w:t>Этапы разработки стратегии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left="6096"/>
        <w:jc w:val="center"/>
        <w:rPr>
          <w:strike/>
          <w:sz w:val="28"/>
          <w:szCs w:val="28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6. Разработка стратегии включает в себя следующие этапы: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- разработка проекта стратегии;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согласование проекта стратегии;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доработка проекта стратегии по итогам согласования;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общественное обсуждение проекта стратегии;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доработка проекта стратегии по итогам общественного обсуждения;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рассмотрение проекта стратегии в Совете депутатов</w:t>
      </w:r>
      <w:r w:rsidRPr="00742AFE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Сузунского района;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доработка проекта стратегии по итогам рассмотрения в Совете депутатов</w:t>
      </w:r>
      <w:r w:rsidRPr="00742AFE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Сузунского района;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утверждение стратегии.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strike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IV</w:t>
      </w:r>
      <w:r>
        <w:rPr>
          <w:rFonts w:eastAsia="Calibri"/>
          <w:b/>
          <w:sz w:val="28"/>
          <w:szCs w:val="28"/>
          <w:lang w:eastAsia="en-US"/>
        </w:rPr>
        <w:t>. Разработка проекта стратегии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</w:p>
    <w:p w:rsidR="00A72380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7.</w:t>
      </w:r>
      <w:r>
        <w:rPr>
          <w:rFonts w:eastAsia="Calibri"/>
          <w:sz w:val="28"/>
          <w:szCs w:val="28"/>
          <w:lang w:val="en-US" w:eastAsia="en-US"/>
        </w:rPr>
        <w:t> </w:t>
      </w:r>
      <w:r w:rsidR="00A72380" w:rsidRPr="00A72380">
        <w:rPr>
          <w:rFonts w:eastAsia="Calibri"/>
          <w:sz w:val="28"/>
          <w:szCs w:val="28"/>
          <w:lang w:eastAsia="en-US"/>
        </w:rPr>
        <w:t>Разработку проекта стратегии осуществляет специально созданная рабочая группа.</w:t>
      </w:r>
    </w:p>
    <w:p w:rsidR="00A72380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strike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8. </w:t>
      </w:r>
      <w:r w:rsidR="00A72380" w:rsidRPr="00A72380">
        <w:rPr>
          <w:sz w:val="28"/>
          <w:szCs w:val="28"/>
        </w:rPr>
        <w:t xml:space="preserve">Состав рабочей группы  утверждается постановлением Главы </w:t>
      </w:r>
      <w:r w:rsidR="00844E6F">
        <w:rPr>
          <w:sz w:val="28"/>
          <w:szCs w:val="28"/>
        </w:rPr>
        <w:t>Сузунского</w:t>
      </w:r>
      <w:r w:rsidR="00A72380" w:rsidRPr="00A72380">
        <w:rPr>
          <w:sz w:val="28"/>
          <w:szCs w:val="28"/>
        </w:rPr>
        <w:t xml:space="preserve"> </w:t>
      </w:r>
      <w:r w:rsidR="00A72380" w:rsidRPr="00A72380">
        <w:rPr>
          <w:color w:val="000000"/>
          <w:sz w:val="28"/>
          <w:szCs w:val="28"/>
        </w:rPr>
        <w:t>района</w:t>
      </w:r>
      <w:r w:rsidR="00A72380" w:rsidRPr="00A72380">
        <w:rPr>
          <w:sz w:val="28"/>
          <w:szCs w:val="28"/>
        </w:rPr>
        <w:t xml:space="preserve">. В состав рабочей группы входят </w:t>
      </w:r>
      <w:r w:rsidR="00A72380" w:rsidRPr="00A72380">
        <w:rPr>
          <w:rFonts w:eastAsia="Calibri"/>
          <w:sz w:val="28"/>
          <w:szCs w:val="28"/>
          <w:lang w:eastAsia="en-US"/>
        </w:rPr>
        <w:t xml:space="preserve">представители основных участников стратегического планирования социально-экономического развития </w:t>
      </w:r>
      <w:r w:rsidR="00A72380">
        <w:rPr>
          <w:rFonts w:eastAsia="Calibri"/>
          <w:sz w:val="28"/>
          <w:szCs w:val="28"/>
          <w:lang w:eastAsia="en-US"/>
        </w:rPr>
        <w:t>Сузунского</w:t>
      </w:r>
      <w:r w:rsidR="00A72380" w:rsidRPr="00A72380">
        <w:rPr>
          <w:rFonts w:eastAsia="Calibri"/>
          <w:sz w:val="28"/>
          <w:szCs w:val="28"/>
          <w:lang w:eastAsia="en-US"/>
        </w:rPr>
        <w:t xml:space="preserve"> района – руководители и специалисты администрации </w:t>
      </w:r>
      <w:r w:rsidR="00A72380">
        <w:rPr>
          <w:rFonts w:eastAsia="Calibri"/>
          <w:sz w:val="28"/>
          <w:szCs w:val="28"/>
          <w:lang w:eastAsia="en-US"/>
        </w:rPr>
        <w:t>Сузунского</w:t>
      </w:r>
      <w:r w:rsidR="00A72380" w:rsidRPr="00A72380">
        <w:rPr>
          <w:rFonts w:eastAsia="Calibri"/>
          <w:sz w:val="28"/>
          <w:szCs w:val="28"/>
          <w:lang w:eastAsia="en-US"/>
        </w:rPr>
        <w:t xml:space="preserve"> района, депутаты и иные участники стратегического планирования социально-экономического развития </w:t>
      </w:r>
      <w:r w:rsidR="00A72380">
        <w:rPr>
          <w:rFonts w:eastAsia="Calibri"/>
          <w:sz w:val="28"/>
          <w:szCs w:val="28"/>
          <w:lang w:eastAsia="en-US"/>
        </w:rPr>
        <w:t>Сузунского</w:t>
      </w:r>
      <w:r w:rsidR="00A72380" w:rsidRPr="00A72380">
        <w:rPr>
          <w:rFonts w:eastAsia="Calibri"/>
          <w:sz w:val="28"/>
          <w:szCs w:val="28"/>
          <w:lang w:eastAsia="en-US"/>
        </w:rPr>
        <w:t xml:space="preserve"> района (ответственные исполнители). </w:t>
      </w:r>
      <w:r w:rsidR="00A72380" w:rsidRPr="00A72380">
        <w:rPr>
          <w:sz w:val="28"/>
          <w:szCs w:val="28"/>
        </w:rPr>
        <w:t>За каждым членом рабочей группы закрепляются конкретные функциональные обязанности</w:t>
      </w:r>
    </w:p>
    <w:p w:rsidR="008E0253" w:rsidRPr="00A72380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9</w:t>
      </w:r>
      <w:r w:rsidRPr="00A72380">
        <w:rPr>
          <w:sz w:val="28"/>
          <w:szCs w:val="28"/>
        </w:rPr>
        <w:t>. При необходимости к разработке стратегии привлекаются общественные и иные организации с учетом требований законодательства Российской Федерации.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10.</w:t>
      </w:r>
      <w:r>
        <w:rPr>
          <w:rFonts w:eastAsia="Calibri"/>
          <w:sz w:val="28"/>
          <w:szCs w:val="28"/>
          <w:lang w:val="en-US" w:eastAsia="en-US"/>
        </w:rPr>
        <w:t> </w:t>
      </w:r>
      <w:r w:rsidR="00A72380">
        <w:rPr>
          <w:rFonts w:eastAsia="Calibri"/>
          <w:sz w:val="28"/>
          <w:szCs w:val="28"/>
          <w:lang w:eastAsia="en-US"/>
        </w:rPr>
        <w:t>Экономический о</w:t>
      </w:r>
      <w:r w:rsidR="00E86B1C">
        <w:rPr>
          <w:rFonts w:eastAsia="Calibri"/>
          <w:sz w:val="28"/>
          <w:szCs w:val="28"/>
          <w:lang w:eastAsia="en-US"/>
        </w:rPr>
        <w:t>тдел</w:t>
      </w:r>
      <w:r w:rsidR="00A72380">
        <w:rPr>
          <w:rFonts w:eastAsia="Calibri"/>
          <w:sz w:val="28"/>
          <w:szCs w:val="28"/>
          <w:lang w:eastAsia="en-US"/>
        </w:rPr>
        <w:t xml:space="preserve"> администрации Сузунского района</w:t>
      </w:r>
      <w:r>
        <w:rPr>
          <w:rFonts w:eastAsia="Calibri"/>
          <w:sz w:val="28"/>
          <w:szCs w:val="28"/>
          <w:lang w:eastAsia="en-US"/>
        </w:rPr>
        <w:t>: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координирует работу и обеспечивает информационное взаимодействие ответственных исполнителей;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осуществляет методическое руководство разработкой стратегии на основании методических рекомендаций </w:t>
      </w:r>
      <w:r w:rsidR="00A72380">
        <w:rPr>
          <w:rFonts w:eastAsia="Calibri"/>
          <w:sz w:val="28"/>
          <w:szCs w:val="28"/>
          <w:lang w:eastAsia="en-US"/>
        </w:rPr>
        <w:t>министерства экономического развития Новосибирской области</w:t>
      </w:r>
      <w:r>
        <w:rPr>
          <w:rFonts w:eastAsia="Calibri"/>
          <w:sz w:val="28"/>
          <w:szCs w:val="28"/>
          <w:lang w:eastAsia="en-US"/>
        </w:rPr>
        <w:t>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направляет ответственным исполнителям запросы о представлении информации, необходимой для разработки стратегии;</w:t>
      </w:r>
    </w:p>
    <w:p w:rsidR="00A72380" w:rsidRPr="00A72380" w:rsidRDefault="00A72380" w:rsidP="00A7238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A72380">
        <w:rPr>
          <w:rFonts w:eastAsia="Calibri"/>
          <w:sz w:val="28"/>
          <w:szCs w:val="28"/>
          <w:lang w:eastAsia="en-US"/>
        </w:rPr>
        <w:t>на основ</w:t>
      </w:r>
      <w:r>
        <w:rPr>
          <w:rFonts w:eastAsia="Calibri"/>
          <w:sz w:val="28"/>
          <w:szCs w:val="28"/>
          <w:lang w:eastAsia="en-US"/>
        </w:rPr>
        <w:t xml:space="preserve">е </w:t>
      </w:r>
      <w:r w:rsidRPr="00A72380">
        <w:rPr>
          <w:rFonts w:eastAsia="Calibri"/>
          <w:sz w:val="28"/>
          <w:szCs w:val="28"/>
          <w:lang w:eastAsia="en-US"/>
        </w:rPr>
        <w:t>поступивших материалов от ответственных исполнителей формирует прое</w:t>
      </w:r>
      <w:proofErr w:type="gramStart"/>
      <w:r w:rsidRPr="00A72380">
        <w:rPr>
          <w:rFonts w:eastAsia="Calibri"/>
          <w:sz w:val="28"/>
          <w:szCs w:val="28"/>
          <w:lang w:eastAsia="en-US"/>
        </w:rPr>
        <w:t>кт стр</w:t>
      </w:r>
      <w:proofErr w:type="gramEnd"/>
      <w:r w:rsidRPr="00A72380">
        <w:rPr>
          <w:rFonts w:eastAsia="Calibri"/>
          <w:sz w:val="28"/>
          <w:szCs w:val="28"/>
          <w:lang w:eastAsia="en-US"/>
        </w:rPr>
        <w:t>атегии;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обеспечивает проведение согласования проекта стратегии с ответственными исполнителями;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организует подготовку и проведение общественного обсуждения проекта стратегии;</w:t>
      </w:r>
    </w:p>
    <w:p w:rsidR="008E0253" w:rsidRPr="00A72380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направляет прое</w:t>
      </w:r>
      <w:proofErr w:type="gramStart"/>
      <w:r>
        <w:rPr>
          <w:rFonts w:eastAsia="Calibri"/>
          <w:sz w:val="28"/>
          <w:szCs w:val="28"/>
          <w:lang w:eastAsia="en-US"/>
        </w:rPr>
        <w:t>кт стр</w:t>
      </w:r>
      <w:proofErr w:type="gramEnd"/>
      <w:r>
        <w:rPr>
          <w:rFonts w:eastAsia="Calibri"/>
          <w:sz w:val="28"/>
          <w:szCs w:val="28"/>
          <w:lang w:eastAsia="en-US"/>
        </w:rPr>
        <w:t xml:space="preserve">атегии на рассмотрение в Совет депутатов </w:t>
      </w:r>
      <w:r w:rsidRPr="00A72380">
        <w:rPr>
          <w:rFonts w:eastAsia="Calibri"/>
          <w:sz w:val="28"/>
          <w:szCs w:val="28"/>
          <w:lang w:eastAsia="en-US"/>
        </w:rPr>
        <w:t>Сузунского района;</w:t>
      </w:r>
    </w:p>
    <w:p w:rsidR="008E0253" w:rsidRPr="00A72380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72380">
        <w:rPr>
          <w:rFonts w:eastAsia="Calibri"/>
          <w:sz w:val="28"/>
          <w:szCs w:val="28"/>
          <w:lang w:eastAsia="en-US"/>
        </w:rPr>
        <w:t>- в установленном порядке вносит рассмотренный в Совете депутатов Сузунского района</w:t>
      </w:r>
      <w:r w:rsidR="00E86B1C" w:rsidRPr="00A72380">
        <w:rPr>
          <w:rFonts w:eastAsia="Calibri"/>
          <w:sz w:val="28"/>
          <w:szCs w:val="28"/>
          <w:lang w:eastAsia="en-US"/>
        </w:rPr>
        <w:t xml:space="preserve"> </w:t>
      </w:r>
      <w:r w:rsidRPr="00A72380">
        <w:rPr>
          <w:rFonts w:eastAsia="Calibri"/>
          <w:sz w:val="28"/>
          <w:szCs w:val="28"/>
          <w:lang w:eastAsia="en-US"/>
        </w:rPr>
        <w:t>прое</w:t>
      </w:r>
      <w:proofErr w:type="gramStart"/>
      <w:r w:rsidRPr="00A72380">
        <w:rPr>
          <w:rFonts w:eastAsia="Calibri"/>
          <w:sz w:val="28"/>
          <w:szCs w:val="28"/>
          <w:lang w:eastAsia="en-US"/>
        </w:rPr>
        <w:t>кт стр</w:t>
      </w:r>
      <w:proofErr w:type="gramEnd"/>
      <w:r w:rsidRPr="00A72380">
        <w:rPr>
          <w:rFonts w:eastAsia="Calibri"/>
          <w:sz w:val="28"/>
          <w:szCs w:val="28"/>
          <w:lang w:eastAsia="en-US"/>
        </w:rPr>
        <w:t>атегии на утверждение администрации  Сузунского района;</w:t>
      </w:r>
    </w:p>
    <w:p w:rsidR="008E0253" w:rsidRPr="00A72380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A72380">
        <w:rPr>
          <w:rFonts w:eastAsia="Calibri"/>
          <w:sz w:val="28"/>
          <w:szCs w:val="28"/>
          <w:lang w:eastAsia="en-US"/>
        </w:rPr>
        <w:t>подготавливает проект постановления администрации Сузунского района области об утверждении стратегии;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- обеспечивает государственную регистрацию стратегии в федеральном государственном реестре документов стратегического планирования.</w:t>
      </w:r>
    </w:p>
    <w:p w:rsidR="008E0253" w:rsidRPr="007B3ABB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1" w:name="Par208"/>
      <w:bookmarkEnd w:id="1"/>
      <w:r>
        <w:rPr>
          <w:rFonts w:eastAsia="Calibri"/>
          <w:sz w:val="28"/>
          <w:szCs w:val="28"/>
          <w:lang w:eastAsia="en-US"/>
        </w:rPr>
        <w:t>11.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Общественное обсуждение проекта стратегии обеспечивается путем его размещения на официальном сайте администрации Сузунского района</w:t>
      </w:r>
      <w:r w:rsidR="002649A5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в информационно-телекоммуникационной сети «Интернет»</w:t>
      </w:r>
      <w:r w:rsidRPr="007B3ABB">
        <w:rPr>
          <w:rFonts w:eastAsia="Calibri"/>
          <w:sz w:val="28"/>
          <w:szCs w:val="28"/>
          <w:lang w:eastAsia="en-US"/>
        </w:rPr>
        <w:t xml:space="preserve"> с указанием следующей информации: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срок начала и срок </w:t>
      </w:r>
      <w:proofErr w:type="gramStart"/>
      <w:r>
        <w:rPr>
          <w:rFonts w:eastAsia="Calibri"/>
          <w:sz w:val="28"/>
          <w:szCs w:val="28"/>
          <w:lang w:eastAsia="en-US"/>
        </w:rPr>
        <w:t>завершения проведения общественного обсуждения проекта стратегии</w:t>
      </w:r>
      <w:proofErr w:type="gramEnd"/>
      <w:r>
        <w:rPr>
          <w:rFonts w:eastAsia="Calibri"/>
          <w:sz w:val="28"/>
          <w:szCs w:val="28"/>
          <w:lang w:eastAsia="en-US"/>
        </w:rPr>
        <w:t>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почтовый адрес и адрес электронной почты </w:t>
      </w:r>
      <w:r w:rsidR="00844E6F">
        <w:rPr>
          <w:rFonts w:eastAsia="Calibri"/>
          <w:sz w:val="28"/>
          <w:szCs w:val="28"/>
          <w:lang w:eastAsia="en-US"/>
        </w:rPr>
        <w:t>администрации Сузунского района</w:t>
      </w:r>
      <w:r>
        <w:rPr>
          <w:rFonts w:eastAsia="Calibri"/>
          <w:sz w:val="28"/>
          <w:szCs w:val="28"/>
          <w:lang w:eastAsia="en-US"/>
        </w:rPr>
        <w:t>, контактный телефон сотрудника, ответственного за свод предложений и замечаний;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порядок направления предложений и замечаний к проекту стратегии;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требования к предложениям и замечаниям.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12.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 xml:space="preserve">Общественное обсуждение проекта стратегии проводится в установленные </w:t>
      </w:r>
      <w:r w:rsidR="00A72380">
        <w:rPr>
          <w:rFonts w:eastAsia="Calibri"/>
          <w:sz w:val="28"/>
          <w:szCs w:val="28"/>
          <w:lang w:eastAsia="en-US"/>
        </w:rPr>
        <w:t>администрацией Сузунского района</w:t>
      </w:r>
      <w:r>
        <w:rPr>
          <w:rFonts w:eastAsia="Calibri"/>
          <w:sz w:val="28"/>
          <w:szCs w:val="28"/>
          <w:lang w:eastAsia="en-US"/>
        </w:rPr>
        <w:t xml:space="preserve"> сроки.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13.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Предложения и замечания к проекту стратегии, поступившие в процессе общественного обсуждения, носят рекомендательный характер.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14.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 xml:space="preserve">После истечения срока проведения общественного обсуждения </w:t>
      </w:r>
      <w:r w:rsidR="00E86B1C">
        <w:rPr>
          <w:rFonts w:eastAsia="Calibri"/>
          <w:sz w:val="28"/>
          <w:szCs w:val="28"/>
          <w:lang w:eastAsia="en-US"/>
        </w:rPr>
        <w:t>отдел</w:t>
      </w:r>
      <w:r>
        <w:rPr>
          <w:rFonts w:eastAsia="Calibri"/>
          <w:sz w:val="28"/>
          <w:szCs w:val="28"/>
          <w:lang w:eastAsia="en-US"/>
        </w:rPr>
        <w:t xml:space="preserve"> рассматривает поступившие предложения и замечания, определяя целесообразность их учета при доработке проекта стратегии.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15.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 xml:space="preserve">Общественное обсуждение проекта стратегии также может проводиться в рамках круглых столов с приглашением представителей  общественности и </w:t>
      </w:r>
      <w:proofErr w:type="gramStart"/>
      <w:r>
        <w:rPr>
          <w:rFonts w:eastAsia="Calibri"/>
          <w:sz w:val="28"/>
          <w:szCs w:val="28"/>
          <w:lang w:eastAsia="en-US"/>
        </w:rPr>
        <w:t>бизнес-сообщества</w:t>
      </w:r>
      <w:proofErr w:type="gramEnd"/>
      <w:r>
        <w:rPr>
          <w:rFonts w:eastAsia="Calibri"/>
          <w:sz w:val="28"/>
          <w:szCs w:val="28"/>
          <w:lang w:eastAsia="en-US"/>
        </w:rPr>
        <w:t>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center"/>
        <w:rPr>
          <w:rFonts w:eastAsia="Calibri"/>
          <w:b/>
          <w:strike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V</w:t>
      </w:r>
      <w:r>
        <w:rPr>
          <w:rFonts w:eastAsia="Calibri"/>
          <w:b/>
          <w:sz w:val="28"/>
          <w:szCs w:val="28"/>
          <w:lang w:eastAsia="en-US"/>
        </w:rPr>
        <w:t>. Утверждение стратегии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</w:p>
    <w:p w:rsidR="000C7161" w:rsidRPr="000C7161" w:rsidRDefault="008E0253" w:rsidP="000C7161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16</w:t>
      </w:r>
      <w:r w:rsidRPr="000C7161">
        <w:rPr>
          <w:rFonts w:eastAsia="Calibri"/>
          <w:sz w:val="28"/>
          <w:szCs w:val="28"/>
          <w:lang w:eastAsia="en-US"/>
        </w:rPr>
        <w:t>.</w:t>
      </w:r>
      <w:r w:rsidR="000C7161">
        <w:rPr>
          <w:rFonts w:eastAsia="Calibri"/>
          <w:sz w:val="28"/>
          <w:szCs w:val="28"/>
          <w:lang w:eastAsia="en-US"/>
        </w:rPr>
        <w:t xml:space="preserve"> </w:t>
      </w:r>
      <w:r w:rsidR="000C7161" w:rsidRPr="000C7161">
        <w:rPr>
          <w:rFonts w:eastAsia="Calibri"/>
          <w:sz w:val="28"/>
          <w:szCs w:val="28"/>
          <w:lang w:eastAsia="en-US"/>
        </w:rPr>
        <w:t xml:space="preserve">Глава </w:t>
      </w:r>
      <w:r w:rsidR="000C7161">
        <w:rPr>
          <w:rFonts w:eastAsia="Calibri"/>
          <w:sz w:val="28"/>
          <w:szCs w:val="28"/>
          <w:lang w:eastAsia="en-US"/>
        </w:rPr>
        <w:t>Сузунского</w:t>
      </w:r>
      <w:r w:rsidR="000C7161" w:rsidRPr="000C7161">
        <w:rPr>
          <w:rFonts w:eastAsia="Calibri"/>
          <w:sz w:val="28"/>
          <w:szCs w:val="28"/>
          <w:lang w:eastAsia="en-US"/>
        </w:rPr>
        <w:t xml:space="preserve"> района направляет прое</w:t>
      </w:r>
      <w:proofErr w:type="gramStart"/>
      <w:r w:rsidR="000C7161" w:rsidRPr="000C7161">
        <w:rPr>
          <w:rFonts w:eastAsia="Calibri"/>
          <w:sz w:val="28"/>
          <w:szCs w:val="28"/>
          <w:lang w:eastAsia="en-US"/>
        </w:rPr>
        <w:t>кт стр</w:t>
      </w:r>
      <w:proofErr w:type="gramEnd"/>
      <w:r w:rsidR="000C7161" w:rsidRPr="000C7161">
        <w:rPr>
          <w:rFonts w:eastAsia="Calibri"/>
          <w:sz w:val="28"/>
          <w:szCs w:val="28"/>
          <w:lang w:eastAsia="en-US"/>
        </w:rPr>
        <w:t xml:space="preserve">атегии на рассмотрение в Совет депутатов </w:t>
      </w:r>
      <w:r w:rsidR="000C7161">
        <w:rPr>
          <w:rFonts w:eastAsia="Calibri"/>
          <w:sz w:val="28"/>
          <w:szCs w:val="28"/>
          <w:lang w:eastAsia="en-US"/>
        </w:rPr>
        <w:t>Сузунского</w:t>
      </w:r>
      <w:r w:rsidR="000C7161" w:rsidRPr="000C7161">
        <w:rPr>
          <w:rFonts w:eastAsia="Calibri"/>
          <w:sz w:val="28"/>
          <w:szCs w:val="28"/>
          <w:lang w:eastAsia="en-US"/>
        </w:rPr>
        <w:t xml:space="preserve"> района</w:t>
      </w:r>
      <w:r w:rsidR="000C7161">
        <w:rPr>
          <w:rFonts w:eastAsia="Calibri"/>
          <w:sz w:val="28"/>
          <w:szCs w:val="28"/>
          <w:lang w:eastAsia="en-US"/>
        </w:rPr>
        <w:t xml:space="preserve"> не позднее, чем за 30 дней до утверждения</w:t>
      </w:r>
      <w:r w:rsidR="000C7161" w:rsidRPr="000C7161">
        <w:rPr>
          <w:rFonts w:eastAsia="Calibri"/>
          <w:sz w:val="28"/>
          <w:szCs w:val="28"/>
          <w:lang w:eastAsia="en-US"/>
        </w:rPr>
        <w:t>.</w:t>
      </w:r>
    </w:p>
    <w:p w:rsidR="008E0253" w:rsidRPr="000C7161" w:rsidRDefault="008E0253" w:rsidP="008E025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C7161">
        <w:rPr>
          <w:rFonts w:eastAsia="Calibri"/>
          <w:sz w:val="28"/>
          <w:szCs w:val="28"/>
          <w:lang w:eastAsia="en-US"/>
        </w:rPr>
        <w:t xml:space="preserve">17. После рассмотрения </w:t>
      </w:r>
      <w:r w:rsidR="000C7161">
        <w:rPr>
          <w:rFonts w:eastAsia="Calibri"/>
          <w:sz w:val="28"/>
          <w:szCs w:val="28"/>
          <w:lang w:eastAsia="en-US"/>
        </w:rPr>
        <w:t xml:space="preserve">проекта стратегии </w:t>
      </w:r>
      <w:r w:rsidRPr="000C7161">
        <w:rPr>
          <w:rFonts w:eastAsia="Calibri"/>
          <w:sz w:val="28"/>
          <w:szCs w:val="28"/>
          <w:lang w:eastAsia="en-US"/>
        </w:rPr>
        <w:t xml:space="preserve">Советом депутатов Сузунского района </w:t>
      </w:r>
      <w:r w:rsidR="000C7161">
        <w:rPr>
          <w:rFonts w:eastAsia="Calibri"/>
          <w:sz w:val="28"/>
          <w:szCs w:val="28"/>
          <w:lang w:eastAsia="en-US"/>
        </w:rPr>
        <w:t>документ</w:t>
      </w:r>
      <w:r w:rsidRPr="000C7161">
        <w:rPr>
          <w:rFonts w:eastAsia="Calibri"/>
          <w:sz w:val="28"/>
          <w:szCs w:val="28"/>
          <w:lang w:eastAsia="en-US"/>
        </w:rPr>
        <w:t xml:space="preserve"> утверждается администрацией Сузунского района.</w:t>
      </w:r>
    </w:p>
    <w:p w:rsidR="008E0253" w:rsidRPr="002649A5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color w:val="FF0000"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trike/>
          <w:sz w:val="28"/>
          <w:szCs w:val="28"/>
          <w:lang w:eastAsia="en-US"/>
        </w:rPr>
      </w:pPr>
      <w:bookmarkStart w:id="2" w:name="Par182"/>
      <w:bookmarkEnd w:id="2"/>
      <w:r>
        <w:rPr>
          <w:rFonts w:eastAsia="Calibri"/>
          <w:b/>
          <w:sz w:val="28"/>
          <w:szCs w:val="28"/>
          <w:lang w:eastAsia="en-US"/>
        </w:rPr>
        <w:t>VI. Реализация Стратегии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18.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 xml:space="preserve">С целью реализации стратегии </w:t>
      </w:r>
      <w:r w:rsidR="000C7161">
        <w:rPr>
          <w:rFonts w:eastAsia="Calibri"/>
          <w:sz w:val="28"/>
          <w:szCs w:val="28"/>
          <w:lang w:eastAsia="en-US"/>
        </w:rPr>
        <w:t>администрацией Сузунского района</w:t>
      </w:r>
      <w:r>
        <w:rPr>
          <w:rFonts w:eastAsia="Calibri"/>
          <w:sz w:val="28"/>
          <w:szCs w:val="28"/>
          <w:lang w:eastAsia="en-US"/>
        </w:rPr>
        <w:t xml:space="preserve"> разрабатывается план мероприятий по реализации стратегии.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19. План мероприятий по реализации стратегии разрабатывается на основе положений стратегии на период ее реализации с учетом требований к его содержанию, определенных статьей </w:t>
      </w:r>
      <w:r w:rsidR="000C7161">
        <w:rPr>
          <w:rFonts w:eastAsia="Calibri"/>
          <w:sz w:val="28"/>
          <w:szCs w:val="28"/>
          <w:lang w:eastAsia="en-US"/>
        </w:rPr>
        <w:t xml:space="preserve">5 </w:t>
      </w:r>
      <w:r w:rsidR="000C7161">
        <w:rPr>
          <w:bCs/>
          <w:sz w:val="28"/>
          <w:szCs w:val="28"/>
        </w:rPr>
        <w:t xml:space="preserve">Положения о стратегическом планировании социально – экономического развития Сузунского района, утвержденном </w:t>
      </w:r>
      <w:hyperlink r:id="rId9" w:history="1">
        <w:r w:rsidR="000C7161" w:rsidRPr="002B3AB0">
          <w:rPr>
            <w:bCs/>
            <w:sz w:val="28"/>
            <w:szCs w:val="28"/>
          </w:rPr>
          <w:t>решением</w:t>
        </w:r>
      </w:hyperlink>
      <w:r w:rsidR="000C7161" w:rsidRPr="002B3AB0">
        <w:rPr>
          <w:bCs/>
          <w:sz w:val="28"/>
          <w:szCs w:val="28"/>
        </w:rPr>
        <w:t xml:space="preserve"> шестой сессии Совета депутатов Сузунского района от 14.04.2016 </w:t>
      </w:r>
      <w:r w:rsidR="000C7161">
        <w:rPr>
          <w:bCs/>
          <w:sz w:val="28"/>
          <w:szCs w:val="28"/>
        </w:rPr>
        <w:t>№</w:t>
      </w:r>
      <w:r w:rsidR="000C7161" w:rsidRPr="002B3AB0">
        <w:rPr>
          <w:bCs/>
          <w:sz w:val="28"/>
          <w:szCs w:val="28"/>
        </w:rPr>
        <w:t xml:space="preserve"> 50 </w:t>
      </w:r>
      <w:r w:rsidR="000C7161">
        <w:rPr>
          <w:bCs/>
          <w:sz w:val="28"/>
          <w:szCs w:val="28"/>
        </w:rPr>
        <w:t xml:space="preserve">«О </w:t>
      </w:r>
      <w:proofErr w:type="gramStart"/>
      <w:r w:rsidR="000C7161">
        <w:rPr>
          <w:bCs/>
          <w:sz w:val="28"/>
          <w:szCs w:val="28"/>
        </w:rPr>
        <w:t>положении</w:t>
      </w:r>
      <w:proofErr w:type="gramEnd"/>
      <w:r w:rsidR="000C7161">
        <w:rPr>
          <w:bCs/>
          <w:sz w:val="28"/>
          <w:szCs w:val="28"/>
        </w:rPr>
        <w:t xml:space="preserve"> о стратегическом планировании социально – экономического развития Сузунского района»</w:t>
      </w:r>
      <w:r>
        <w:rPr>
          <w:rFonts w:eastAsia="Calibri"/>
          <w:sz w:val="28"/>
          <w:szCs w:val="28"/>
          <w:lang w:eastAsia="en-US"/>
        </w:rPr>
        <w:t xml:space="preserve"> и в соответствии с порядком его разработки </w:t>
      </w:r>
      <w:proofErr w:type="gramStart"/>
      <w:r>
        <w:rPr>
          <w:rFonts w:eastAsia="Calibri"/>
          <w:sz w:val="28"/>
          <w:szCs w:val="28"/>
          <w:lang w:eastAsia="en-US"/>
        </w:rPr>
        <w:t>и корректировки, установленным администрацией Сузунского района.</w:t>
      </w:r>
      <w:proofErr w:type="gramEnd"/>
    </w:p>
    <w:p w:rsidR="008E0253" w:rsidRDefault="008E0253" w:rsidP="008E0253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strike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strike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lastRenderedPageBreak/>
        <w:t>VII</w:t>
      </w:r>
      <w:r>
        <w:rPr>
          <w:rFonts w:eastAsia="Calibri"/>
          <w:b/>
          <w:sz w:val="28"/>
          <w:szCs w:val="28"/>
          <w:lang w:eastAsia="en-US"/>
        </w:rPr>
        <w:t>. Корректировка стратегии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20.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 xml:space="preserve">Корректировка стратегии осуществляется </w:t>
      </w:r>
      <w:r w:rsidR="000C7161">
        <w:rPr>
          <w:rFonts w:eastAsia="Calibri"/>
          <w:sz w:val="28"/>
          <w:szCs w:val="28"/>
          <w:lang w:eastAsia="en-US"/>
        </w:rPr>
        <w:t xml:space="preserve">экономическим </w:t>
      </w:r>
      <w:r w:rsidR="00E86B1C">
        <w:rPr>
          <w:rFonts w:eastAsia="Calibri"/>
          <w:sz w:val="28"/>
          <w:szCs w:val="28"/>
          <w:lang w:eastAsia="en-US"/>
        </w:rPr>
        <w:t>отдел</w:t>
      </w:r>
      <w:r w:rsidR="002649A5"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lang w:eastAsia="en-US"/>
        </w:rPr>
        <w:t xml:space="preserve">м </w:t>
      </w:r>
      <w:r w:rsidR="000C7161">
        <w:rPr>
          <w:rFonts w:eastAsia="Calibri"/>
          <w:sz w:val="28"/>
          <w:szCs w:val="28"/>
          <w:lang w:eastAsia="en-US"/>
        </w:rPr>
        <w:t xml:space="preserve">администрации Сузунского района </w:t>
      </w:r>
      <w:r>
        <w:rPr>
          <w:rFonts w:eastAsia="Calibri"/>
          <w:sz w:val="28"/>
          <w:szCs w:val="28"/>
          <w:lang w:eastAsia="en-US"/>
        </w:rPr>
        <w:t>во взаимодействии с ответственными исполнителями.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21.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Решение о корректировке стратегии принимается администрацией  Сузунского района.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22.</w:t>
      </w:r>
      <w:r>
        <w:rPr>
          <w:rFonts w:eastAsia="Calibri"/>
          <w:sz w:val="28"/>
          <w:szCs w:val="28"/>
          <w:lang w:val="en-US" w:eastAsia="en-US"/>
        </w:rPr>
        <w:t> </w:t>
      </w:r>
      <w:r>
        <w:rPr>
          <w:rFonts w:eastAsia="Calibri"/>
          <w:sz w:val="28"/>
          <w:szCs w:val="28"/>
          <w:lang w:eastAsia="en-US"/>
        </w:rPr>
        <w:t>Основаниями для корректировки стратегии являются: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изменение требований законодательства Российской Федерации, Новосибирской области,</w:t>
      </w:r>
      <w:r w:rsidR="00B8395C">
        <w:rPr>
          <w:rFonts w:eastAsia="Calibri"/>
          <w:sz w:val="28"/>
          <w:szCs w:val="28"/>
          <w:lang w:eastAsia="en-US"/>
        </w:rPr>
        <w:t xml:space="preserve"> нормативных правовых актов Совета депутатов Сузунского района, администрации Сузунского района,</w:t>
      </w:r>
      <w:r>
        <w:rPr>
          <w:rFonts w:eastAsia="Calibri"/>
          <w:sz w:val="28"/>
          <w:szCs w:val="28"/>
          <w:lang w:eastAsia="en-US"/>
        </w:rPr>
        <w:t xml:space="preserve"> регламентирующ</w:t>
      </w:r>
      <w:r w:rsidR="00B8395C">
        <w:rPr>
          <w:rFonts w:eastAsia="Calibri"/>
          <w:sz w:val="28"/>
          <w:szCs w:val="28"/>
          <w:lang w:eastAsia="en-US"/>
        </w:rPr>
        <w:t>их</w:t>
      </w:r>
      <w:r>
        <w:rPr>
          <w:rFonts w:eastAsia="Calibri"/>
          <w:sz w:val="28"/>
          <w:szCs w:val="28"/>
          <w:lang w:eastAsia="en-US"/>
        </w:rPr>
        <w:t xml:space="preserve"> вопросы разработки, реализации и корректировки стратегии социально-экономического развития Сузунского района</w:t>
      </w:r>
      <w:r w:rsidR="002649A5">
        <w:rPr>
          <w:rFonts w:eastAsia="Calibri"/>
          <w:sz w:val="28"/>
          <w:szCs w:val="28"/>
          <w:lang w:eastAsia="en-US"/>
        </w:rPr>
        <w:t>;</w:t>
      </w:r>
    </w:p>
    <w:p w:rsidR="00B8395C" w:rsidRPr="00B8395C" w:rsidRDefault="00B8395C" w:rsidP="00B8395C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B8395C">
        <w:rPr>
          <w:rFonts w:eastAsia="Calibri"/>
          <w:sz w:val="28"/>
          <w:szCs w:val="28"/>
          <w:lang w:eastAsia="en-US"/>
        </w:rPr>
        <w:t>корректировка документов стратегического планирования федерального уровня (стратегия пространственного развития Российской Федерации, стратегия социально-экономического развития макрорегиона, включающего в себя территорию Новосибирской области) и регионального уровня (Стратегия социально-экономического развития Новосибирской области) в части, затрагивающей вопросы социально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B8395C">
        <w:rPr>
          <w:rFonts w:eastAsia="Calibri"/>
          <w:sz w:val="28"/>
          <w:szCs w:val="28"/>
          <w:lang w:eastAsia="en-US"/>
        </w:rPr>
        <w:t>-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B8395C">
        <w:rPr>
          <w:rFonts w:eastAsia="Calibri"/>
          <w:sz w:val="28"/>
          <w:szCs w:val="28"/>
          <w:lang w:eastAsia="en-US"/>
        </w:rPr>
        <w:t xml:space="preserve">экономического развития </w:t>
      </w:r>
      <w:r>
        <w:rPr>
          <w:rFonts w:eastAsia="Calibri"/>
          <w:sz w:val="28"/>
          <w:szCs w:val="28"/>
          <w:lang w:eastAsia="en-US"/>
        </w:rPr>
        <w:t>Сузунского</w:t>
      </w:r>
      <w:r w:rsidRPr="00B8395C">
        <w:rPr>
          <w:rFonts w:eastAsia="Calibri"/>
          <w:sz w:val="28"/>
          <w:szCs w:val="28"/>
          <w:lang w:eastAsia="en-US"/>
        </w:rPr>
        <w:t xml:space="preserve"> района;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изменение внутренних и внешних условий социально-экономического развития Сузунского района;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изменение стратегических планов основных участников реализации стратегии, что может существенно повлиять на достижение целевых показателей стратегии;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иные основания по предложению Главы Сузунского района, администрации Сузунского района.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bookmarkStart w:id="3" w:name="Par104"/>
      <w:bookmarkEnd w:id="3"/>
      <w:r>
        <w:rPr>
          <w:rFonts w:eastAsia="Calibri"/>
          <w:sz w:val="28"/>
          <w:szCs w:val="28"/>
          <w:lang w:eastAsia="en-US"/>
        </w:rPr>
        <w:t>23. Корректировка Стратегии осуществляется в порядке, предусмотренном для ее разработки.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strike/>
          <w:sz w:val="28"/>
          <w:szCs w:val="28"/>
          <w:lang w:eastAsia="en-US"/>
        </w:rPr>
      </w:pPr>
      <w:bookmarkStart w:id="4" w:name="Par115"/>
      <w:bookmarkEnd w:id="4"/>
      <w:r>
        <w:rPr>
          <w:rFonts w:eastAsia="Calibri"/>
          <w:b/>
          <w:sz w:val="28"/>
          <w:szCs w:val="28"/>
          <w:lang w:val="en-US" w:eastAsia="en-US"/>
        </w:rPr>
        <w:t>VIII</w:t>
      </w:r>
      <w:r>
        <w:rPr>
          <w:rFonts w:eastAsia="Calibri"/>
          <w:b/>
          <w:sz w:val="28"/>
          <w:szCs w:val="28"/>
          <w:lang w:eastAsia="en-US"/>
        </w:rPr>
        <w:t>.</w:t>
      </w:r>
      <w:r>
        <w:rPr>
          <w:rFonts w:eastAsia="Calibri"/>
          <w:b/>
          <w:sz w:val="28"/>
          <w:szCs w:val="28"/>
          <w:lang w:val="en-US" w:eastAsia="en-US"/>
        </w:rPr>
        <w:t> </w:t>
      </w:r>
      <w:r>
        <w:rPr>
          <w:rFonts w:eastAsia="Calibri"/>
          <w:b/>
          <w:sz w:val="28"/>
          <w:szCs w:val="28"/>
          <w:lang w:eastAsia="en-US"/>
        </w:rPr>
        <w:t>Мониторинг и контроль реализации стратегии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24. Мониторинг и контроль реализации стратегии осуществляется </w:t>
      </w:r>
      <w:r w:rsidR="00B8395C">
        <w:rPr>
          <w:rFonts w:eastAsia="Calibri"/>
          <w:sz w:val="28"/>
          <w:szCs w:val="28"/>
          <w:lang w:eastAsia="en-US"/>
        </w:rPr>
        <w:t xml:space="preserve">экономическим </w:t>
      </w:r>
      <w:r w:rsidR="00E86B1C">
        <w:rPr>
          <w:rFonts w:eastAsia="Calibri"/>
          <w:sz w:val="28"/>
          <w:szCs w:val="28"/>
          <w:lang w:eastAsia="en-US"/>
        </w:rPr>
        <w:t>отдел</w:t>
      </w:r>
      <w:r w:rsidR="002649A5"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lang w:eastAsia="en-US"/>
        </w:rPr>
        <w:t xml:space="preserve">м </w:t>
      </w:r>
      <w:r w:rsidR="00B8395C">
        <w:rPr>
          <w:rFonts w:eastAsia="Calibri"/>
          <w:sz w:val="28"/>
          <w:szCs w:val="28"/>
          <w:lang w:eastAsia="en-US"/>
        </w:rPr>
        <w:t xml:space="preserve">администрации Сузунского района </w:t>
      </w:r>
      <w:proofErr w:type="gramStart"/>
      <w:r>
        <w:rPr>
          <w:rFonts w:eastAsia="Calibri"/>
          <w:sz w:val="28"/>
          <w:szCs w:val="28"/>
          <w:lang w:eastAsia="en-US"/>
        </w:rPr>
        <w:t>во взаимодействии с ответственными исполнителями в соответствии с планом мероприятий по реализации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стратегии.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25. Итоги мониторинга реализации стратегии отражаются в ежегодном отчете о ходе исполнения плана мероприятий по реализации стратегии.</w:t>
      </w: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</w:p>
    <w:p w:rsidR="008E0253" w:rsidRDefault="008E0253" w:rsidP="008E0253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trike/>
          <w:sz w:val="28"/>
          <w:szCs w:val="28"/>
          <w:lang w:eastAsia="en-US"/>
        </w:rPr>
      </w:pPr>
    </w:p>
    <w:p w:rsidR="00161295" w:rsidRPr="00E47458" w:rsidRDefault="00161295" w:rsidP="008E0253">
      <w:pPr>
        <w:ind w:firstLine="1134"/>
        <w:jc w:val="both"/>
        <w:rPr>
          <w:sz w:val="28"/>
          <w:szCs w:val="28"/>
        </w:rPr>
      </w:pPr>
    </w:p>
    <w:sectPr w:rsidR="00161295" w:rsidRPr="00E47458" w:rsidSect="0074606C">
      <w:pgSz w:w="11907" w:h="16840" w:code="9"/>
      <w:pgMar w:top="567" w:right="851" w:bottom="1134" w:left="1701" w:header="720" w:footer="851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4155C"/>
    <w:multiLevelType w:val="hybridMultilevel"/>
    <w:tmpl w:val="2BE44D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82373A6"/>
    <w:multiLevelType w:val="multilevel"/>
    <w:tmpl w:val="00CA9592"/>
    <w:lvl w:ilvl="0">
      <w:start w:val="1"/>
      <w:numFmt w:val="decimal"/>
      <w:lvlText w:val="%1."/>
      <w:lvlJc w:val="left"/>
      <w:pPr>
        <w:tabs>
          <w:tab w:val="num" w:pos="440"/>
        </w:tabs>
        <w:ind w:left="440" w:hanging="4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3AD94DDD"/>
    <w:multiLevelType w:val="hybridMultilevel"/>
    <w:tmpl w:val="0DF81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F720C6"/>
    <w:multiLevelType w:val="hybridMultilevel"/>
    <w:tmpl w:val="0DF81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150F8A"/>
    <w:multiLevelType w:val="hybridMultilevel"/>
    <w:tmpl w:val="922C36F6"/>
    <w:lvl w:ilvl="0" w:tplc="102CA7F6">
      <w:start w:val="1"/>
      <w:numFmt w:val="decimal"/>
      <w:lvlText w:val="%1."/>
      <w:lvlJc w:val="left"/>
      <w:pPr>
        <w:ind w:left="1271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76D114AD"/>
    <w:multiLevelType w:val="multilevel"/>
    <w:tmpl w:val="B194266E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B59"/>
    <w:rsid w:val="00000DFC"/>
    <w:rsid w:val="00007B69"/>
    <w:rsid w:val="00023F40"/>
    <w:rsid w:val="00032F61"/>
    <w:rsid w:val="000520A6"/>
    <w:rsid w:val="00052F6B"/>
    <w:rsid w:val="00072D1A"/>
    <w:rsid w:val="0009213C"/>
    <w:rsid w:val="000C7161"/>
    <w:rsid w:val="000F67F6"/>
    <w:rsid w:val="000F6F62"/>
    <w:rsid w:val="00144D7F"/>
    <w:rsid w:val="00157100"/>
    <w:rsid w:val="00161295"/>
    <w:rsid w:val="0018631B"/>
    <w:rsid w:val="001D1797"/>
    <w:rsid w:val="001F0EAB"/>
    <w:rsid w:val="00225C2D"/>
    <w:rsid w:val="0022755B"/>
    <w:rsid w:val="00261153"/>
    <w:rsid w:val="002649A5"/>
    <w:rsid w:val="002B24B2"/>
    <w:rsid w:val="002E3416"/>
    <w:rsid w:val="003105DD"/>
    <w:rsid w:val="00330C69"/>
    <w:rsid w:val="00337D7D"/>
    <w:rsid w:val="00354941"/>
    <w:rsid w:val="003552AD"/>
    <w:rsid w:val="00363475"/>
    <w:rsid w:val="00364768"/>
    <w:rsid w:val="00376F51"/>
    <w:rsid w:val="00383E50"/>
    <w:rsid w:val="00390A8B"/>
    <w:rsid w:val="00395490"/>
    <w:rsid w:val="00396B67"/>
    <w:rsid w:val="003C18B0"/>
    <w:rsid w:val="003E6EE0"/>
    <w:rsid w:val="004006BC"/>
    <w:rsid w:val="00403256"/>
    <w:rsid w:val="00407D2A"/>
    <w:rsid w:val="004369C5"/>
    <w:rsid w:val="00440150"/>
    <w:rsid w:val="00471956"/>
    <w:rsid w:val="004719CB"/>
    <w:rsid w:val="004B7D45"/>
    <w:rsid w:val="00501B26"/>
    <w:rsid w:val="00513B04"/>
    <w:rsid w:val="00514C89"/>
    <w:rsid w:val="00524ECA"/>
    <w:rsid w:val="005276D9"/>
    <w:rsid w:val="00534BCC"/>
    <w:rsid w:val="0053693C"/>
    <w:rsid w:val="0054503D"/>
    <w:rsid w:val="00547277"/>
    <w:rsid w:val="005501DB"/>
    <w:rsid w:val="00553BF0"/>
    <w:rsid w:val="00563B3F"/>
    <w:rsid w:val="00593723"/>
    <w:rsid w:val="005A03AE"/>
    <w:rsid w:val="005A3F3B"/>
    <w:rsid w:val="005B4AEB"/>
    <w:rsid w:val="005D3DC8"/>
    <w:rsid w:val="005D75D6"/>
    <w:rsid w:val="005E0F5A"/>
    <w:rsid w:val="005E3DAF"/>
    <w:rsid w:val="005E700E"/>
    <w:rsid w:val="005F3912"/>
    <w:rsid w:val="00611002"/>
    <w:rsid w:val="00615653"/>
    <w:rsid w:val="00616B82"/>
    <w:rsid w:val="00631389"/>
    <w:rsid w:val="00662A7A"/>
    <w:rsid w:val="00664D5D"/>
    <w:rsid w:val="00690F1C"/>
    <w:rsid w:val="006925EA"/>
    <w:rsid w:val="00697B25"/>
    <w:rsid w:val="006D3609"/>
    <w:rsid w:val="006D5876"/>
    <w:rsid w:val="006E1799"/>
    <w:rsid w:val="006F5AE1"/>
    <w:rsid w:val="006F752D"/>
    <w:rsid w:val="00700197"/>
    <w:rsid w:val="00704EE0"/>
    <w:rsid w:val="0074606C"/>
    <w:rsid w:val="0075115D"/>
    <w:rsid w:val="00753022"/>
    <w:rsid w:val="00760FD7"/>
    <w:rsid w:val="00792FBF"/>
    <w:rsid w:val="00793EC7"/>
    <w:rsid w:val="007A0054"/>
    <w:rsid w:val="007A467B"/>
    <w:rsid w:val="007B097B"/>
    <w:rsid w:val="007B3ABB"/>
    <w:rsid w:val="007B726C"/>
    <w:rsid w:val="007C2E3A"/>
    <w:rsid w:val="007E2262"/>
    <w:rsid w:val="00805244"/>
    <w:rsid w:val="008245CA"/>
    <w:rsid w:val="00825C53"/>
    <w:rsid w:val="00832F8D"/>
    <w:rsid w:val="00844E6F"/>
    <w:rsid w:val="008450E4"/>
    <w:rsid w:val="00856EC9"/>
    <w:rsid w:val="00872CD3"/>
    <w:rsid w:val="008E0253"/>
    <w:rsid w:val="008F7008"/>
    <w:rsid w:val="0090277A"/>
    <w:rsid w:val="00922C4A"/>
    <w:rsid w:val="0092525C"/>
    <w:rsid w:val="00933381"/>
    <w:rsid w:val="009752AE"/>
    <w:rsid w:val="00977700"/>
    <w:rsid w:val="00982280"/>
    <w:rsid w:val="009A30C4"/>
    <w:rsid w:val="009B2210"/>
    <w:rsid w:val="009C20EE"/>
    <w:rsid w:val="009C7B0F"/>
    <w:rsid w:val="009E2980"/>
    <w:rsid w:val="009F64CE"/>
    <w:rsid w:val="00A03A57"/>
    <w:rsid w:val="00A06D4E"/>
    <w:rsid w:val="00A15F3D"/>
    <w:rsid w:val="00A1725A"/>
    <w:rsid w:val="00A444B2"/>
    <w:rsid w:val="00A715DE"/>
    <w:rsid w:val="00A72380"/>
    <w:rsid w:val="00AA3A14"/>
    <w:rsid w:val="00AB089A"/>
    <w:rsid w:val="00AC34B4"/>
    <w:rsid w:val="00AE2AD3"/>
    <w:rsid w:val="00B01079"/>
    <w:rsid w:val="00B06A9E"/>
    <w:rsid w:val="00B41AAE"/>
    <w:rsid w:val="00B41B72"/>
    <w:rsid w:val="00B452CE"/>
    <w:rsid w:val="00B60133"/>
    <w:rsid w:val="00B6067C"/>
    <w:rsid w:val="00B64AE2"/>
    <w:rsid w:val="00B72365"/>
    <w:rsid w:val="00B80C22"/>
    <w:rsid w:val="00B8395C"/>
    <w:rsid w:val="00B92A6D"/>
    <w:rsid w:val="00BC14FB"/>
    <w:rsid w:val="00BC6FD8"/>
    <w:rsid w:val="00BE0A8D"/>
    <w:rsid w:val="00BE3522"/>
    <w:rsid w:val="00BF01C6"/>
    <w:rsid w:val="00C029C5"/>
    <w:rsid w:val="00C037D9"/>
    <w:rsid w:val="00C10ACA"/>
    <w:rsid w:val="00C11A4D"/>
    <w:rsid w:val="00C144B2"/>
    <w:rsid w:val="00C406BE"/>
    <w:rsid w:val="00C678DB"/>
    <w:rsid w:val="00C77AC4"/>
    <w:rsid w:val="00C85082"/>
    <w:rsid w:val="00C95433"/>
    <w:rsid w:val="00CA4B59"/>
    <w:rsid w:val="00CC0B3C"/>
    <w:rsid w:val="00CD3342"/>
    <w:rsid w:val="00CE302D"/>
    <w:rsid w:val="00D01D25"/>
    <w:rsid w:val="00D14799"/>
    <w:rsid w:val="00D60814"/>
    <w:rsid w:val="00D63DF5"/>
    <w:rsid w:val="00D814A0"/>
    <w:rsid w:val="00D86024"/>
    <w:rsid w:val="00DB1F4C"/>
    <w:rsid w:val="00DD5920"/>
    <w:rsid w:val="00DE2ECF"/>
    <w:rsid w:val="00DE39C9"/>
    <w:rsid w:val="00DF1553"/>
    <w:rsid w:val="00E12467"/>
    <w:rsid w:val="00E26C09"/>
    <w:rsid w:val="00E36F2F"/>
    <w:rsid w:val="00E42E54"/>
    <w:rsid w:val="00E439C5"/>
    <w:rsid w:val="00E47158"/>
    <w:rsid w:val="00E47458"/>
    <w:rsid w:val="00E80EDD"/>
    <w:rsid w:val="00E83C2B"/>
    <w:rsid w:val="00E86B1C"/>
    <w:rsid w:val="00E90CC8"/>
    <w:rsid w:val="00ED6316"/>
    <w:rsid w:val="00EE1B1F"/>
    <w:rsid w:val="00EF134C"/>
    <w:rsid w:val="00F01653"/>
    <w:rsid w:val="00F12E11"/>
    <w:rsid w:val="00F233A5"/>
    <w:rsid w:val="00F2657A"/>
    <w:rsid w:val="00F302AF"/>
    <w:rsid w:val="00F37370"/>
    <w:rsid w:val="00F441FF"/>
    <w:rsid w:val="00F52272"/>
    <w:rsid w:val="00FA70DC"/>
    <w:rsid w:val="00FB72CC"/>
    <w:rsid w:val="00FC4D01"/>
    <w:rsid w:val="00FD7E6E"/>
    <w:rsid w:val="00FE3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416"/>
  </w:style>
  <w:style w:type="paragraph" w:styleId="1">
    <w:name w:val="heading 1"/>
    <w:basedOn w:val="a"/>
    <w:next w:val="a"/>
    <w:link w:val="10"/>
    <w:qFormat/>
    <w:rsid w:val="00E4745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7">
    <w:name w:val="heading 7"/>
    <w:basedOn w:val="a"/>
    <w:next w:val="a"/>
    <w:qFormat/>
    <w:rsid w:val="002E3416"/>
    <w:pPr>
      <w:keepNext/>
      <w:spacing w:before="20"/>
      <w:jc w:val="center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2E3416"/>
    <w:pPr>
      <w:keepNext/>
      <w:jc w:val="both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E3416"/>
    <w:rPr>
      <w:color w:val="0000FF"/>
      <w:u w:val="single"/>
    </w:rPr>
  </w:style>
  <w:style w:type="paragraph" w:styleId="2">
    <w:name w:val="Body Text 2"/>
    <w:basedOn w:val="a"/>
    <w:rsid w:val="002E3416"/>
    <w:pPr>
      <w:spacing w:after="120" w:line="480" w:lineRule="auto"/>
    </w:pPr>
  </w:style>
  <w:style w:type="paragraph" w:styleId="a4">
    <w:name w:val="Body Text"/>
    <w:basedOn w:val="a"/>
    <w:rsid w:val="00832F8D"/>
    <w:pPr>
      <w:spacing w:after="120"/>
    </w:pPr>
  </w:style>
  <w:style w:type="table" w:styleId="a5">
    <w:name w:val="Table Grid"/>
    <w:basedOn w:val="a1"/>
    <w:uiPriority w:val="59"/>
    <w:rsid w:val="00B41B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AC34B4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rmal">
    <w:name w:val="ConsPlusNormal"/>
    <w:rsid w:val="00D01D2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Cell">
    <w:name w:val="ConsPlusCell"/>
    <w:uiPriority w:val="99"/>
    <w:rsid w:val="00B6067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Balloon Text"/>
    <w:basedOn w:val="a"/>
    <w:link w:val="a7"/>
    <w:rsid w:val="00D60814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D60814"/>
    <w:rPr>
      <w:rFonts w:ascii="Tahoma" w:hAnsi="Tahoma" w:cs="Tahoma"/>
      <w:sz w:val="16"/>
      <w:szCs w:val="16"/>
    </w:rPr>
  </w:style>
  <w:style w:type="paragraph" w:customStyle="1" w:styleId="a8">
    <w:name w:val="Стандарт"/>
    <w:basedOn w:val="a"/>
    <w:rsid w:val="00B452CE"/>
    <w:pPr>
      <w:spacing w:line="288" w:lineRule="auto"/>
      <w:ind w:firstLine="709"/>
      <w:jc w:val="both"/>
    </w:pPr>
    <w:rPr>
      <w:sz w:val="28"/>
      <w:szCs w:val="24"/>
    </w:rPr>
  </w:style>
  <w:style w:type="paragraph" w:styleId="a9">
    <w:name w:val="Normal (Web)"/>
    <w:basedOn w:val="a"/>
    <w:link w:val="aa"/>
    <w:autoRedefine/>
    <w:uiPriority w:val="99"/>
    <w:unhideWhenUsed/>
    <w:rsid w:val="006E1799"/>
    <w:rPr>
      <w:sz w:val="24"/>
      <w:szCs w:val="24"/>
    </w:rPr>
  </w:style>
  <w:style w:type="character" w:customStyle="1" w:styleId="aa">
    <w:name w:val="Обычный (веб) Знак"/>
    <w:basedOn w:val="a0"/>
    <w:link w:val="a9"/>
    <w:uiPriority w:val="99"/>
    <w:rsid w:val="006E1799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E4745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1">
    <w:name w:val="Абзац списка1"/>
    <w:basedOn w:val="a"/>
    <w:rsid w:val="00E47458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b">
    <w:name w:val="List Paragraph"/>
    <w:basedOn w:val="a"/>
    <w:uiPriority w:val="34"/>
    <w:qFormat/>
    <w:rsid w:val="00E47458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c">
    <w:name w:val="Title"/>
    <w:basedOn w:val="a"/>
    <w:link w:val="ad"/>
    <w:qFormat/>
    <w:rsid w:val="00E47458"/>
    <w:pPr>
      <w:jc w:val="center"/>
    </w:pPr>
    <w:rPr>
      <w:rFonts w:eastAsia="Calibri"/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E47458"/>
    <w:rPr>
      <w:rFonts w:eastAsia="Calibri"/>
      <w:b/>
      <w:bCs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416"/>
  </w:style>
  <w:style w:type="paragraph" w:styleId="1">
    <w:name w:val="heading 1"/>
    <w:basedOn w:val="a"/>
    <w:next w:val="a"/>
    <w:link w:val="10"/>
    <w:qFormat/>
    <w:rsid w:val="00E4745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7">
    <w:name w:val="heading 7"/>
    <w:basedOn w:val="a"/>
    <w:next w:val="a"/>
    <w:qFormat/>
    <w:rsid w:val="002E3416"/>
    <w:pPr>
      <w:keepNext/>
      <w:spacing w:before="20"/>
      <w:jc w:val="center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2E3416"/>
    <w:pPr>
      <w:keepNext/>
      <w:jc w:val="both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E3416"/>
    <w:rPr>
      <w:color w:val="0000FF"/>
      <w:u w:val="single"/>
    </w:rPr>
  </w:style>
  <w:style w:type="paragraph" w:styleId="2">
    <w:name w:val="Body Text 2"/>
    <w:basedOn w:val="a"/>
    <w:rsid w:val="002E3416"/>
    <w:pPr>
      <w:spacing w:after="120" w:line="480" w:lineRule="auto"/>
    </w:pPr>
  </w:style>
  <w:style w:type="paragraph" w:styleId="a4">
    <w:name w:val="Body Text"/>
    <w:basedOn w:val="a"/>
    <w:rsid w:val="00832F8D"/>
    <w:pPr>
      <w:spacing w:after="120"/>
    </w:pPr>
  </w:style>
  <w:style w:type="table" w:styleId="a5">
    <w:name w:val="Table Grid"/>
    <w:basedOn w:val="a1"/>
    <w:uiPriority w:val="59"/>
    <w:rsid w:val="00B41B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AC34B4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rmal">
    <w:name w:val="ConsPlusNormal"/>
    <w:rsid w:val="00D01D2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Cell">
    <w:name w:val="ConsPlusCell"/>
    <w:uiPriority w:val="99"/>
    <w:rsid w:val="00B6067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Balloon Text"/>
    <w:basedOn w:val="a"/>
    <w:link w:val="a7"/>
    <w:rsid w:val="00D60814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D60814"/>
    <w:rPr>
      <w:rFonts w:ascii="Tahoma" w:hAnsi="Tahoma" w:cs="Tahoma"/>
      <w:sz w:val="16"/>
      <w:szCs w:val="16"/>
    </w:rPr>
  </w:style>
  <w:style w:type="paragraph" w:customStyle="1" w:styleId="a8">
    <w:name w:val="Стандарт"/>
    <w:basedOn w:val="a"/>
    <w:rsid w:val="00B452CE"/>
    <w:pPr>
      <w:spacing w:line="288" w:lineRule="auto"/>
      <w:ind w:firstLine="709"/>
      <w:jc w:val="both"/>
    </w:pPr>
    <w:rPr>
      <w:sz w:val="28"/>
      <w:szCs w:val="24"/>
    </w:rPr>
  </w:style>
  <w:style w:type="paragraph" w:styleId="a9">
    <w:name w:val="Normal (Web)"/>
    <w:basedOn w:val="a"/>
    <w:link w:val="aa"/>
    <w:autoRedefine/>
    <w:uiPriority w:val="99"/>
    <w:unhideWhenUsed/>
    <w:rsid w:val="006E1799"/>
    <w:rPr>
      <w:sz w:val="24"/>
      <w:szCs w:val="24"/>
    </w:rPr>
  </w:style>
  <w:style w:type="character" w:customStyle="1" w:styleId="aa">
    <w:name w:val="Обычный (веб) Знак"/>
    <w:basedOn w:val="a0"/>
    <w:link w:val="a9"/>
    <w:uiPriority w:val="99"/>
    <w:rsid w:val="006E1799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E4745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1">
    <w:name w:val="Абзац списка1"/>
    <w:basedOn w:val="a"/>
    <w:rsid w:val="00E47458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b">
    <w:name w:val="List Paragraph"/>
    <w:basedOn w:val="a"/>
    <w:uiPriority w:val="34"/>
    <w:qFormat/>
    <w:rsid w:val="00E47458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c">
    <w:name w:val="Title"/>
    <w:basedOn w:val="a"/>
    <w:link w:val="ad"/>
    <w:qFormat/>
    <w:rsid w:val="00E47458"/>
    <w:pPr>
      <w:jc w:val="center"/>
    </w:pPr>
    <w:rPr>
      <w:rFonts w:eastAsia="Calibri"/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E47458"/>
    <w:rPr>
      <w:rFonts w:eastAsia="Calibri"/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13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9C2A21BD7DA8DBB2C3D0B8E32BDBBE4AE8CB84BB72AC64471F1EF68C0D45AE75DUDC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9C2A21BD7DA8DBB2C3D0B8E32BDBBE4AE8CB84BB72AC64471F1EF68C0D45AE75DUD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BE4679-62A7-43B7-8E03-51485AC48A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1239</TotalTime>
  <Pages>5</Pages>
  <Words>1472</Words>
  <Characters>8395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admn</Company>
  <LinksUpToDate>false</LinksUpToDate>
  <CharactersWithSpaces>9848</CharactersWithSpaces>
  <SharedDoc>false</SharedDoc>
  <HLinks>
    <vt:vector size="12" baseType="variant">
      <vt:variant>
        <vt:i4>5505108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consultantplus://offline/ref=436AC5B0C489815F83F0D37CF32FFAE7F26B420179149AABEC65B41D6407B42E3D367666B4874AC9693263N2pBB</vt:lpwstr>
      </vt:variant>
      <vt:variant>
        <vt:lpwstr/>
      </vt:variant>
      <vt:variant>
        <vt:i4>5505108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consultantplus://offline/ref=436AC5B0C489815F83F0D37CF32FFAE7F26B420179149AABEC65B41D6407B42E3D367666B4874AC9693263N2pBB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Microsoft Office</dc:creator>
  <cp:lastModifiedBy>Щукина Надежда</cp:lastModifiedBy>
  <cp:revision>16</cp:revision>
  <cp:lastPrinted>2016-11-19T05:34:00Z</cp:lastPrinted>
  <dcterms:created xsi:type="dcterms:W3CDTF">2016-08-09T05:11:00Z</dcterms:created>
  <dcterms:modified xsi:type="dcterms:W3CDTF">2016-12-02T07:46:00Z</dcterms:modified>
</cp:coreProperties>
</file>