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21"/>
        <w:gridCol w:w="4549"/>
      </w:tblGrid>
      <w:tr w:rsidR="007B01BC" w:rsidRPr="007B01BC" w:rsidTr="007E79EB">
        <w:tc>
          <w:tcPr>
            <w:tcW w:w="5021" w:type="dxa"/>
          </w:tcPr>
          <w:p w:rsidR="007B01BC" w:rsidRDefault="007B01BC">
            <w:pPr>
              <w:pStyle w:val="affff1"/>
              <w:ind w:right="-5" w:firstLine="1134"/>
              <w:jc w:val="both"/>
              <w:rPr>
                <w:szCs w:val="28"/>
              </w:rPr>
            </w:pPr>
          </w:p>
        </w:tc>
        <w:tc>
          <w:tcPr>
            <w:tcW w:w="4549" w:type="dxa"/>
          </w:tcPr>
          <w:p w:rsidR="007B01BC" w:rsidRPr="007B01BC" w:rsidRDefault="00912AC0">
            <w:pPr>
              <w:ind w:right="-5" w:firstLine="1134"/>
              <w:rPr>
                <w:sz w:val="28"/>
                <w:szCs w:val="28"/>
              </w:rPr>
            </w:pPr>
            <w:r>
              <w:rPr>
                <w:sz w:val="28"/>
                <w:szCs w:val="28"/>
              </w:rPr>
              <w:t xml:space="preserve">    </w:t>
            </w:r>
            <w:r w:rsidR="007B01BC" w:rsidRPr="007B01BC">
              <w:rPr>
                <w:sz w:val="28"/>
                <w:szCs w:val="28"/>
              </w:rPr>
              <w:t>ПРИЛОЖЕНИЕ</w:t>
            </w:r>
          </w:p>
          <w:p w:rsidR="00912AC0" w:rsidRDefault="00912AC0">
            <w:pPr>
              <w:ind w:right="-5" w:hanging="108"/>
              <w:jc w:val="center"/>
              <w:rPr>
                <w:sz w:val="28"/>
                <w:szCs w:val="28"/>
              </w:rPr>
            </w:pPr>
            <w:r>
              <w:rPr>
                <w:sz w:val="28"/>
                <w:szCs w:val="28"/>
              </w:rPr>
              <w:t xml:space="preserve">      </w:t>
            </w:r>
            <w:r w:rsidR="007B01BC" w:rsidRPr="007B01BC">
              <w:rPr>
                <w:sz w:val="28"/>
                <w:szCs w:val="28"/>
              </w:rPr>
              <w:t>к постановлению администрации</w:t>
            </w:r>
          </w:p>
          <w:p w:rsidR="007B01BC" w:rsidRPr="007B01BC" w:rsidRDefault="00912AC0">
            <w:pPr>
              <w:ind w:right="-5" w:hanging="108"/>
              <w:jc w:val="center"/>
              <w:rPr>
                <w:sz w:val="28"/>
                <w:szCs w:val="28"/>
              </w:rPr>
            </w:pPr>
            <w:r>
              <w:rPr>
                <w:sz w:val="28"/>
                <w:szCs w:val="28"/>
              </w:rPr>
              <w:t xml:space="preserve">  </w:t>
            </w:r>
            <w:r w:rsidR="007B01BC" w:rsidRPr="007B01BC">
              <w:rPr>
                <w:sz w:val="28"/>
                <w:szCs w:val="28"/>
              </w:rPr>
              <w:t xml:space="preserve"> </w:t>
            </w:r>
            <w:r>
              <w:rPr>
                <w:sz w:val="28"/>
                <w:szCs w:val="28"/>
              </w:rPr>
              <w:t xml:space="preserve">    </w:t>
            </w:r>
            <w:r w:rsidR="007B01BC" w:rsidRPr="007B01BC">
              <w:rPr>
                <w:sz w:val="28"/>
                <w:szCs w:val="28"/>
              </w:rPr>
              <w:t>Сузунского района</w:t>
            </w:r>
          </w:p>
          <w:p w:rsidR="007B01BC" w:rsidRPr="004D44A3" w:rsidRDefault="00CC0FB0" w:rsidP="00645B18">
            <w:pPr>
              <w:ind w:right="-5"/>
              <w:rPr>
                <w:sz w:val="28"/>
                <w:szCs w:val="28"/>
                <w:u w:val="single"/>
              </w:rPr>
            </w:pPr>
            <w:r>
              <w:rPr>
                <w:sz w:val="28"/>
                <w:szCs w:val="28"/>
              </w:rPr>
              <w:t xml:space="preserve">             </w:t>
            </w:r>
            <w:r w:rsidR="0047001A">
              <w:rPr>
                <w:sz w:val="28"/>
                <w:szCs w:val="28"/>
              </w:rPr>
              <w:t>о</w:t>
            </w:r>
            <w:r w:rsidR="007B01BC" w:rsidRPr="007B01BC">
              <w:rPr>
                <w:sz w:val="28"/>
                <w:szCs w:val="28"/>
              </w:rPr>
              <w:t>т</w:t>
            </w:r>
            <w:r w:rsidR="00317E62">
              <w:rPr>
                <w:sz w:val="28"/>
                <w:szCs w:val="28"/>
              </w:rPr>
              <w:t xml:space="preserve"> ___________</w:t>
            </w:r>
            <w:r w:rsidR="0047001A">
              <w:rPr>
                <w:sz w:val="28"/>
                <w:szCs w:val="28"/>
              </w:rPr>
              <w:t xml:space="preserve">  </w:t>
            </w:r>
            <w:r w:rsidR="006F5625">
              <w:rPr>
                <w:sz w:val="28"/>
                <w:szCs w:val="28"/>
              </w:rPr>
              <w:t xml:space="preserve"> </w:t>
            </w:r>
            <w:r w:rsidR="007B01BC" w:rsidRPr="007B01BC">
              <w:rPr>
                <w:sz w:val="28"/>
                <w:szCs w:val="28"/>
              </w:rPr>
              <w:t>№</w:t>
            </w:r>
            <w:r w:rsidR="0047001A">
              <w:rPr>
                <w:sz w:val="28"/>
                <w:szCs w:val="28"/>
              </w:rPr>
              <w:t xml:space="preserve"> </w:t>
            </w:r>
            <w:r w:rsidR="00317E62">
              <w:rPr>
                <w:sz w:val="28"/>
                <w:szCs w:val="28"/>
              </w:rPr>
              <w:t>___</w:t>
            </w:r>
            <w:r w:rsidR="004D44A3" w:rsidRPr="00A8788B">
              <w:rPr>
                <w:sz w:val="28"/>
                <w:szCs w:val="28"/>
              </w:rPr>
              <w:t xml:space="preserve"> </w:t>
            </w:r>
            <w:r w:rsidR="004D44A3" w:rsidRPr="00375E1C">
              <w:rPr>
                <w:sz w:val="28"/>
                <w:szCs w:val="28"/>
                <w:u w:val="single"/>
              </w:rPr>
              <w:t xml:space="preserve">  </w:t>
            </w:r>
            <w:r w:rsidR="004D44A3">
              <w:rPr>
                <w:sz w:val="28"/>
                <w:szCs w:val="28"/>
                <w:u w:val="single"/>
              </w:rPr>
              <w:t xml:space="preserve"> </w:t>
            </w:r>
          </w:p>
        </w:tc>
      </w:tr>
    </w:tbl>
    <w:p w:rsidR="007B01BC" w:rsidRPr="007B01BC" w:rsidRDefault="007B01BC" w:rsidP="007B01BC">
      <w:pPr>
        <w:widowControl w:val="0"/>
        <w:autoSpaceDE w:val="0"/>
        <w:autoSpaceDN w:val="0"/>
        <w:adjustRightInd w:val="0"/>
        <w:ind w:firstLine="1134"/>
        <w:rPr>
          <w:b/>
          <w:sz w:val="28"/>
          <w:szCs w:val="28"/>
        </w:rPr>
      </w:pPr>
    </w:p>
    <w:p w:rsidR="001B0CB4" w:rsidRPr="001B0CB4" w:rsidRDefault="001B0CB4" w:rsidP="001B0CB4">
      <w:pPr>
        <w:pStyle w:val="ConsPlusNormal"/>
        <w:spacing w:before="4560"/>
        <w:ind w:firstLine="0"/>
        <w:jc w:val="center"/>
        <w:outlineLvl w:val="1"/>
        <w:rPr>
          <w:rFonts w:ascii="Times New Roman" w:hAnsi="Times New Roman" w:cs="Times New Roman"/>
          <w:b/>
          <w:spacing w:val="300"/>
          <w:sz w:val="48"/>
          <w:szCs w:val="48"/>
        </w:rPr>
      </w:pPr>
      <w:bookmarkStart w:id="0" w:name="_Toc521934782"/>
      <w:r w:rsidRPr="001B0CB4">
        <w:rPr>
          <w:rFonts w:ascii="Times New Roman" w:hAnsi="Times New Roman" w:cs="Times New Roman"/>
          <w:b/>
          <w:spacing w:val="300"/>
          <w:sz w:val="48"/>
          <w:szCs w:val="48"/>
        </w:rPr>
        <w:t>ПРОГНОЗ</w:t>
      </w:r>
      <w:bookmarkEnd w:id="0"/>
    </w:p>
    <w:p w:rsidR="001B0CB4" w:rsidRPr="001B0CB4" w:rsidRDefault="007B01BC" w:rsidP="001B0CB4">
      <w:pPr>
        <w:pStyle w:val="ConsPlusNormal"/>
        <w:spacing w:before="480"/>
        <w:ind w:firstLine="0"/>
        <w:jc w:val="center"/>
        <w:outlineLvl w:val="1"/>
        <w:rPr>
          <w:rFonts w:ascii="Times New Roman" w:hAnsi="Times New Roman" w:cs="Times New Roman"/>
          <w:b/>
          <w:sz w:val="48"/>
          <w:szCs w:val="48"/>
        </w:rPr>
      </w:pPr>
      <w:bookmarkStart w:id="1" w:name="_Toc521934783"/>
      <w:r w:rsidRPr="001B0CB4">
        <w:rPr>
          <w:rFonts w:ascii="Times New Roman" w:hAnsi="Times New Roman" w:cs="Times New Roman"/>
          <w:b/>
          <w:sz w:val="48"/>
          <w:szCs w:val="48"/>
        </w:rPr>
        <w:t xml:space="preserve">социально-экономического развития Сузунского района </w:t>
      </w:r>
      <w:r w:rsidR="001B0CB4">
        <w:rPr>
          <w:rFonts w:ascii="Times New Roman" w:hAnsi="Times New Roman" w:cs="Times New Roman"/>
          <w:b/>
          <w:sz w:val="48"/>
          <w:szCs w:val="48"/>
        </w:rPr>
        <w:br/>
      </w:r>
      <w:r w:rsidRPr="001B0CB4">
        <w:rPr>
          <w:rFonts w:ascii="Times New Roman" w:hAnsi="Times New Roman" w:cs="Times New Roman"/>
          <w:b/>
          <w:sz w:val="48"/>
          <w:szCs w:val="48"/>
        </w:rPr>
        <w:t xml:space="preserve">на </w:t>
      </w:r>
      <w:r w:rsidR="00304B1C">
        <w:rPr>
          <w:rFonts w:ascii="Times New Roman" w:hAnsi="Times New Roman" w:cs="Times New Roman"/>
          <w:b/>
          <w:sz w:val="48"/>
          <w:szCs w:val="48"/>
        </w:rPr>
        <w:t>2023</w:t>
      </w:r>
      <w:r w:rsidRPr="001B0CB4">
        <w:rPr>
          <w:rFonts w:ascii="Times New Roman" w:hAnsi="Times New Roman" w:cs="Times New Roman"/>
          <w:b/>
          <w:sz w:val="48"/>
          <w:szCs w:val="48"/>
        </w:rPr>
        <w:t xml:space="preserve"> год </w:t>
      </w:r>
      <w:r w:rsidR="001B0CB4">
        <w:rPr>
          <w:rFonts w:ascii="Times New Roman" w:hAnsi="Times New Roman" w:cs="Times New Roman"/>
          <w:b/>
          <w:sz w:val="48"/>
          <w:szCs w:val="48"/>
        </w:rPr>
        <w:br/>
      </w:r>
      <w:r w:rsidRPr="001B0CB4">
        <w:rPr>
          <w:rFonts w:ascii="Times New Roman" w:hAnsi="Times New Roman" w:cs="Times New Roman"/>
          <w:b/>
          <w:sz w:val="48"/>
          <w:szCs w:val="48"/>
        </w:rPr>
        <w:t xml:space="preserve">и плановый период </w:t>
      </w:r>
      <w:r w:rsidR="001B0CB4">
        <w:rPr>
          <w:rFonts w:ascii="Times New Roman" w:hAnsi="Times New Roman" w:cs="Times New Roman"/>
          <w:b/>
          <w:sz w:val="48"/>
          <w:szCs w:val="48"/>
        </w:rPr>
        <w:br/>
      </w:r>
      <w:r w:rsidR="00304B1C">
        <w:rPr>
          <w:rFonts w:ascii="Times New Roman" w:hAnsi="Times New Roman" w:cs="Times New Roman"/>
          <w:b/>
          <w:sz w:val="48"/>
          <w:szCs w:val="48"/>
        </w:rPr>
        <w:t>2024</w:t>
      </w:r>
      <w:r w:rsidRPr="001B0CB4">
        <w:rPr>
          <w:rFonts w:ascii="Times New Roman" w:hAnsi="Times New Roman" w:cs="Times New Roman"/>
          <w:b/>
          <w:sz w:val="48"/>
          <w:szCs w:val="48"/>
        </w:rPr>
        <w:t xml:space="preserve"> и 20</w:t>
      </w:r>
      <w:r w:rsidR="00587796">
        <w:rPr>
          <w:rFonts w:ascii="Times New Roman" w:hAnsi="Times New Roman" w:cs="Times New Roman"/>
          <w:b/>
          <w:sz w:val="48"/>
          <w:szCs w:val="48"/>
        </w:rPr>
        <w:t>2</w:t>
      </w:r>
      <w:r w:rsidR="00304B1C">
        <w:rPr>
          <w:rFonts w:ascii="Times New Roman" w:hAnsi="Times New Roman" w:cs="Times New Roman"/>
          <w:b/>
          <w:sz w:val="48"/>
          <w:szCs w:val="48"/>
        </w:rPr>
        <w:t>5</w:t>
      </w:r>
      <w:r w:rsidRPr="001B0CB4">
        <w:rPr>
          <w:rFonts w:ascii="Times New Roman" w:hAnsi="Times New Roman" w:cs="Times New Roman"/>
          <w:b/>
          <w:sz w:val="48"/>
          <w:szCs w:val="48"/>
        </w:rPr>
        <w:t xml:space="preserve"> годов</w:t>
      </w:r>
      <w:bookmarkEnd w:id="1"/>
    </w:p>
    <w:p w:rsidR="001B0CB4" w:rsidRDefault="001B0CB4">
      <w:pPr>
        <w:jc w:val="left"/>
        <w:rPr>
          <w:b/>
          <w:sz w:val="28"/>
          <w:szCs w:val="28"/>
        </w:rPr>
      </w:pPr>
      <w:r>
        <w:rPr>
          <w:b/>
          <w:sz w:val="28"/>
          <w:szCs w:val="28"/>
        </w:rPr>
        <w:br w:type="page"/>
      </w:r>
    </w:p>
    <w:p w:rsidR="009D56D3" w:rsidRPr="009368F3" w:rsidRDefault="009D56D3" w:rsidP="009368F3">
      <w:pPr>
        <w:pStyle w:val="030"/>
      </w:pPr>
      <w:r w:rsidRPr="009368F3">
        <w:lastRenderedPageBreak/>
        <w:t>Оглавление</w:t>
      </w:r>
    </w:p>
    <w:p w:rsidR="00C078DF" w:rsidRDefault="009D56D3" w:rsidP="00FE3501">
      <w:pPr>
        <w:pStyle w:val="26"/>
        <w:spacing w:after="0"/>
        <w:ind w:left="0"/>
        <w:rPr>
          <w:rFonts w:asciiTheme="minorHAnsi" w:eastAsiaTheme="minorEastAsia" w:hAnsiTheme="minorHAnsi" w:cstheme="minorBidi"/>
          <w:noProof/>
          <w:sz w:val="22"/>
        </w:rPr>
      </w:pPr>
      <w:r w:rsidRPr="007B01BC">
        <w:rPr>
          <w:szCs w:val="24"/>
        </w:rPr>
        <w:fldChar w:fldCharType="begin"/>
      </w:r>
      <w:r w:rsidRPr="007B01BC">
        <w:rPr>
          <w:szCs w:val="24"/>
        </w:rPr>
        <w:instrText xml:space="preserve"> TOC \o "1-2" \h \z \u </w:instrText>
      </w:r>
      <w:r w:rsidRPr="007B01BC">
        <w:rPr>
          <w:szCs w:val="24"/>
        </w:rPr>
        <w:fldChar w:fldCharType="separate"/>
      </w:r>
      <w:r w:rsidR="006E416D">
        <w:rPr>
          <w:b/>
        </w:rPr>
        <w:t xml:space="preserve">Прогноз  </w:t>
      </w:r>
      <w:hyperlink w:anchor="_Toc521934783" w:history="1">
        <w:r w:rsidR="00C078DF" w:rsidRPr="00962892">
          <w:rPr>
            <w:rStyle w:val="af7"/>
            <w:b/>
            <w:noProof/>
          </w:rPr>
          <w:t>социально-экономического раз</w:t>
        </w:r>
        <w:r w:rsidR="008600B6">
          <w:rPr>
            <w:rStyle w:val="af7"/>
            <w:b/>
            <w:noProof/>
          </w:rPr>
          <w:t>вития Сузунского района  на 202</w:t>
        </w:r>
        <w:r w:rsidR="00304B1C">
          <w:rPr>
            <w:rStyle w:val="af7"/>
            <w:b/>
            <w:noProof/>
          </w:rPr>
          <w:t>3</w:t>
        </w:r>
        <w:r w:rsidR="00587796">
          <w:rPr>
            <w:rStyle w:val="af7"/>
            <w:b/>
            <w:noProof/>
          </w:rPr>
          <w:t xml:space="preserve"> год  и плановый период  202</w:t>
        </w:r>
        <w:r w:rsidR="00304B1C">
          <w:rPr>
            <w:rStyle w:val="af7"/>
            <w:b/>
            <w:noProof/>
          </w:rPr>
          <w:t>4</w:t>
        </w:r>
        <w:r w:rsidR="00587796">
          <w:rPr>
            <w:rStyle w:val="af7"/>
            <w:b/>
            <w:noProof/>
          </w:rPr>
          <w:t xml:space="preserve"> и 202</w:t>
        </w:r>
        <w:r w:rsidR="00304B1C">
          <w:rPr>
            <w:rStyle w:val="af7"/>
            <w:b/>
            <w:noProof/>
          </w:rPr>
          <w:t>5</w:t>
        </w:r>
        <w:r w:rsidR="00C078DF" w:rsidRPr="00962892">
          <w:rPr>
            <w:rStyle w:val="af7"/>
            <w:b/>
            <w:noProof/>
          </w:rPr>
          <w:t xml:space="preserve"> годов</w:t>
        </w:r>
        <w:r w:rsidR="00C078DF">
          <w:rPr>
            <w:noProof/>
            <w:webHidden/>
          </w:rPr>
          <w:tab/>
        </w:r>
        <w:r w:rsidR="00C078DF">
          <w:rPr>
            <w:noProof/>
            <w:webHidden/>
          </w:rPr>
          <w:fldChar w:fldCharType="begin"/>
        </w:r>
        <w:r w:rsidR="00C078DF">
          <w:rPr>
            <w:noProof/>
            <w:webHidden/>
          </w:rPr>
          <w:instrText xml:space="preserve"> PAGEREF _Toc521934783 \h </w:instrText>
        </w:r>
        <w:r w:rsidR="00C078DF">
          <w:rPr>
            <w:noProof/>
            <w:webHidden/>
          </w:rPr>
        </w:r>
        <w:r w:rsidR="00C078DF">
          <w:rPr>
            <w:noProof/>
            <w:webHidden/>
          </w:rPr>
          <w:fldChar w:fldCharType="separate"/>
        </w:r>
        <w:r w:rsidR="009368F3">
          <w:rPr>
            <w:noProof/>
            <w:webHidden/>
          </w:rPr>
          <w:t>0</w:t>
        </w:r>
        <w:r w:rsidR="00C078DF">
          <w:rPr>
            <w:noProof/>
            <w:webHidden/>
          </w:rPr>
          <w:fldChar w:fldCharType="end"/>
        </w:r>
      </w:hyperlink>
    </w:p>
    <w:p w:rsidR="00C078DF" w:rsidRDefault="002A5AED" w:rsidP="00FE3501">
      <w:pPr>
        <w:pStyle w:val="15"/>
        <w:jc w:val="both"/>
        <w:rPr>
          <w:rFonts w:asciiTheme="minorHAnsi" w:eastAsiaTheme="minorEastAsia" w:hAnsiTheme="minorHAnsi" w:cstheme="minorBidi"/>
          <w:noProof/>
          <w:sz w:val="22"/>
        </w:rPr>
      </w:pPr>
      <w:hyperlink w:anchor="_Toc521934784" w:history="1">
        <w:r w:rsidR="00C078DF" w:rsidRPr="00962892">
          <w:rPr>
            <w:rStyle w:val="af7"/>
            <w:noProof/>
          </w:rPr>
          <w:t>I.</w:t>
        </w:r>
        <w:r w:rsidR="00C078DF">
          <w:rPr>
            <w:rFonts w:asciiTheme="minorHAnsi" w:eastAsiaTheme="minorEastAsia" w:hAnsiTheme="minorHAnsi" w:cstheme="minorBidi"/>
            <w:noProof/>
            <w:sz w:val="22"/>
          </w:rPr>
          <w:tab/>
        </w:r>
        <w:r w:rsidR="00C078DF" w:rsidRPr="00962892">
          <w:rPr>
            <w:rStyle w:val="af7"/>
            <w:noProof/>
          </w:rPr>
          <w:t xml:space="preserve">Оценка достигнутого уровня социально-экономического развития </w:t>
        </w:r>
        <w:r w:rsidR="003E273D">
          <w:rPr>
            <w:rStyle w:val="af7"/>
            <w:noProof/>
          </w:rPr>
          <w:t>Сузунского района за период 2020</w:t>
        </w:r>
        <w:r w:rsidR="008600B6">
          <w:rPr>
            <w:rStyle w:val="af7"/>
            <w:noProof/>
          </w:rPr>
          <w:t xml:space="preserve"> - 202</w:t>
        </w:r>
        <w:r w:rsidR="003E273D">
          <w:rPr>
            <w:rStyle w:val="af7"/>
            <w:noProof/>
          </w:rPr>
          <w:t>2</w:t>
        </w:r>
        <w:r w:rsidR="00317E62">
          <w:rPr>
            <w:rStyle w:val="af7"/>
            <w:noProof/>
          </w:rPr>
          <w:t xml:space="preserve"> года</w:t>
        </w:r>
        <w:r w:rsidR="00317E62">
          <w:rPr>
            <w:noProof/>
            <w:webHidden/>
          </w:rPr>
          <w:t>……………………………………………………………………</w:t>
        </w:r>
        <w:r w:rsidR="00425329">
          <w:rPr>
            <w:noProof/>
            <w:webHidden/>
          </w:rPr>
          <w:t>4</w:t>
        </w:r>
      </w:hyperlink>
    </w:p>
    <w:p w:rsidR="00C078DF" w:rsidRDefault="002A5AED" w:rsidP="00FE3501">
      <w:pPr>
        <w:pStyle w:val="26"/>
        <w:rPr>
          <w:rFonts w:asciiTheme="minorHAnsi" w:eastAsiaTheme="minorEastAsia" w:hAnsiTheme="minorHAnsi" w:cstheme="minorBidi"/>
          <w:noProof/>
          <w:sz w:val="22"/>
        </w:rPr>
      </w:pPr>
      <w:hyperlink w:anchor="_Toc521934785" w:history="1">
        <w:r w:rsidR="00C078DF" w:rsidRPr="00962892">
          <w:rPr>
            <w:rStyle w:val="af7"/>
            <w:noProof/>
          </w:rPr>
          <w:t>1.</w:t>
        </w:r>
        <w:r w:rsidR="00C078DF">
          <w:rPr>
            <w:rFonts w:asciiTheme="minorHAnsi" w:eastAsiaTheme="minorEastAsia" w:hAnsiTheme="minorHAnsi" w:cstheme="minorBidi"/>
            <w:noProof/>
            <w:sz w:val="22"/>
          </w:rPr>
          <w:tab/>
        </w:r>
        <w:r w:rsidR="00C078DF" w:rsidRPr="00962892">
          <w:rPr>
            <w:rStyle w:val="af7"/>
            <w:noProof/>
          </w:rPr>
          <w:t>Производство валового продукта территории</w:t>
        </w:r>
        <w:r w:rsidR="00317E62">
          <w:rPr>
            <w:noProof/>
            <w:webHidden/>
          </w:rPr>
          <w:t>………………………………………...</w:t>
        </w:r>
        <w:r w:rsidR="00C078DF">
          <w:rPr>
            <w:noProof/>
            <w:webHidden/>
          </w:rPr>
          <w:fldChar w:fldCharType="begin"/>
        </w:r>
        <w:r w:rsidR="00C078DF">
          <w:rPr>
            <w:noProof/>
            <w:webHidden/>
          </w:rPr>
          <w:instrText xml:space="preserve"> PAGEREF _Toc521934785 \h </w:instrText>
        </w:r>
        <w:r w:rsidR="00C078DF">
          <w:rPr>
            <w:noProof/>
            <w:webHidden/>
          </w:rPr>
        </w:r>
        <w:r w:rsidR="00C078DF">
          <w:rPr>
            <w:noProof/>
            <w:webHidden/>
          </w:rPr>
          <w:fldChar w:fldCharType="separate"/>
        </w:r>
        <w:r w:rsidR="009368F3">
          <w:rPr>
            <w:noProof/>
            <w:webHidden/>
          </w:rPr>
          <w:t>5</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786" w:history="1">
        <w:r w:rsidR="00C078DF" w:rsidRPr="00962892">
          <w:rPr>
            <w:rStyle w:val="af7"/>
            <w:noProof/>
          </w:rPr>
          <w:t>2.</w:t>
        </w:r>
        <w:r w:rsidR="00C078DF">
          <w:rPr>
            <w:rFonts w:asciiTheme="minorHAnsi" w:eastAsiaTheme="minorEastAsia" w:hAnsiTheme="minorHAnsi" w:cstheme="minorBidi"/>
            <w:noProof/>
            <w:sz w:val="22"/>
          </w:rPr>
          <w:tab/>
        </w:r>
        <w:r w:rsidR="00C078DF" w:rsidRPr="00962892">
          <w:rPr>
            <w:rStyle w:val="af7"/>
            <w:noProof/>
          </w:rPr>
          <w:t>Промышленное производство</w:t>
        </w:r>
        <w:r w:rsidR="00317E62">
          <w:rPr>
            <w:noProof/>
            <w:webHidden/>
          </w:rPr>
          <w:t>…………………………………………………………..</w:t>
        </w:r>
        <w:r w:rsidR="00C078DF">
          <w:rPr>
            <w:noProof/>
            <w:webHidden/>
          </w:rPr>
          <w:fldChar w:fldCharType="begin"/>
        </w:r>
        <w:r w:rsidR="00C078DF">
          <w:rPr>
            <w:noProof/>
            <w:webHidden/>
          </w:rPr>
          <w:instrText xml:space="preserve"> PAGEREF _Toc521934786 \h </w:instrText>
        </w:r>
        <w:r w:rsidR="00C078DF">
          <w:rPr>
            <w:noProof/>
            <w:webHidden/>
          </w:rPr>
        </w:r>
        <w:r w:rsidR="00C078DF">
          <w:rPr>
            <w:noProof/>
            <w:webHidden/>
          </w:rPr>
          <w:fldChar w:fldCharType="separate"/>
        </w:r>
        <w:r w:rsidR="009368F3">
          <w:rPr>
            <w:noProof/>
            <w:webHidden/>
          </w:rPr>
          <w:t>6</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787" w:history="1">
        <w:r w:rsidR="00C078DF" w:rsidRPr="00962892">
          <w:rPr>
            <w:rStyle w:val="af7"/>
            <w:noProof/>
          </w:rPr>
          <w:t>3.</w:t>
        </w:r>
        <w:r w:rsidR="00C078DF">
          <w:rPr>
            <w:rFonts w:asciiTheme="minorHAnsi" w:eastAsiaTheme="minorEastAsia" w:hAnsiTheme="minorHAnsi" w:cstheme="minorBidi"/>
            <w:noProof/>
            <w:sz w:val="22"/>
          </w:rPr>
          <w:tab/>
        </w:r>
        <w:r w:rsidR="00C078DF" w:rsidRPr="00962892">
          <w:rPr>
            <w:rStyle w:val="af7"/>
            <w:noProof/>
          </w:rPr>
          <w:t>Агропромышленный комплекс</w:t>
        </w:r>
        <w:r w:rsidR="00317E62">
          <w:rPr>
            <w:noProof/>
            <w:webHidden/>
          </w:rPr>
          <w:t>………………………………………………………….</w:t>
        </w:r>
        <w:r w:rsidR="00C078DF">
          <w:rPr>
            <w:noProof/>
            <w:webHidden/>
          </w:rPr>
          <w:fldChar w:fldCharType="begin"/>
        </w:r>
        <w:r w:rsidR="00C078DF">
          <w:rPr>
            <w:noProof/>
            <w:webHidden/>
          </w:rPr>
          <w:instrText xml:space="preserve"> PAGEREF _Toc521934787 \h </w:instrText>
        </w:r>
        <w:r w:rsidR="00C078DF">
          <w:rPr>
            <w:noProof/>
            <w:webHidden/>
          </w:rPr>
        </w:r>
        <w:r w:rsidR="00C078DF">
          <w:rPr>
            <w:noProof/>
            <w:webHidden/>
          </w:rPr>
          <w:fldChar w:fldCharType="separate"/>
        </w:r>
        <w:r w:rsidR="009368F3">
          <w:rPr>
            <w:noProof/>
            <w:webHidden/>
          </w:rPr>
          <w:t>7</w:t>
        </w:r>
        <w:r w:rsidR="00C078DF">
          <w:rPr>
            <w:noProof/>
            <w:webHidden/>
          </w:rPr>
          <w:fldChar w:fldCharType="end"/>
        </w:r>
      </w:hyperlink>
    </w:p>
    <w:p w:rsidR="00C078DF" w:rsidRDefault="007665D4" w:rsidP="00FE3501">
      <w:pPr>
        <w:pStyle w:val="26"/>
        <w:rPr>
          <w:rFonts w:asciiTheme="minorHAnsi" w:eastAsiaTheme="minorEastAsia" w:hAnsiTheme="minorHAnsi" w:cstheme="minorBidi"/>
          <w:noProof/>
          <w:sz w:val="22"/>
        </w:rPr>
      </w:pPr>
      <w:r>
        <w:t>4.    Инвестиции………………………………………………………………………</w:t>
      </w:r>
      <w:r w:rsidR="00317E62">
        <w:t>..</w:t>
      </w:r>
      <w:r>
        <w:t>……..1</w:t>
      </w:r>
      <w:r w:rsidR="00391F7C">
        <w:t>0</w:t>
      </w:r>
    </w:p>
    <w:p w:rsidR="00C078DF" w:rsidRDefault="002A5AED" w:rsidP="00FE3501">
      <w:pPr>
        <w:pStyle w:val="26"/>
        <w:rPr>
          <w:rFonts w:asciiTheme="minorHAnsi" w:eastAsiaTheme="minorEastAsia" w:hAnsiTheme="minorHAnsi" w:cstheme="minorBidi"/>
          <w:noProof/>
          <w:sz w:val="22"/>
        </w:rPr>
      </w:pPr>
      <w:hyperlink w:anchor="_Toc521934789" w:history="1">
        <w:r w:rsidR="00C078DF" w:rsidRPr="00962892">
          <w:rPr>
            <w:rStyle w:val="af7"/>
            <w:noProof/>
          </w:rPr>
          <w:t>5.</w:t>
        </w:r>
        <w:r w:rsidR="00C078DF">
          <w:rPr>
            <w:rFonts w:asciiTheme="minorHAnsi" w:eastAsiaTheme="minorEastAsia" w:hAnsiTheme="minorHAnsi" w:cstheme="minorBidi"/>
            <w:noProof/>
            <w:sz w:val="22"/>
          </w:rPr>
          <w:tab/>
        </w:r>
        <w:r w:rsidR="00C078DF" w:rsidRPr="00962892">
          <w:rPr>
            <w:rStyle w:val="af7"/>
            <w:noProof/>
          </w:rPr>
          <w:t>Строительство</w:t>
        </w:r>
        <w:r w:rsidR="00C078DF">
          <w:rPr>
            <w:noProof/>
            <w:webHidden/>
          </w:rPr>
          <w:tab/>
        </w:r>
        <w:bookmarkStart w:id="2" w:name="_GoBack"/>
        <w:bookmarkEnd w:id="2"/>
        <w:r w:rsidR="002B6B21">
          <w:rPr>
            <w:noProof/>
            <w:webHidden/>
          </w:rPr>
          <w:t>12</w:t>
        </w:r>
      </w:hyperlink>
    </w:p>
    <w:p w:rsidR="00C078DF" w:rsidRDefault="002A5AED" w:rsidP="00FE3501">
      <w:pPr>
        <w:pStyle w:val="26"/>
        <w:rPr>
          <w:rFonts w:asciiTheme="minorHAnsi" w:eastAsiaTheme="minorEastAsia" w:hAnsiTheme="minorHAnsi" w:cstheme="minorBidi"/>
          <w:noProof/>
          <w:sz w:val="22"/>
        </w:rPr>
      </w:pPr>
      <w:hyperlink w:anchor="_Toc521934790" w:history="1">
        <w:r w:rsidR="00C078DF" w:rsidRPr="00962892">
          <w:rPr>
            <w:rStyle w:val="af7"/>
            <w:noProof/>
          </w:rPr>
          <w:t>6.</w:t>
        </w:r>
        <w:r w:rsidR="00C078DF">
          <w:rPr>
            <w:rFonts w:asciiTheme="minorHAnsi" w:eastAsiaTheme="minorEastAsia" w:hAnsiTheme="minorHAnsi" w:cstheme="minorBidi"/>
            <w:noProof/>
            <w:sz w:val="22"/>
          </w:rPr>
          <w:tab/>
        </w:r>
        <w:r w:rsidR="00C078DF" w:rsidRPr="00962892">
          <w:rPr>
            <w:rStyle w:val="af7"/>
            <w:noProof/>
          </w:rPr>
          <w:t>Потребительский рынок</w:t>
        </w:r>
        <w:r w:rsidR="00C078DF">
          <w:rPr>
            <w:noProof/>
            <w:webHidden/>
          </w:rPr>
          <w:tab/>
        </w:r>
        <w:r w:rsidR="00C078DF">
          <w:rPr>
            <w:noProof/>
            <w:webHidden/>
          </w:rPr>
          <w:fldChar w:fldCharType="begin"/>
        </w:r>
        <w:r w:rsidR="00C078DF">
          <w:rPr>
            <w:noProof/>
            <w:webHidden/>
          </w:rPr>
          <w:instrText xml:space="preserve"> PAGEREF _Toc521934790 \h </w:instrText>
        </w:r>
        <w:r w:rsidR="00C078DF">
          <w:rPr>
            <w:noProof/>
            <w:webHidden/>
          </w:rPr>
        </w:r>
        <w:r w:rsidR="00C078DF">
          <w:rPr>
            <w:noProof/>
            <w:webHidden/>
          </w:rPr>
          <w:fldChar w:fldCharType="separate"/>
        </w:r>
        <w:r w:rsidR="009368F3">
          <w:rPr>
            <w:noProof/>
            <w:webHidden/>
          </w:rPr>
          <w:t>14</w:t>
        </w:r>
        <w:r w:rsidR="00C078DF">
          <w:rPr>
            <w:noProof/>
            <w:webHidden/>
          </w:rPr>
          <w:fldChar w:fldCharType="end"/>
        </w:r>
      </w:hyperlink>
    </w:p>
    <w:p w:rsidR="00C078DF" w:rsidRDefault="002A5AED" w:rsidP="00391F7C">
      <w:pPr>
        <w:pStyle w:val="26"/>
        <w:rPr>
          <w:rFonts w:asciiTheme="minorHAnsi" w:eastAsiaTheme="minorEastAsia" w:hAnsiTheme="minorHAnsi" w:cstheme="minorBidi"/>
          <w:noProof/>
          <w:sz w:val="22"/>
        </w:rPr>
      </w:pPr>
      <w:hyperlink w:anchor="_Toc521934791" w:history="1">
        <w:r w:rsidR="00C078DF" w:rsidRPr="00962892">
          <w:rPr>
            <w:rStyle w:val="af7"/>
            <w:noProof/>
          </w:rPr>
          <w:t>7.</w:t>
        </w:r>
        <w:r w:rsidR="00C078DF">
          <w:rPr>
            <w:rFonts w:asciiTheme="minorHAnsi" w:eastAsiaTheme="minorEastAsia" w:hAnsiTheme="minorHAnsi" w:cstheme="minorBidi"/>
            <w:noProof/>
            <w:sz w:val="22"/>
          </w:rPr>
          <w:tab/>
        </w:r>
        <w:r w:rsidR="00C078DF" w:rsidRPr="00962892">
          <w:rPr>
            <w:rStyle w:val="af7"/>
            <w:noProof/>
          </w:rPr>
          <w:t>Уровень жизни населения</w:t>
        </w:r>
        <w:r w:rsidR="00C078DF">
          <w:rPr>
            <w:noProof/>
            <w:webHidden/>
          </w:rPr>
          <w:tab/>
        </w:r>
        <w:r w:rsidR="00C078DF">
          <w:rPr>
            <w:noProof/>
            <w:webHidden/>
          </w:rPr>
          <w:fldChar w:fldCharType="begin"/>
        </w:r>
        <w:r w:rsidR="00C078DF">
          <w:rPr>
            <w:noProof/>
            <w:webHidden/>
          </w:rPr>
          <w:instrText xml:space="preserve"> PAGEREF _Toc521934791 \h </w:instrText>
        </w:r>
        <w:r w:rsidR="00C078DF">
          <w:rPr>
            <w:noProof/>
            <w:webHidden/>
          </w:rPr>
        </w:r>
        <w:r w:rsidR="00C078DF">
          <w:rPr>
            <w:noProof/>
            <w:webHidden/>
          </w:rPr>
          <w:fldChar w:fldCharType="separate"/>
        </w:r>
        <w:r w:rsidR="009368F3">
          <w:rPr>
            <w:noProof/>
            <w:webHidden/>
          </w:rPr>
          <w:t>15</w:t>
        </w:r>
        <w:r w:rsidR="00C078DF">
          <w:rPr>
            <w:noProof/>
            <w:webHidden/>
          </w:rPr>
          <w:fldChar w:fldCharType="end"/>
        </w:r>
      </w:hyperlink>
      <w:r w:rsidR="00391F7C">
        <w:rPr>
          <w:noProof/>
        </w:rPr>
        <w:t>6</w:t>
      </w:r>
    </w:p>
    <w:p w:rsidR="00C078DF" w:rsidRDefault="002A5AED" w:rsidP="00FE3501">
      <w:pPr>
        <w:pStyle w:val="26"/>
        <w:rPr>
          <w:rFonts w:asciiTheme="minorHAnsi" w:eastAsiaTheme="minorEastAsia" w:hAnsiTheme="minorHAnsi" w:cstheme="minorBidi"/>
          <w:noProof/>
          <w:sz w:val="22"/>
        </w:rPr>
      </w:pPr>
      <w:hyperlink w:anchor="_Toc521934793" w:history="1">
        <w:r w:rsidR="00C078DF" w:rsidRPr="00962892">
          <w:rPr>
            <w:rStyle w:val="af7"/>
            <w:noProof/>
          </w:rPr>
          <w:t>9.</w:t>
        </w:r>
        <w:r w:rsidR="00C078DF">
          <w:rPr>
            <w:rFonts w:asciiTheme="minorHAnsi" w:eastAsiaTheme="minorEastAsia" w:hAnsiTheme="minorHAnsi" w:cstheme="minorBidi"/>
            <w:noProof/>
            <w:sz w:val="22"/>
          </w:rPr>
          <w:tab/>
        </w:r>
        <w:r w:rsidR="00C078DF" w:rsidRPr="00962892">
          <w:rPr>
            <w:rStyle w:val="af7"/>
            <w:noProof/>
          </w:rPr>
          <w:t>Демография</w:t>
        </w:r>
        <w:r w:rsidR="00C078DF">
          <w:rPr>
            <w:noProof/>
            <w:webHidden/>
          </w:rPr>
          <w:tab/>
        </w:r>
        <w:r w:rsidR="00C078DF">
          <w:rPr>
            <w:noProof/>
            <w:webHidden/>
          </w:rPr>
          <w:fldChar w:fldCharType="begin"/>
        </w:r>
        <w:r w:rsidR="00C078DF">
          <w:rPr>
            <w:noProof/>
            <w:webHidden/>
          </w:rPr>
          <w:instrText xml:space="preserve"> PAGEREF _Toc521934793 \h </w:instrText>
        </w:r>
        <w:r w:rsidR="00C078DF">
          <w:rPr>
            <w:noProof/>
            <w:webHidden/>
          </w:rPr>
        </w:r>
        <w:r w:rsidR="00C078DF">
          <w:rPr>
            <w:noProof/>
            <w:webHidden/>
          </w:rPr>
          <w:fldChar w:fldCharType="separate"/>
        </w:r>
        <w:r w:rsidR="009368F3">
          <w:rPr>
            <w:noProof/>
            <w:webHidden/>
          </w:rPr>
          <w:t>16</w:t>
        </w:r>
        <w:r w:rsidR="00C078DF">
          <w:rPr>
            <w:noProof/>
            <w:webHidden/>
          </w:rPr>
          <w:fldChar w:fldCharType="end"/>
        </w:r>
      </w:hyperlink>
      <w:r w:rsidR="00391F7C">
        <w:rPr>
          <w:noProof/>
        </w:rPr>
        <w:t>7</w:t>
      </w:r>
    </w:p>
    <w:p w:rsidR="00C078DF" w:rsidRDefault="002A5AED" w:rsidP="00FE3501">
      <w:pPr>
        <w:pStyle w:val="15"/>
        <w:jc w:val="both"/>
        <w:rPr>
          <w:rFonts w:asciiTheme="minorHAnsi" w:eastAsiaTheme="minorEastAsia" w:hAnsiTheme="minorHAnsi" w:cstheme="minorBidi"/>
          <w:noProof/>
          <w:sz w:val="22"/>
        </w:rPr>
      </w:pPr>
      <w:hyperlink w:anchor="_Toc521934794" w:history="1">
        <w:r w:rsidR="00C078DF" w:rsidRPr="00962892">
          <w:rPr>
            <w:rStyle w:val="af7"/>
            <w:noProof/>
          </w:rPr>
          <w:t>II.</w:t>
        </w:r>
        <w:r w:rsidR="00C078DF">
          <w:rPr>
            <w:rFonts w:asciiTheme="minorHAnsi" w:eastAsiaTheme="minorEastAsia" w:hAnsiTheme="minorHAnsi" w:cstheme="minorBidi"/>
            <w:noProof/>
            <w:sz w:val="22"/>
          </w:rPr>
          <w:tab/>
        </w:r>
        <w:r w:rsidR="00C078DF" w:rsidRPr="00962892">
          <w:rPr>
            <w:rStyle w:val="af7"/>
            <w:noProof/>
          </w:rPr>
          <w:t>Оценка факторов и ограничений экономического роста Сузунского района на среднесрочный период (Основные проблемы в социально-экономического развития Сузунского района)</w:t>
        </w:r>
        <w:r w:rsidR="00C078DF">
          <w:rPr>
            <w:noProof/>
            <w:webHidden/>
          </w:rPr>
          <w:tab/>
        </w:r>
      </w:hyperlink>
      <w:r w:rsidR="00391F7C">
        <w:rPr>
          <w:noProof/>
        </w:rPr>
        <w:t>18</w:t>
      </w:r>
    </w:p>
    <w:p w:rsidR="00C078DF" w:rsidRDefault="002A5AED" w:rsidP="00FE3501">
      <w:pPr>
        <w:pStyle w:val="26"/>
        <w:rPr>
          <w:rFonts w:asciiTheme="minorHAnsi" w:eastAsiaTheme="minorEastAsia" w:hAnsiTheme="minorHAnsi" w:cstheme="minorBidi"/>
          <w:noProof/>
          <w:sz w:val="22"/>
        </w:rPr>
      </w:pPr>
      <w:hyperlink w:anchor="_Toc521934795" w:history="1">
        <w:r w:rsidR="00C078DF" w:rsidRPr="00962892">
          <w:rPr>
            <w:rStyle w:val="af7"/>
            <w:noProof/>
          </w:rPr>
          <w:t>10.</w:t>
        </w:r>
        <w:r w:rsidR="00C078DF">
          <w:rPr>
            <w:rFonts w:asciiTheme="minorHAnsi" w:eastAsiaTheme="minorEastAsia" w:hAnsiTheme="minorHAnsi" w:cstheme="minorBidi"/>
            <w:noProof/>
            <w:sz w:val="22"/>
          </w:rPr>
          <w:tab/>
        </w:r>
        <w:r w:rsidR="00C078DF" w:rsidRPr="00962892">
          <w:rPr>
            <w:rStyle w:val="af7"/>
            <w:noProof/>
          </w:rPr>
          <w:t>Недостаток инвестиций.</w:t>
        </w:r>
        <w:r w:rsidR="00C078DF">
          <w:rPr>
            <w:noProof/>
            <w:webHidden/>
          </w:rPr>
          <w:tab/>
        </w:r>
        <w:r w:rsidR="00C078DF">
          <w:rPr>
            <w:noProof/>
            <w:webHidden/>
          </w:rPr>
          <w:fldChar w:fldCharType="begin"/>
        </w:r>
        <w:r w:rsidR="00C078DF">
          <w:rPr>
            <w:noProof/>
            <w:webHidden/>
          </w:rPr>
          <w:instrText xml:space="preserve"> PAGEREF _Toc521934795 \h </w:instrText>
        </w:r>
        <w:r w:rsidR="00C078DF">
          <w:rPr>
            <w:noProof/>
            <w:webHidden/>
          </w:rPr>
        </w:r>
        <w:r w:rsidR="00C078DF">
          <w:rPr>
            <w:noProof/>
            <w:webHidden/>
          </w:rPr>
          <w:fldChar w:fldCharType="separate"/>
        </w:r>
        <w:r w:rsidR="009368F3">
          <w:rPr>
            <w:noProof/>
            <w:webHidden/>
          </w:rPr>
          <w:t>18</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796" w:history="1">
        <w:r w:rsidR="00C078DF" w:rsidRPr="00962892">
          <w:rPr>
            <w:rStyle w:val="af7"/>
            <w:noProof/>
          </w:rPr>
          <w:t>11.</w:t>
        </w:r>
        <w:r w:rsidR="00C078DF">
          <w:rPr>
            <w:rFonts w:asciiTheme="minorHAnsi" w:eastAsiaTheme="minorEastAsia" w:hAnsiTheme="minorHAnsi" w:cstheme="minorBidi"/>
            <w:noProof/>
            <w:sz w:val="22"/>
          </w:rPr>
          <w:tab/>
        </w:r>
        <w:r w:rsidR="00C078DF" w:rsidRPr="00962892">
          <w:rPr>
            <w:rStyle w:val="af7"/>
            <w:noProof/>
          </w:rPr>
          <w:t>Демографическая проблема.</w:t>
        </w:r>
        <w:r w:rsidR="00C078DF">
          <w:rPr>
            <w:noProof/>
            <w:webHidden/>
          </w:rPr>
          <w:tab/>
        </w:r>
        <w:r w:rsidR="00C078DF">
          <w:rPr>
            <w:noProof/>
            <w:webHidden/>
          </w:rPr>
          <w:fldChar w:fldCharType="begin"/>
        </w:r>
        <w:r w:rsidR="00C078DF">
          <w:rPr>
            <w:noProof/>
            <w:webHidden/>
          </w:rPr>
          <w:instrText xml:space="preserve"> PAGEREF _Toc521934796 \h </w:instrText>
        </w:r>
        <w:r w:rsidR="00C078DF">
          <w:rPr>
            <w:noProof/>
            <w:webHidden/>
          </w:rPr>
        </w:r>
        <w:r w:rsidR="00C078DF">
          <w:rPr>
            <w:noProof/>
            <w:webHidden/>
          </w:rPr>
          <w:fldChar w:fldCharType="separate"/>
        </w:r>
        <w:r w:rsidR="009368F3">
          <w:rPr>
            <w:noProof/>
            <w:webHidden/>
          </w:rPr>
          <w:t>19</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797" w:history="1">
        <w:r w:rsidR="00C078DF" w:rsidRPr="00962892">
          <w:rPr>
            <w:rStyle w:val="af7"/>
            <w:noProof/>
          </w:rPr>
          <w:t>12.</w:t>
        </w:r>
        <w:r w:rsidR="00C078DF">
          <w:rPr>
            <w:rFonts w:asciiTheme="minorHAnsi" w:eastAsiaTheme="minorEastAsia" w:hAnsiTheme="minorHAnsi" w:cstheme="minorBidi"/>
            <w:noProof/>
            <w:sz w:val="22"/>
          </w:rPr>
          <w:tab/>
        </w:r>
        <w:r w:rsidR="00C078DF" w:rsidRPr="00962892">
          <w:rPr>
            <w:rStyle w:val="af7"/>
            <w:noProof/>
          </w:rPr>
          <w:t>Дефицит квалифицированных рабочих кадров</w:t>
        </w:r>
        <w:r w:rsidR="00C078DF">
          <w:rPr>
            <w:noProof/>
            <w:webHidden/>
          </w:rPr>
          <w:tab/>
        </w:r>
        <w:r w:rsidR="00C078DF">
          <w:rPr>
            <w:noProof/>
            <w:webHidden/>
          </w:rPr>
          <w:fldChar w:fldCharType="begin"/>
        </w:r>
        <w:r w:rsidR="00C078DF">
          <w:rPr>
            <w:noProof/>
            <w:webHidden/>
          </w:rPr>
          <w:instrText xml:space="preserve"> PAGEREF _Toc521934797 \h </w:instrText>
        </w:r>
        <w:r w:rsidR="00C078DF">
          <w:rPr>
            <w:noProof/>
            <w:webHidden/>
          </w:rPr>
        </w:r>
        <w:r w:rsidR="00C078DF">
          <w:rPr>
            <w:noProof/>
            <w:webHidden/>
          </w:rPr>
          <w:fldChar w:fldCharType="separate"/>
        </w:r>
        <w:r w:rsidR="009368F3">
          <w:rPr>
            <w:noProof/>
            <w:webHidden/>
          </w:rPr>
          <w:t>19</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798" w:history="1">
        <w:r w:rsidR="00C078DF" w:rsidRPr="00962892">
          <w:rPr>
            <w:rStyle w:val="af7"/>
            <w:noProof/>
          </w:rPr>
          <w:t>13.</w:t>
        </w:r>
        <w:r w:rsidR="00C078DF">
          <w:rPr>
            <w:rFonts w:asciiTheme="minorHAnsi" w:eastAsiaTheme="minorEastAsia" w:hAnsiTheme="minorHAnsi" w:cstheme="minorBidi"/>
            <w:noProof/>
            <w:sz w:val="22"/>
          </w:rPr>
          <w:tab/>
        </w:r>
        <w:r w:rsidR="00C078DF" w:rsidRPr="00962892">
          <w:rPr>
            <w:rStyle w:val="af7"/>
            <w:noProof/>
          </w:rPr>
          <w:t>Недостаточный уровень развития инфраструктуры.</w:t>
        </w:r>
        <w:r w:rsidR="00C078DF">
          <w:rPr>
            <w:noProof/>
            <w:webHidden/>
          </w:rPr>
          <w:tab/>
        </w:r>
        <w:r w:rsidR="00C078DF">
          <w:rPr>
            <w:noProof/>
            <w:webHidden/>
          </w:rPr>
          <w:fldChar w:fldCharType="begin"/>
        </w:r>
        <w:r w:rsidR="00C078DF">
          <w:rPr>
            <w:noProof/>
            <w:webHidden/>
          </w:rPr>
          <w:instrText xml:space="preserve"> PAGEREF _Toc521934798 \h </w:instrText>
        </w:r>
        <w:r w:rsidR="00C078DF">
          <w:rPr>
            <w:noProof/>
            <w:webHidden/>
          </w:rPr>
        </w:r>
        <w:r w:rsidR="00C078DF">
          <w:rPr>
            <w:noProof/>
            <w:webHidden/>
          </w:rPr>
          <w:fldChar w:fldCharType="separate"/>
        </w:r>
        <w:r w:rsidR="009368F3">
          <w:rPr>
            <w:noProof/>
            <w:webHidden/>
          </w:rPr>
          <w:t>19</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799" w:history="1">
        <w:r w:rsidR="00C078DF" w:rsidRPr="00962892">
          <w:rPr>
            <w:rStyle w:val="af7"/>
            <w:noProof/>
          </w:rPr>
          <w:t>14.</w:t>
        </w:r>
        <w:r w:rsidR="00C078DF">
          <w:rPr>
            <w:rFonts w:asciiTheme="minorHAnsi" w:eastAsiaTheme="minorEastAsia" w:hAnsiTheme="minorHAnsi" w:cstheme="minorBidi"/>
            <w:noProof/>
            <w:sz w:val="22"/>
          </w:rPr>
          <w:tab/>
        </w:r>
        <w:r w:rsidR="00C078DF" w:rsidRPr="00962892">
          <w:rPr>
            <w:rStyle w:val="af7"/>
            <w:noProof/>
          </w:rPr>
          <w:t>Недостаточный уровень благосостояния населения.</w:t>
        </w:r>
        <w:r w:rsidR="00C078DF">
          <w:rPr>
            <w:noProof/>
            <w:webHidden/>
          </w:rPr>
          <w:tab/>
        </w:r>
        <w:r w:rsidR="00C078DF">
          <w:rPr>
            <w:noProof/>
            <w:webHidden/>
          </w:rPr>
          <w:fldChar w:fldCharType="begin"/>
        </w:r>
        <w:r w:rsidR="00C078DF">
          <w:rPr>
            <w:noProof/>
            <w:webHidden/>
          </w:rPr>
          <w:instrText xml:space="preserve"> PAGEREF _Toc521934799 \h </w:instrText>
        </w:r>
        <w:r w:rsidR="00C078DF">
          <w:rPr>
            <w:noProof/>
            <w:webHidden/>
          </w:rPr>
        </w:r>
        <w:r w:rsidR="00C078DF">
          <w:rPr>
            <w:noProof/>
            <w:webHidden/>
          </w:rPr>
          <w:fldChar w:fldCharType="separate"/>
        </w:r>
        <w:r w:rsidR="009368F3">
          <w:rPr>
            <w:noProof/>
            <w:webHidden/>
          </w:rPr>
          <w:t>20</w:t>
        </w:r>
        <w:r w:rsidR="00C078DF">
          <w:rPr>
            <w:noProof/>
            <w:webHidden/>
          </w:rPr>
          <w:fldChar w:fldCharType="end"/>
        </w:r>
      </w:hyperlink>
    </w:p>
    <w:p w:rsidR="00C078DF" w:rsidRDefault="002A5AED" w:rsidP="00FE3501">
      <w:pPr>
        <w:pStyle w:val="15"/>
        <w:jc w:val="both"/>
        <w:rPr>
          <w:rFonts w:asciiTheme="minorHAnsi" w:eastAsiaTheme="minorEastAsia" w:hAnsiTheme="minorHAnsi" w:cstheme="minorBidi"/>
          <w:noProof/>
          <w:sz w:val="22"/>
        </w:rPr>
      </w:pPr>
      <w:hyperlink w:anchor="_Toc521934800" w:history="1">
        <w:r w:rsidR="00C078DF" w:rsidRPr="00962892">
          <w:rPr>
            <w:rStyle w:val="af7"/>
            <w:noProof/>
          </w:rPr>
          <w:t>III.</w:t>
        </w:r>
        <w:r w:rsidR="00C078DF">
          <w:rPr>
            <w:rFonts w:asciiTheme="minorHAnsi" w:eastAsiaTheme="minorEastAsia" w:hAnsiTheme="minorHAnsi" w:cstheme="minorBidi"/>
            <w:noProof/>
            <w:sz w:val="22"/>
          </w:rPr>
          <w:tab/>
        </w:r>
        <w:r w:rsidR="00C078DF" w:rsidRPr="00962892">
          <w:rPr>
            <w:rStyle w:val="af7"/>
            <w:noProof/>
          </w:rPr>
          <w:t>Приоритеты социально-экономического ра</w:t>
        </w:r>
        <w:r w:rsidR="00587796">
          <w:rPr>
            <w:rStyle w:val="af7"/>
            <w:noProof/>
          </w:rPr>
          <w:t>звития Сузунского района на 202</w:t>
        </w:r>
        <w:r w:rsidR="003E273D">
          <w:rPr>
            <w:rStyle w:val="af7"/>
            <w:noProof/>
          </w:rPr>
          <w:t>3 год и период 2024</w:t>
        </w:r>
        <w:r w:rsidR="00587796">
          <w:rPr>
            <w:rStyle w:val="af7"/>
            <w:noProof/>
          </w:rPr>
          <w:t xml:space="preserve"> и 202</w:t>
        </w:r>
        <w:r w:rsidR="003E273D">
          <w:rPr>
            <w:rStyle w:val="af7"/>
            <w:noProof/>
          </w:rPr>
          <w:t>5</w:t>
        </w:r>
        <w:r w:rsidR="00C078DF" w:rsidRPr="00962892">
          <w:rPr>
            <w:rStyle w:val="af7"/>
            <w:noProof/>
          </w:rPr>
          <w:t xml:space="preserve"> годов</w:t>
        </w:r>
        <w:r w:rsidR="00C078DF">
          <w:rPr>
            <w:noProof/>
            <w:webHidden/>
          </w:rPr>
          <w:tab/>
        </w:r>
        <w:r w:rsidR="003C1315">
          <w:rPr>
            <w:noProof/>
            <w:webHidden/>
          </w:rPr>
          <w:t>22</w:t>
        </w:r>
      </w:hyperlink>
    </w:p>
    <w:p w:rsidR="00C078DF" w:rsidRDefault="002A5AED" w:rsidP="00FE3501">
      <w:pPr>
        <w:pStyle w:val="26"/>
        <w:rPr>
          <w:rFonts w:asciiTheme="minorHAnsi" w:eastAsiaTheme="minorEastAsia" w:hAnsiTheme="minorHAnsi" w:cstheme="minorBidi"/>
          <w:noProof/>
          <w:sz w:val="22"/>
        </w:rPr>
      </w:pPr>
      <w:hyperlink w:anchor="_Toc521934801" w:history="1">
        <w:r w:rsidR="00C078DF" w:rsidRPr="00962892">
          <w:rPr>
            <w:rStyle w:val="af7"/>
            <w:noProof/>
          </w:rPr>
          <w:t>15.</w:t>
        </w:r>
        <w:r w:rsidR="00C078DF">
          <w:rPr>
            <w:rFonts w:asciiTheme="minorHAnsi" w:eastAsiaTheme="minorEastAsia" w:hAnsiTheme="minorHAnsi" w:cstheme="minorBidi"/>
            <w:noProof/>
            <w:sz w:val="22"/>
          </w:rPr>
          <w:tab/>
        </w:r>
        <w:r w:rsidR="00C078DF" w:rsidRPr="00962892">
          <w:rPr>
            <w:rStyle w:val="af7"/>
            <w:noProof/>
          </w:rPr>
          <w:t>Развитие важнейших конкурентных позиций Сузунского района, обеспечение устойчивого роста экономики:</w:t>
        </w:r>
        <w:r w:rsidR="00C078DF">
          <w:rPr>
            <w:noProof/>
            <w:webHidden/>
          </w:rPr>
          <w:tab/>
        </w:r>
        <w:r w:rsidR="00C078DF">
          <w:rPr>
            <w:noProof/>
            <w:webHidden/>
          </w:rPr>
          <w:fldChar w:fldCharType="begin"/>
        </w:r>
        <w:r w:rsidR="00C078DF">
          <w:rPr>
            <w:noProof/>
            <w:webHidden/>
          </w:rPr>
          <w:instrText xml:space="preserve"> PAGEREF _Toc521934801 \h </w:instrText>
        </w:r>
        <w:r w:rsidR="00C078DF">
          <w:rPr>
            <w:noProof/>
            <w:webHidden/>
          </w:rPr>
        </w:r>
        <w:r w:rsidR="00C078DF">
          <w:rPr>
            <w:noProof/>
            <w:webHidden/>
          </w:rPr>
          <w:fldChar w:fldCharType="separate"/>
        </w:r>
        <w:r w:rsidR="009368F3">
          <w:rPr>
            <w:noProof/>
            <w:webHidden/>
          </w:rPr>
          <w:t>20</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02" w:history="1">
        <w:r w:rsidR="00C078DF" w:rsidRPr="00962892">
          <w:rPr>
            <w:rStyle w:val="af7"/>
            <w:noProof/>
          </w:rPr>
          <w:t>16.</w:t>
        </w:r>
        <w:r w:rsidR="00C078DF">
          <w:rPr>
            <w:rFonts w:asciiTheme="minorHAnsi" w:eastAsiaTheme="minorEastAsia" w:hAnsiTheme="minorHAnsi" w:cstheme="minorBidi"/>
            <w:noProof/>
            <w:sz w:val="22"/>
          </w:rPr>
          <w:tab/>
        </w:r>
        <w:r w:rsidR="00C078DF" w:rsidRPr="00962892">
          <w:rPr>
            <w:rStyle w:val="af7"/>
            <w:noProof/>
          </w:rPr>
          <w:t>Повышение инвестиционной привлекательности Сузунского района:</w:t>
        </w:r>
        <w:r w:rsidR="00C078DF">
          <w:rPr>
            <w:noProof/>
            <w:webHidden/>
          </w:rPr>
          <w:tab/>
        </w:r>
        <w:r w:rsidR="00C078DF">
          <w:rPr>
            <w:noProof/>
            <w:webHidden/>
          </w:rPr>
          <w:fldChar w:fldCharType="begin"/>
        </w:r>
        <w:r w:rsidR="00C078DF">
          <w:rPr>
            <w:noProof/>
            <w:webHidden/>
          </w:rPr>
          <w:instrText xml:space="preserve"> PAGEREF _Toc521934802 \h </w:instrText>
        </w:r>
        <w:r w:rsidR="00C078DF">
          <w:rPr>
            <w:noProof/>
            <w:webHidden/>
          </w:rPr>
        </w:r>
        <w:r w:rsidR="00C078DF">
          <w:rPr>
            <w:noProof/>
            <w:webHidden/>
          </w:rPr>
          <w:fldChar w:fldCharType="separate"/>
        </w:r>
        <w:r w:rsidR="009368F3">
          <w:rPr>
            <w:noProof/>
            <w:webHidden/>
          </w:rPr>
          <w:t>21</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03" w:history="1">
        <w:r w:rsidR="00C078DF" w:rsidRPr="00962892">
          <w:rPr>
            <w:rStyle w:val="af7"/>
            <w:noProof/>
          </w:rPr>
          <w:t>17.</w:t>
        </w:r>
        <w:r w:rsidR="00C078DF">
          <w:rPr>
            <w:rFonts w:asciiTheme="minorHAnsi" w:eastAsiaTheme="minorEastAsia" w:hAnsiTheme="minorHAnsi" w:cstheme="minorBidi"/>
            <w:noProof/>
            <w:sz w:val="22"/>
          </w:rPr>
          <w:tab/>
        </w:r>
        <w:r w:rsidR="00C078DF" w:rsidRPr="00962892">
          <w:rPr>
            <w:rStyle w:val="af7"/>
            <w:noProof/>
          </w:rPr>
          <w:t>Обеспечение эффективной трудовой занятости и увеличение доходов населения:</w:t>
        </w:r>
        <w:r w:rsidR="00C078DF">
          <w:rPr>
            <w:noProof/>
            <w:webHidden/>
          </w:rPr>
          <w:tab/>
        </w:r>
        <w:r w:rsidR="00C078DF">
          <w:rPr>
            <w:noProof/>
            <w:webHidden/>
          </w:rPr>
          <w:fldChar w:fldCharType="begin"/>
        </w:r>
        <w:r w:rsidR="00C078DF">
          <w:rPr>
            <w:noProof/>
            <w:webHidden/>
          </w:rPr>
          <w:instrText xml:space="preserve"> PAGEREF _Toc521934803 \h </w:instrText>
        </w:r>
        <w:r w:rsidR="00C078DF">
          <w:rPr>
            <w:noProof/>
            <w:webHidden/>
          </w:rPr>
        </w:r>
        <w:r w:rsidR="00C078DF">
          <w:rPr>
            <w:noProof/>
            <w:webHidden/>
          </w:rPr>
          <w:fldChar w:fldCharType="separate"/>
        </w:r>
        <w:r w:rsidR="009368F3">
          <w:rPr>
            <w:noProof/>
            <w:webHidden/>
          </w:rPr>
          <w:t>22</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04" w:history="1">
        <w:r w:rsidR="00C078DF" w:rsidRPr="00962892">
          <w:rPr>
            <w:rStyle w:val="af7"/>
            <w:noProof/>
          </w:rPr>
          <w:t>18.</w:t>
        </w:r>
        <w:r w:rsidR="00C078DF">
          <w:rPr>
            <w:rFonts w:asciiTheme="minorHAnsi" w:eastAsiaTheme="minorEastAsia" w:hAnsiTheme="minorHAnsi" w:cstheme="minorBidi"/>
            <w:noProof/>
            <w:sz w:val="22"/>
          </w:rPr>
          <w:tab/>
        </w:r>
        <w:r w:rsidR="00C078DF" w:rsidRPr="00962892">
          <w:rPr>
            <w:rStyle w:val="af7"/>
            <w:noProof/>
          </w:rPr>
          <w:t>Обеспечение поддержки социально незащищённых слоёв населения, семей, оказавшихся в трудной жизненной ситуации:</w:t>
        </w:r>
        <w:r w:rsidR="00C078DF">
          <w:rPr>
            <w:noProof/>
            <w:webHidden/>
          </w:rPr>
          <w:tab/>
        </w:r>
        <w:r w:rsidR="00C078DF">
          <w:rPr>
            <w:noProof/>
            <w:webHidden/>
          </w:rPr>
          <w:fldChar w:fldCharType="begin"/>
        </w:r>
        <w:r w:rsidR="00C078DF">
          <w:rPr>
            <w:noProof/>
            <w:webHidden/>
          </w:rPr>
          <w:instrText xml:space="preserve"> PAGEREF _Toc521934804 \h </w:instrText>
        </w:r>
        <w:r w:rsidR="00C078DF">
          <w:rPr>
            <w:noProof/>
            <w:webHidden/>
          </w:rPr>
        </w:r>
        <w:r w:rsidR="00C078DF">
          <w:rPr>
            <w:noProof/>
            <w:webHidden/>
          </w:rPr>
          <w:fldChar w:fldCharType="separate"/>
        </w:r>
        <w:r w:rsidR="009368F3">
          <w:rPr>
            <w:noProof/>
            <w:webHidden/>
          </w:rPr>
          <w:t>22</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05" w:history="1">
        <w:r w:rsidR="00C078DF" w:rsidRPr="00962892">
          <w:rPr>
            <w:rStyle w:val="af7"/>
            <w:noProof/>
          </w:rPr>
          <w:t>19.</w:t>
        </w:r>
        <w:r w:rsidR="00C078DF">
          <w:rPr>
            <w:rFonts w:asciiTheme="minorHAnsi" w:eastAsiaTheme="minorEastAsia" w:hAnsiTheme="minorHAnsi" w:cstheme="minorBidi"/>
            <w:noProof/>
            <w:sz w:val="22"/>
          </w:rPr>
          <w:tab/>
        </w:r>
        <w:r w:rsidR="00C078DF" w:rsidRPr="00962892">
          <w:rPr>
            <w:rStyle w:val="af7"/>
            <w:noProof/>
          </w:rPr>
          <w:t>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r w:rsidR="00C078DF">
          <w:rPr>
            <w:noProof/>
            <w:webHidden/>
          </w:rPr>
          <w:tab/>
        </w:r>
        <w:r w:rsidR="00C078DF">
          <w:rPr>
            <w:noProof/>
            <w:webHidden/>
          </w:rPr>
          <w:fldChar w:fldCharType="begin"/>
        </w:r>
        <w:r w:rsidR="00C078DF">
          <w:rPr>
            <w:noProof/>
            <w:webHidden/>
          </w:rPr>
          <w:instrText xml:space="preserve"> PAGEREF _Toc521934805 \h </w:instrText>
        </w:r>
        <w:r w:rsidR="00C078DF">
          <w:rPr>
            <w:noProof/>
            <w:webHidden/>
          </w:rPr>
        </w:r>
        <w:r w:rsidR="00C078DF">
          <w:rPr>
            <w:noProof/>
            <w:webHidden/>
          </w:rPr>
          <w:fldChar w:fldCharType="separate"/>
        </w:r>
        <w:r w:rsidR="009368F3">
          <w:rPr>
            <w:noProof/>
            <w:webHidden/>
          </w:rPr>
          <w:t>23</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06" w:history="1">
        <w:r w:rsidR="00C078DF" w:rsidRPr="00962892">
          <w:rPr>
            <w:rStyle w:val="af7"/>
            <w:noProof/>
          </w:rPr>
          <w:t>20.</w:t>
        </w:r>
        <w:r w:rsidR="00C078DF">
          <w:rPr>
            <w:rFonts w:asciiTheme="minorHAnsi" w:eastAsiaTheme="minorEastAsia" w:hAnsiTheme="minorHAnsi" w:cstheme="minorBidi"/>
            <w:noProof/>
            <w:sz w:val="22"/>
          </w:rPr>
          <w:tab/>
        </w:r>
        <w:r w:rsidR="00C078DF" w:rsidRPr="00962892">
          <w:rPr>
            <w:rStyle w:val="af7"/>
            <w:noProof/>
          </w:rPr>
          <w:t>Создание условий для дальнейшего улучшения демографической ситуации и выхода на положительную динамику естественного прироста населения:</w:t>
        </w:r>
        <w:r w:rsidR="00C078DF">
          <w:rPr>
            <w:noProof/>
            <w:webHidden/>
          </w:rPr>
          <w:tab/>
        </w:r>
        <w:r w:rsidR="00C078DF">
          <w:rPr>
            <w:noProof/>
            <w:webHidden/>
          </w:rPr>
          <w:fldChar w:fldCharType="begin"/>
        </w:r>
        <w:r w:rsidR="00C078DF">
          <w:rPr>
            <w:noProof/>
            <w:webHidden/>
          </w:rPr>
          <w:instrText xml:space="preserve"> PAGEREF _Toc521934806 \h </w:instrText>
        </w:r>
        <w:r w:rsidR="00C078DF">
          <w:rPr>
            <w:noProof/>
            <w:webHidden/>
          </w:rPr>
        </w:r>
        <w:r w:rsidR="00C078DF">
          <w:rPr>
            <w:noProof/>
            <w:webHidden/>
          </w:rPr>
          <w:fldChar w:fldCharType="separate"/>
        </w:r>
        <w:r w:rsidR="009368F3">
          <w:rPr>
            <w:noProof/>
            <w:webHidden/>
          </w:rPr>
          <w:t>23</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07" w:history="1">
        <w:r w:rsidR="00C078DF" w:rsidRPr="00962892">
          <w:rPr>
            <w:rStyle w:val="af7"/>
            <w:noProof/>
          </w:rPr>
          <w:t>21.</w:t>
        </w:r>
        <w:r w:rsidR="00C078DF">
          <w:rPr>
            <w:rFonts w:asciiTheme="minorHAnsi" w:eastAsiaTheme="minorEastAsia" w:hAnsiTheme="minorHAnsi" w:cstheme="minorBidi"/>
            <w:noProof/>
            <w:sz w:val="22"/>
          </w:rPr>
          <w:tab/>
        </w:r>
        <w:r w:rsidR="00C078DF" w:rsidRPr="00962892">
          <w:rPr>
            <w:rStyle w:val="af7"/>
            <w:noProof/>
          </w:rPr>
          <w:t>Обеспечение условий для получения качественного и доступного образования:</w:t>
        </w:r>
        <w:r w:rsidR="00C078DF">
          <w:rPr>
            <w:noProof/>
            <w:webHidden/>
          </w:rPr>
          <w:tab/>
        </w:r>
        <w:r w:rsidR="00C078DF">
          <w:rPr>
            <w:noProof/>
            <w:webHidden/>
          </w:rPr>
          <w:fldChar w:fldCharType="begin"/>
        </w:r>
        <w:r w:rsidR="00C078DF">
          <w:rPr>
            <w:noProof/>
            <w:webHidden/>
          </w:rPr>
          <w:instrText xml:space="preserve"> PAGEREF _Toc521934807 \h </w:instrText>
        </w:r>
        <w:r w:rsidR="00C078DF">
          <w:rPr>
            <w:noProof/>
            <w:webHidden/>
          </w:rPr>
        </w:r>
        <w:r w:rsidR="00C078DF">
          <w:rPr>
            <w:noProof/>
            <w:webHidden/>
          </w:rPr>
          <w:fldChar w:fldCharType="separate"/>
        </w:r>
        <w:r w:rsidR="009368F3">
          <w:rPr>
            <w:noProof/>
            <w:webHidden/>
          </w:rPr>
          <w:t>24</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08" w:history="1">
        <w:r w:rsidR="00C078DF" w:rsidRPr="00962892">
          <w:rPr>
            <w:rStyle w:val="af7"/>
            <w:noProof/>
          </w:rPr>
          <w:t>22.</w:t>
        </w:r>
        <w:r w:rsidR="00C078DF">
          <w:rPr>
            <w:rFonts w:asciiTheme="minorHAnsi" w:eastAsiaTheme="minorEastAsia" w:hAnsiTheme="minorHAnsi" w:cstheme="minorBidi"/>
            <w:noProof/>
            <w:sz w:val="22"/>
          </w:rPr>
          <w:tab/>
        </w:r>
        <w:r w:rsidR="00C078DF" w:rsidRPr="00962892">
          <w:rPr>
            <w:rStyle w:val="af7"/>
            <w:noProof/>
          </w:rPr>
          <w:t>Создание условий для развития духовности, высокой культуры и нравственного здоровья населения:</w:t>
        </w:r>
        <w:r w:rsidR="00C078DF">
          <w:rPr>
            <w:noProof/>
            <w:webHidden/>
          </w:rPr>
          <w:tab/>
        </w:r>
        <w:r w:rsidR="00C078DF">
          <w:rPr>
            <w:noProof/>
            <w:webHidden/>
          </w:rPr>
          <w:fldChar w:fldCharType="begin"/>
        </w:r>
        <w:r w:rsidR="00C078DF">
          <w:rPr>
            <w:noProof/>
            <w:webHidden/>
          </w:rPr>
          <w:instrText xml:space="preserve"> PAGEREF _Toc521934808 \h </w:instrText>
        </w:r>
        <w:r w:rsidR="00C078DF">
          <w:rPr>
            <w:noProof/>
            <w:webHidden/>
          </w:rPr>
        </w:r>
        <w:r w:rsidR="00C078DF">
          <w:rPr>
            <w:noProof/>
            <w:webHidden/>
          </w:rPr>
          <w:fldChar w:fldCharType="separate"/>
        </w:r>
        <w:r w:rsidR="009368F3">
          <w:rPr>
            <w:noProof/>
            <w:webHidden/>
          </w:rPr>
          <w:t>25</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09" w:history="1">
        <w:r w:rsidR="00C078DF" w:rsidRPr="00962892">
          <w:rPr>
            <w:rStyle w:val="af7"/>
            <w:noProof/>
          </w:rPr>
          <w:t>23.</w:t>
        </w:r>
        <w:r w:rsidR="00C078DF">
          <w:rPr>
            <w:rFonts w:asciiTheme="minorHAnsi" w:eastAsiaTheme="minorEastAsia" w:hAnsiTheme="minorHAnsi" w:cstheme="minorBidi"/>
            <w:noProof/>
            <w:sz w:val="22"/>
          </w:rPr>
          <w:tab/>
        </w:r>
        <w:r w:rsidR="00C078DF" w:rsidRPr="00962892">
          <w:rPr>
            <w:rStyle w:val="af7"/>
            <w:noProof/>
          </w:rPr>
          <w:t>Обеспечение роста налогового потенциала и повышение уровня обеспеченности доходной базы посредством совершенствования системы учёта налоговых обязательств, укрепления налоговой дисциплины, расширения налоговой базы и неналоговых поступлений. Повышение эффективности деятельности комиссии по укреплению бюджетной, налоговой дисциплины и оптимизации налоговой базы Сузунского района</w:t>
        </w:r>
        <w:r w:rsidR="00C078DF">
          <w:rPr>
            <w:noProof/>
            <w:webHidden/>
          </w:rPr>
          <w:tab/>
        </w:r>
        <w:r w:rsidR="00C078DF">
          <w:rPr>
            <w:noProof/>
            <w:webHidden/>
          </w:rPr>
          <w:fldChar w:fldCharType="begin"/>
        </w:r>
        <w:r w:rsidR="00C078DF">
          <w:rPr>
            <w:noProof/>
            <w:webHidden/>
          </w:rPr>
          <w:instrText xml:space="preserve"> PAGEREF _Toc521934809 \h </w:instrText>
        </w:r>
        <w:r w:rsidR="00C078DF">
          <w:rPr>
            <w:noProof/>
            <w:webHidden/>
          </w:rPr>
        </w:r>
        <w:r w:rsidR="00C078DF">
          <w:rPr>
            <w:noProof/>
            <w:webHidden/>
          </w:rPr>
          <w:fldChar w:fldCharType="separate"/>
        </w:r>
        <w:r w:rsidR="009368F3">
          <w:rPr>
            <w:noProof/>
            <w:webHidden/>
          </w:rPr>
          <w:t>26</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10" w:history="1">
        <w:r w:rsidR="00C078DF" w:rsidRPr="00962892">
          <w:rPr>
            <w:rStyle w:val="af7"/>
            <w:noProof/>
          </w:rPr>
          <w:t>24.</w:t>
        </w:r>
        <w:r w:rsidR="00C078DF">
          <w:rPr>
            <w:rFonts w:asciiTheme="minorHAnsi" w:eastAsiaTheme="minorEastAsia" w:hAnsiTheme="minorHAnsi" w:cstheme="minorBidi"/>
            <w:noProof/>
            <w:sz w:val="22"/>
          </w:rPr>
          <w:tab/>
        </w:r>
        <w:r w:rsidR="00C078DF" w:rsidRPr="00962892">
          <w:rPr>
            <w:rStyle w:val="af7"/>
            <w:noProof/>
          </w:rPr>
          <w:t>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w:t>
        </w:r>
        <w:r w:rsidR="00C078DF">
          <w:rPr>
            <w:rStyle w:val="af7"/>
            <w:noProof/>
          </w:rPr>
          <w:t>ого оборота наркотиков и оружия</w:t>
        </w:r>
        <w:r w:rsidR="00C078DF">
          <w:rPr>
            <w:noProof/>
            <w:webHidden/>
          </w:rPr>
          <w:tab/>
        </w:r>
        <w:r w:rsidR="00C078DF">
          <w:rPr>
            <w:noProof/>
            <w:webHidden/>
          </w:rPr>
          <w:fldChar w:fldCharType="begin"/>
        </w:r>
        <w:r w:rsidR="00C078DF">
          <w:rPr>
            <w:noProof/>
            <w:webHidden/>
          </w:rPr>
          <w:instrText xml:space="preserve"> PAGEREF _Toc521934810 \h </w:instrText>
        </w:r>
        <w:r w:rsidR="00C078DF">
          <w:rPr>
            <w:noProof/>
            <w:webHidden/>
          </w:rPr>
        </w:r>
        <w:r w:rsidR="00C078DF">
          <w:rPr>
            <w:noProof/>
            <w:webHidden/>
          </w:rPr>
          <w:fldChar w:fldCharType="separate"/>
        </w:r>
        <w:r w:rsidR="009368F3">
          <w:rPr>
            <w:noProof/>
            <w:webHidden/>
          </w:rPr>
          <w:t>26</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11" w:history="1">
        <w:r w:rsidR="00C078DF" w:rsidRPr="00962892">
          <w:rPr>
            <w:rStyle w:val="af7"/>
            <w:noProof/>
          </w:rPr>
          <w:t>25.</w:t>
        </w:r>
        <w:r w:rsidR="00C078DF">
          <w:rPr>
            <w:rFonts w:asciiTheme="minorHAnsi" w:eastAsiaTheme="minorEastAsia" w:hAnsiTheme="minorHAnsi" w:cstheme="minorBidi"/>
            <w:noProof/>
            <w:sz w:val="22"/>
          </w:rPr>
          <w:tab/>
        </w:r>
        <w:r w:rsidR="00C078DF" w:rsidRPr="00962892">
          <w:rPr>
            <w:rStyle w:val="af7"/>
            <w:noProof/>
          </w:rPr>
          <w:t>Совершенствование государственного и муниципального управления процессами социально-экономического развития района:</w:t>
        </w:r>
        <w:r w:rsidR="00C078DF">
          <w:rPr>
            <w:noProof/>
            <w:webHidden/>
          </w:rPr>
          <w:tab/>
        </w:r>
        <w:r w:rsidR="00C078DF">
          <w:rPr>
            <w:noProof/>
            <w:webHidden/>
          </w:rPr>
          <w:fldChar w:fldCharType="begin"/>
        </w:r>
        <w:r w:rsidR="00C078DF">
          <w:rPr>
            <w:noProof/>
            <w:webHidden/>
          </w:rPr>
          <w:instrText xml:space="preserve"> PAGEREF _Toc521934811 \h </w:instrText>
        </w:r>
        <w:r w:rsidR="00C078DF">
          <w:rPr>
            <w:noProof/>
            <w:webHidden/>
          </w:rPr>
        </w:r>
        <w:r w:rsidR="00C078DF">
          <w:rPr>
            <w:noProof/>
            <w:webHidden/>
          </w:rPr>
          <w:fldChar w:fldCharType="separate"/>
        </w:r>
        <w:r w:rsidR="009368F3">
          <w:rPr>
            <w:noProof/>
            <w:webHidden/>
          </w:rPr>
          <w:t>26</w:t>
        </w:r>
        <w:r w:rsidR="00C078DF">
          <w:rPr>
            <w:noProof/>
            <w:webHidden/>
          </w:rPr>
          <w:fldChar w:fldCharType="end"/>
        </w:r>
      </w:hyperlink>
    </w:p>
    <w:p w:rsidR="00C078DF" w:rsidRDefault="002A5AED" w:rsidP="00FE3501">
      <w:pPr>
        <w:pStyle w:val="15"/>
        <w:jc w:val="both"/>
        <w:rPr>
          <w:rFonts w:asciiTheme="minorHAnsi" w:eastAsiaTheme="minorEastAsia" w:hAnsiTheme="minorHAnsi" w:cstheme="minorBidi"/>
          <w:noProof/>
          <w:sz w:val="22"/>
        </w:rPr>
      </w:pPr>
      <w:hyperlink w:anchor="_Toc521934812" w:history="1">
        <w:r w:rsidR="00C078DF" w:rsidRPr="00962892">
          <w:rPr>
            <w:rStyle w:val="af7"/>
            <w:iCs/>
            <w:noProof/>
          </w:rPr>
          <w:t>IV.</w:t>
        </w:r>
        <w:r w:rsidR="00C078DF">
          <w:rPr>
            <w:rFonts w:asciiTheme="minorHAnsi" w:eastAsiaTheme="minorEastAsia" w:hAnsiTheme="minorHAnsi" w:cstheme="minorBidi"/>
            <w:noProof/>
            <w:sz w:val="22"/>
          </w:rPr>
          <w:tab/>
        </w:r>
        <w:r w:rsidR="00C078DF" w:rsidRPr="00962892">
          <w:rPr>
            <w:rStyle w:val="af7"/>
            <w:noProof/>
          </w:rPr>
          <w:t>Сценарные условия социально-экономического ра</w:t>
        </w:r>
        <w:r w:rsidR="00BF0D75">
          <w:rPr>
            <w:rStyle w:val="af7"/>
            <w:noProof/>
          </w:rPr>
          <w:t>звития Сузунского района на 202</w:t>
        </w:r>
        <w:r w:rsidR="003E273D">
          <w:rPr>
            <w:rStyle w:val="af7"/>
            <w:noProof/>
          </w:rPr>
          <w:t>3</w:t>
        </w:r>
        <w:r w:rsidR="00587796">
          <w:rPr>
            <w:rStyle w:val="af7"/>
            <w:noProof/>
          </w:rPr>
          <w:t xml:space="preserve"> год и на период до 202</w:t>
        </w:r>
        <w:r w:rsidR="003E273D">
          <w:rPr>
            <w:rStyle w:val="af7"/>
            <w:noProof/>
          </w:rPr>
          <w:t>5</w:t>
        </w:r>
        <w:r w:rsidR="00C078DF" w:rsidRPr="00962892">
          <w:rPr>
            <w:rStyle w:val="af7"/>
            <w:noProof/>
          </w:rPr>
          <w:t xml:space="preserve"> года</w:t>
        </w:r>
        <w:r w:rsidR="00C078DF">
          <w:rPr>
            <w:noProof/>
            <w:webHidden/>
          </w:rPr>
          <w:tab/>
        </w:r>
        <w:r w:rsidR="00C078DF">
          <w:rPr>
            <w:noProof/>
            <w:webHidden/>
          </w:rPr>
          <w:fldChar w:fldCharType="begin"/>
        </w:r>
        <w:r w:rsidR="00C078DF">
          <w:rPr>
            <w:noProof/>
            <w:webHidden/>
          </w:rPr>
          <w:instrText xml:space="preserve"> PAGEREF _Toc521934812 \h </w:instrText>
        </w:r>
        <w:r w:rsidR="00C078DF">
          <w:rPr>
            <w:noProof/>
            <w:webHidden/>
          </w:rPr>
        </w:r>
        <w:r w:rsidR="00C078DF">
          <w:rPr>
            <w:noProof/>
            <w:webHidden/>
          </w:rPr>
          <w:fldChar w:fldCharType="separate"/>
        </w:r>
        <w:r w:rsidR="009368F3">
          <w:rPr>
            <w:noProof/>
            <w:webHidden/>
          </w:rPr>
          <w:t>27</w:t>
        </w:r>
        <w:r w:rsidR="00C078DF">
          <w:rPr>
            <w:noProof/>
            <w:webHidden/>
          </w:rPr>
          <w:fldChar w:fldCharType="end"/>
        </w:r>
      </w:hyperlink>
      <w:r w:rsidR="009368F3">
        <w:rPr>
          <w:noProof/>
        </w:rPr>
        <w:t>7</w:t>
      </w:r>
    </w:p>
    <w:p w:rsidR="00C078DF" w:rsidRDefault="002A5AED" w:rsidP="00FE3501">
      <w:pPr>
        <w:pStyle w:val="26"/>
        <w:rPr>
          <w:rFonts w:asciiTheme="minorHAnsi" w:eastAsiaTheme="minorEastAsia" w:hAnsiTheme="minorHAnsi" w:cstheme="minorBidi"/>
          <w:noProof/>
          <w:sz w:val="22"/>
        </w:rPr>
      </w:pPr>
      <w:hyperlink w:anchor="_Toc521934813" w:history="1">
        <w:r w:rsidR="00C078DF" w:rsidRPr="00962892">
          <w:rPr>
            <w:rStyle w:val="af7"/>
            <w:noProof/>
          </w:rPr>
          <w:t>26.</w:t>
        </w:r>
        <w:r w:rsidR="00C078DF">
          <w:rPr>
            <w:rFonts w:asciiTheme="minorHAnsi" w:eastAsiaTheme="minorEastAsia" w:hAnsiTheme="minorHAnsi" w:cstheme="minorBidi"/>
            <w:noProof/>
            <w:sz w:val="22"/>
          </w:rPr>
          <w:tab/>
        </w:r>
        <w:r w:rsidR="00C078DF" w:rsidRPr="00962892">
          <w:rPr>
            <w:rStyle w:val="af7"/>
            <w:noProof/>
          </w:rPr>
          <w:t>Вариант базовый – вариант инерционного развития.</w:t>
        </w:r>
        <w:r w:rsidR="00C078DF">
          <w:rPr>
            <w:noProof/>
            <w:webHidden/>
          </w:rPr>
          <w:tab/>
        </w:r>
        <w:r w:rsidR="00C078DF">
          <w:rPr>
            <w:noProof/>
            <w:webHidden/>
          </w:rPr>
          <w:fldChar w:fldCharType="begin"/>
        </w:r>
        <w:r w:rsidR="00C078DF">
          <w:rPr>
            <w:noProof/>
            <w:webHidden/>
          </w:rPr>
          <w:instrText xml:space="preserve"> PAGEREF _Toc521934813 \h </w:instrText>
        </w:r>
        <w:r w:rsidR="00C078DF">
          <w:rPr>
            <w:noProof/>
            <w:webHidden/>
          </w:rPr>
        </w:r>
        <w:r w:rsidR="00C078DF">
          <w:rPr>
            <w:noProof/>
            <w:webHidden/>
          </w:rPr>
          <w:fldChar w:fldCharType="separate"/>
        </w:r>
        <w:r w:rsidR="009368F3">
          <w:rPr>
            <w:noProof/>
            <w:webHidden/>
          </w:rPr>
          <w:t>27</w:t>
        </w:r>
        <w:r w:rsidR="00C078DF">
          <w:rPr>
            <w:noProof/>
            <w:webHidden/>
          </w:rPr>
          <w:fldChar w:fldCharType="end"/>
        </w:r>
      </w:hyperlink>
      <w:r w:rsidR="009368F3">
        <w:rPr>
          <w:noProof/>
        </w:rPr>
        <w:t>7</w:t>
      </w:r>
    </w:p>
    <w:p w:rsidR="00C078DF" w:rsidRDefault="002A5AED" w:rsidP="00FE3501">
      <w:pPr>
        <w:pStyle w:val="26"/>
        <w:rPr>
          <w:rFonts w:asciiTheme="minorHAnsi" w:eastAsiaTheme="minorEastAsia" w:hAnsiTheme="minorHAnsi" w:cstheme="minorBidi"/>
          <w:noProof/>
          <w:sz w:val="22"/>
        </w:rPr>
      </w:pPr>
      <w:hyperlink w:anchor="_Toc521934814" w:history="1">
        <w:r w:rsidR="00C078DF" w:rsidRPr="00962892">
          <w:rPr>
            <w:rStyle w:val="af7"/>
            <w:noProof/>
          </w:rPr>
          <w:t>27.</w:t>
        </w:r>
        <w:r w:rsidR="00C078DF">
          <w:rPr>
            <w:rFonts w:asciiTheme="minorHAnsi" w:eastAsiaTheme="minorEastAsia" w:hAnsiTheme="minorHAnsi" w:cstheme="minorBidi"/>
            <w:noProof/>
            <w:sz w:val="22"/>
          </w:rPr>
          <w:tab/>
        </w:r>
        <w:r w:rsidR="00C078DF" w:rsidRPr="00962892">
          <w:rPr>
            <w:rStyle w:val="af7"/>
            <w:noProof/>
          </w:rPr>
          <w:t>Вариант целевой – вариант оживления и роста в экономике.</w:t>
        </w:r>
        <w:r w:rsidR="00C078DF">
          <w:rPr>
            <w:noProof/>
            <w:webHidden/>
          </w:rPr>
          <w:tab/>
        </w:r>
        <w:r w:rsidR="00C078DF">
          <w:rPr>
            <w:noProof/>
            <w:webHidden/>
          </w:rPr>
          <w:fldChar w:fldCharType="begin"/>
        </w:r>
        <w:r w:rsidR="00C078DF">
          <w:rPr>
            <w:noProof/>
            <w:webHidden/>
          </w:rPr>
          <w:instrText xml:space="preserve"> PAGEREF _Toc521934814 \h </w:instrText>
        </w:r>
        <w:r w:rsidR="00C078DF">
          <w:rPr>
            <w:noProof/>
            <w:webHidden/>
          </w:rPr>
        </w:r>
        <w:r w:rsidR="00C078DF">
          <w:rPr>
            <w:noProof/>
            <w:webHidden/>
          </w:rPr>
          <w:fldChar w:fldCharType="separate"/>
        </w:r>
        <w:r w:rsidR="009368F3">
          <w:rPr>
            <w:noProof/>
            <w:webHidden/>
          </w:rPr>
          <w:t>27</w:t>
        </w:r>
        <w:r w:rsidR="00C078DF">
          <w:rPr>
            <w:noProof/>
            <w:webHidden/>
          </w:rPr>
          <w:fldChar w:fldCharType="end"/>
        </w:r>
      </w:hyperlink>
    </w:p>
    <w:p w:rsidR="00C078DF" w:rsidRDefault="002A5AED" w:rsidP="00FE3501">
      <w:pPr>
        <w:pStyle w:val="15"/>
        <w:jc w:val="both"/>
        <w:rPr>
          <w:rFonts w:asciiTheme="minorHAnsi" w:eastAsiaTheme="minorEastAsia" w:hAnsiTheme="minorHAnsi" w:cstheme="minorBidi"/>
          <w:noProof/>
          <w:sz w:val="22"/>
        </w:rPr>
      </w:pPr>
      <w:hyperlink w:anchor="_Toc521934815" w:history="1">
        <w:r w:rsidR="00C078DF" w:rsidRPr="00962892">
          <w:rPr>
            <w:rStyle w:val="af7"/>
            <w:noProof/>
          </w:rPr>
          <w:t>V.</w:t>
        </w:r>
        <w:r w:rsidR="00C078DF">
          <w:rPr>
            <w:rFonts w:asciiTheme="minorHAnsi" w:eastAsiaTheme="minorEastAsia" w:hAnsiTheme="minorHAnsi" w:cstheme="minorBidi"/>
            <w:noProof/>
            <w:sz w:val="22"/>
          </w:rPr>
          <w:tab/>
        </w:r>
        <w:r w:rsidR="00C078DF" w:rsidRPr="00962892">
          <w:rPr>
            <w:rStyle w:val="af7"/>
            <w:noProof/>
          </w:rPr>
          <w:t>Уровень и качество жизни населения Сузунского района</w:t>
        </w:r>
        <w:r w:rsidR="00C078DF">
          <w:rPr>
            <w:noProof/>
            <w:webHidden/>
          </w:rPr>
          <w:tab/>
        </w:r>
      </w:hyperlink>
      <w:r w:rsidR="009368F3">
        <w:rPr>
          <w:noProof/>
        </w:rPr>
        <w:t>28</w:t>
      </w:r>
    </w:p>
    <w:p w:rsidR="007665D4" w:rsidRPr="007665D4" w:rsidRDefault="002A5AED" w:rsidP="007665D4">
      <w:pPr>
        <w:pStyle w:val="26"/>
        <w:rPr>
          <w:noProof/>
        </w:rPr>
      </w:pPr>
      <w:hyperlink w:anchor="_Toc521934816" w:history="1">
        <w:r w:rsidR="00C078DF" w:rsidRPr="00962892">
          <w:rPr>
            <w:rStyle w:val="af7"/>
            <w:noProof/>
          </w:rPr>
          <w:t>28.</w:t>
        </w:r>
        <w:r w:rsidR="00C078DF">
          <w:rPr>
            <w:rFonts w:asciiTheme="minorHAnsi" w:eastAsiaTheme="minorEastAsia" w:hAnsiTheme="minorHAnsi" w:cstheme="minorBidi"/>
            <w:noProof/>
            <w:sz w:val="22"/>
          </w:rPr>
          <w:tab/>
        </w:r>
        <w:r w:rsidR="00C078DF" w:rsidRPr="00962892">
          <w:rPr>
            <w:rStyle w:val="af7"/>
            <w:noProof/>
          </w:rPr>
          <w:t>Де</w:t>
        </w:r>
        <w:r w:rsidR="009240CB">
          <w:rPr>
            <w:rStyle w:val="af7"/>
            <w:noProof/>
          </w:rPr>
          <w:t xml:space="preserve">мографическое развитие </w:t>
        </w:r>
        <w:r w:rsidR="00C078DF">
          <w:rPr>
            <w:noProof/>
            <w:webHidden/>
          </w:rPr>
          <w:tab/>
        </w:r>
      </w:hyperlink>
      <w:r w:rsidR="009368F3">
        <w:rPr>
          <w:noProof/>
        </w:rPr>
        <w:t>28</w:t>
      </w:r>
    </w:p>
    <w:p w:rsidR="007665D4" w:rsidRPr="007665D4" w:rsidRDefault="002A5AED" w:rsidP="007665D4">
      <w:pPr>
        <w:pStyle w:val="26"/>
        <w:rPr>
          <w:noProof/>
        </w:rPr>
      </w:pPr>
      <w:hyperlink w:anchor="_Toc521934817" w:history="1">
        <w:r w:rsidR="00C078DF" w:rsidRPr="00962892">
          <w:rPr>
            <w:rStyle w:val="af7"/>
            <w:noProof/>
          </w:rPr>
          <w:t>29.</w:t>
        </w:r>
        <w:r w:rsidR="00C078DF">
          <w:rPr>
            <w:rFonts w:asciiTheme="minorHAnsi" w:eastAsiaTheme="minorEastAsia" w:hAnsiTheme="minorHAnsi" w:cstheme="minorBidi"/>
            <w:noProof/>
            <w:sz w:val="22"/>
          </w:rPr>
          <w:tab/>
        </w:r>
        <w:r w:rsidR="00C078DF" w:rsidRPr="00962892">
          <w:rPr>
            <w:rStyle w:val="af7"/>
            <w:noProof/>
          </w:rPr>
          <w:t>Развитие рынка труда</w:t>
        </w:r>
        <w:r w:rsidR="00C078DF">
          <w:rPr>
            <w:noProof/>
            <w:webHidden/>
          </w:rPr>
          <w:tab/>
        </w:r>
      </w:hyperlink>
      <w:r w:rsidR="009368F3">
        <w:rPr>
          <w:noProof/>
        </w:rPr>
        <w:t>29</w:t>
      </w:r>
    </w:p>
    <w:p w:rsidR="00C078DF" w:rsidRDefault="002A5AED" w:rsidP="00FE3501">
      <w:pPr>
        <w:pStyle w:val="26"/>
        <w:rPr>
          <w:rFonts w:asciiTheme="minorHAnsi" w:eastAsiaTheme="minorEastAsia" w:hAnsiTheme="minorHAnsi" w:cstheme="minorBidi"/>
          <w:noProof/>
          <w:sz w:val="22"/>
        </w:rPr>
      </w:pPr>
      <w:hyperlink w:anchor="_Toc521934818" w:history="1">
        <w:r w:rsidR="00C078DF" w:rsidRPr="00962892">
          <w:rPr>
            <w:rStyle w:val="af7"/>
            <w:noProof/>
          </w:rPr>
          <w:t>30.</w:t>
        </w:r>
        <w:r w:rsidR="00C078DF">
          <w:rPr>
            <w:rFonts w:asciiTheme="minorHAnsi" w:eastAsiaTheme="minorEastAsia" w:hAnsiTheme="minorHAnsi" w:cstheme="minorBidi"/>
            <w:noProof/>
            <w:sz w:val="22"/>
          </w:rPr>
          <w:tab/>
        </w:r>
        <w:r w:rsidR="00C078DF" w:rsidRPr="00962892">
          <w:rPr>
            <w:rStyle w:val="af7"/>
            <w:noProof/>
          </w:rPr>
          <w:t>Заработная плата и денежные доходы населения</w:t>
        </w:r>
        <w:r w:rsidR="00C078DF">
          <w:rPr>
            <w:noProof/>
            <w:webHidden/>
          </w:rPr>
          <w:tab/>
        </w:r>
      </w:hyperlink>
      <w:r w:rsidR="009368F3">
        <w:rPr>
          <w:noProof/>
        </w:rPr>
        <w:t>31</w:t>
      </w:r>
    </w:p>
    <w:p w:rsidR="00C078DF" w:rsidRDefault="002A5AED" w:rsidP="00FE3501">
      <w:pPr>
        <w:pStyle w:val="26"/>
        <w:rPr>
          <w:rFonts w:asciiTheme="minorHAnsi" w:eastAsiaTheme="minorEastAsia" w:hAnsiTheme="minorHAnsi" w:cstheme="minorBidi"/>
          <w:noProof/>
          <w:sz w:val="22"/>
        </w:rPr>
      </w:pPr>
      <w:hyperlink w:anchor="_Toc521934819" w:history="1">
        <w:r w:rsidR="00C078DF" w:rsidRPr="00962892">
          <w:rPr>
            <w:rStyle w:val="af7"/>
            <w:noProof/>
          </w:rPr>
          <w:t>31.</w:t>
        </w:r>
        <w:r w:rsidR="00C078DF">
          <w:rPr>
            <w:rFonts w:asciiTheme="minorHAnsi" w:eastAsiaTheme="minorEastAsia" w:hAnsiTheme="minorHAnsi" w:cstheme="minorBidi"/>
            <w:noProof/>
            <w:sz w:val="22"/>
          </w:rPr>
          <w:tab/>
        </w:r>
        <w:r w:rsidR="00C078DF" w:rsidRPr="00962892">
          <w:rPr>
            <w:rStyle w:val="af7"/>
            <w:noProof/>
          </w:rPr>
          <w:t>Развитие социальной сферы</w:t>
        </w:r>
        <w:r w:rsidR="00C078DF">
          <w:rPr>
            <w:noProof/>
            <w:webHidden/>
          </w:rPr>
          <w:tab/>
        </w:r>
      </w:hyperlink>
      <w:r w:rsidR="009F0CF2">
        <w:rPr>
          <w:noProof/>
        </w:rPr>
        <w:t>3</w:t>
      </w:r>
      <w:r w:rsidR="009368F3">
        <w:rPr>
          <w:noProof/>
        </w:rPr>
        <w:t>3</w:t>
      </w:r>
    </w:p>
    <w:p w:rsidR="00C078DF" w:rsidRDefault="002A5AED" w:rsidP="00FE3501">
      <w:pPr>
        <w:pStyle w:val="26"/>
        <w:rPr>
          <w:rFonts w:asciiTheme="minorHAnsi" w:eastAsiaTheme="minorEastAsia" w:hAnsiTheme="minorHAnsi" w:cstheme="minorBidi"/>
          <w:noProof/>
          <w:sz w:val="22"/>
        </w:rPr>
      </w:pPr>
      <w:hyperlink w:anchor="_Toc521934820" w:history="1">
        <w:r w:rsidR="00C078DF" w:rsidRPr="00962892">
          <w:rPr>
            <w:rStyle w:val="af7"/>
            <w:noProof/>
          </w:rPr>
          <w:t>3</w:t>
        </w:r>
        <w:r w:rsidR="009F0CF2">
          <w:rPr>
            <w:rStyle w:val="af7"/>
            <w:noProof/>
          </w:rPr>
          <w:t>1</w:t>
        </w:r>
        <w:r w:rsidR="00C078DF" w:rsidRPr="00962892">
          <w:rPr>
            <w:rStyle w:val="af7"/>
            <w:noProof/>
          </w:rPr>
          <w:t>.</w:t>
        </w:r>
        <w:r w:rsidR="009F0CF2">
          <w:rPr>
            <w:rStyle w:val="af7"/>
            <w:noProof/>
          </w:rPr>
          <w:t xml:space="preserve">1 </w:t>
        </w:r>
        <w:r w:rsidR="00C078DF" w:rsidRPr="00962892">
          <w:rPr>
            <w:rStyle w:val="af7"/>
            <w:noProof/>
          </w:rPr>
          <w:t>Образование</w:t>
        </w:r>
        <w:r w:rsidR="00C078DF">
          <w:rPr>
            <w:noProof/>
            <w:webHidden/>
          </w:rPr>
          <w:tab/>
        </w:r>
        <w:r w:rsidR="00C078DF">
          <w:rPr>
            <w:noProof/>
            <w:webHidden/>
          </w:rPr>
          <w:fldChar w:fldCharType="begin"/>
        </w:r>
        <w:r w:rsidR="00C078DF">
          <w:rPr>
            <w:noProof/>
            <w:webHidden/>
          </w:rPr>
          <w:instrText xml:space="preserve"> PAGEREF _Toc521934820 \h </w:instrText>
        </w:r>
        <w:r w:rsidR="00C078DF">
          <w:rPr>
            <w:noProof/>
            <w:webHidden/>
          </w:rPr>
        </w:r>
        <w:r w:rsidR="00C078DF">
          <w:rPr>
            <w:noProof/>
            <w:webHidden/>
          </w:rPr>
          <w:fldChar w:fldCharType="separate"/>
        </w:r>
        <w:r w:rsidR="009368F3">
          <w:rPr>
            <w:noProof/>
            <w:webHidden/>
          </w:rPr>
          <w:t>33</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21" w:history="1">
        <w:r w:rsidR="00C078DF" w:rsidRPr="00962892">
          <w:rPr>
            <w:rStyle w:val="af7"/>
            <w:noProof/>
          </w:rPr>
          <w:t>31.2.  Здравоохранение</w:t>
        </w:r>
        <w:r w:rsidR="00C078DF">
          <w:rPr>
            <w:noProof/>
            <w:webHidden/>
          </w:rPr>
          <w:tab/>
        </w:r>
        <w:r w:rsidR="00833B92">
          <w:rPr>
            <w:noProof/>
            <w:webHidden/>
          </w:rPr>
          <w:t>39</w:t>
        </w:r>
      </w:hyperlink>
    </w:p>
    <w:p w:rsidR="00C078DF" w:rsidRDefault="002A5AED" w:rsidP="00FE3501">
      <w:pPr>
        <w:pStyle w:val="26"/>
        <w:tabs>
          <w:tab w:val="left" w:pos="1100"/>
        </w:tabs>
        <w:rPr>
          <w:rFonts w:asciiTheme="minorHAnsi" w:eastAsiaTheme="minorEastAsia" w:hAnsiTheme="minorHAnsi" w:cstheme="minorBidi"/>
          <w:noProof/>
          <w:sz w:val="22"/>
        </w:rPr>
      </w:pPr>
      <w:hyperlink w:anchor="_Toc521934822" w:history="1">
        <w:r w:rsidR="00C078DF" w:rsidRPr="00962892">
          <w:rPr>
            <w:rStyle w:val="af7"/>
            <w:noProof/>
          </w:rPr>
          <w:t>3</w:t>
        </w:r>
        <w:r w:rsidR="009F0CF2">
          <w:rPr>
            <w:rStyle w:val="af7"/>
            <w:noProof/>
          </w:rPr>
          <w:t>1</w:t>
        </w:r>
        <w:r w:rsidR="00C078DF" w:rsidRPr="00962892">
          <w:rPr>
            <w:rStyle w:val="af7"/>
            <w:noProof/>
          </w:rPr>
          <w:t>.3.</w:t>
        </w:r>
        <w:r w:rsidR="00FA321B">
          <w:rPr>
            <w:rFonts w:asciiTheme="minorHAnsi" w:eastAsiaTheme="minorEastAsia" w:hAnsiTheme="minorHAnsi" w:cstheme="minorBidi"/>
            <w:noProof/>
            <w:sz w:val="22"/>
          </w:rPr>
          <w:t xml:space="preserve"> </w:t>
        </w:r>
        <w:r w:rsidR="00C078DF" w:rsidRPr="00962892">
          <w:rPr>
            <w:rStyle w:val="af7"/>
            <w:noProof/>
          </w:rPr>
          <w:t>Социальная защита населения</w:t>
        </w:r>
        <w:r w:rsidR="00C078DF">
          <w:rPr>
            <w:noProof/>
            <w:webHidden/>
          </w:rPr>
          <w:tab/>
        </w:r>
      </w:hyperlink>
      <w:r w:rsidR="0049155A">
        <w:rPr>
          <w:noProof/>
        </w:rPr>
        <w:t>4</w:t>
      </w:r>
      <w:r w:rsidR="009368F3">
        <w:rPr>
          <w:noProof/>
        </w:rPr>
        <w:t>2</w:t>
      </w:r>
    </w:p>
    <w:p w:rsidR="00C078DF" w:rsidRDefault="002A5AED" w:rsidP="00FE3501">
      <w:pPr>
        <w:pStyle w:val="26"/>
        <w:rPr>
          <w:rFonts w:asciiTheme="minorHAnsi" w:eastAsiaTheme="minorEastAsia" w:hAnsiTheme="minorHAnsi" w:cstheme="minorBidi"/>
          <w:noProof/>
          <w:sz w:val="22"/>
        </w:rPr>
      </w:pPr>
      <w:hyperlink w:anchor="_Toc521934823" w:history="1">
        <w:r w:rsidR="00C078DF" w:rsidRPr="00962892">
          <w:rPr>
            <w:rStyle w:val="af7"/>
            <w:noProof/>
          </w:rPr>
          <w:t>31.4.  Взаимодействие</w:t>
        </w:r>
        <w:r w:rsidR="00C078DF">
          <w:rPr>
            <w:rStyle w:val="af7"/>
            <w:noProof/>
          </w:rPr>
          <w:t> </w:t>
        </w:r>
        <w:r w:rsidR="00C078DF" w:rsidRPr="00962892">
          <w:rPr>
            <w:rStyle w:val="af7"/>
            <w:noProof/>
          </w:rPr>
          <w:t>с</w:t>
        </w:r>
        <w:r w:rsidR="00C078DF">
          <w:rPr>
            <w:rStyle w:val="af7"/>
            <w:noProof/>
          </w:rPr>
          <w:t> </w:t>
        </w:r>
        <w:r w:rsidR="00C078DF" w:rsidRPr="00962892">
          <w:rPr>
            <w:rStyle w:val="af7"/>
            <w:noProof/>
          </w:rPr>
          <w:t>социально</w:t>
        </w:r>
        <w:r w:rsidR="00C078DF">
          <w:rPr>
            <w:rStyle w:val="af7"/>
            <w:noProof/>
          </w:rPr>
          <w:t> </w:t>
        </w:r>
        <w:r w:rsidR="00C078DF" w:rsidRPr="00962892">
          <w:rPr>
            <w:rStyle w:val="af7"/>
            <w:noProof/>
          </w:rPr>
          <w:t>ориентированными</w:t>
        </w:r>
        <w:r w:rsidR="00C078DF">
          <w:rPr>
            <w:rStyle w:val="af7"/>
            <w:noProof/>
          </w:rPr>
          <w:t> </w:t>
        </w:r>
        <w:r w:rsidR="00C078DF" w:rsidRPr="00962892">
          <w:rPr>
            <w:rStyle w:val="af7"/>
            <w:noProof/>
          </w:rPr>
          <w:t>некоммерческими</w:t>
        </w:r>
        <w:r w:rsidR="00C078DF">
          <w:rPr>
            <w:rStyle w:val="af7"/>
            <w:noProof/>
          </w:rPr>
          <w:t> организацими                           ……………</w:t>
        </w:r>
        <w:r w:rsidR="00C078DF">
          <w:rPr>
            <w:noProof/>
            <w:webHidden/>
          </w:rPr>
          <w:tab/>
        </w:r>
        <w:r w:rsidR="00C078DF">
          <w:rPr>
            <w:noProof/>
            <w:webHidden/>
          </w:rPr>
          <w:fldChar w:fldCharType="begin"/>
        </w:r>
        <w:r w:rsidR="00C078DF">
          <w:rPr>
            <w:noProof/>
            <w:webHidden/>
          </w:rPr>
          <w:instrText xml:space="preserve"> PAGEREF _Toc521934823 \h </w:instrText>
        </w:r>
        <w:r w:rsidR="00C078DF">
          <w:rPr>
            <w:noProof/>
            <w:webHidden/>
          </w:rPr>
        </w:r>
        <w:r w:rsidR="00C078DF">
          <w:rPr>
            <w:noProof/>
            <w:webHidden/>
          </w:rPr>
          <w:fldChar w:fldCharType="separate"/>
        </w:r>
        <w:r w:rsidR="009368F3">
          <w:rPr>
            <w:noProof/>
            <w:webHidden/>
          </w:rPr>
          <w:t>42</w:t>
        </w:r>
        <w:r w:rsidR="00C078DF">
          <w:rPr>
            <w:noProof/>
            <w:webHidden/>
          </w:rPr>
          <w:fldChar w:fldCharType="end"/>
        </w:r>
      </w:hyperlink>
      <w:r w:rsidR="009368F3">
        <w:rPr>
          <w:noProof/>
        </w:rPr>
        <w:t>5</w:t>
      </w:r>
    </w:p>
    <w:p w:rsidR="00C078DF" w:rsidRDefault="002A5AED" w:rsidP="00FE3501">
      <w:pPr>
        <w:pStyle w:val="26"/>
        <w:rPr>
          <w:rFonts w:asciiTheme="minorHAnsi" w:eastAsiaTheme="minorEastAsia" w:hAnsiTheme="minorHAnsi" w:cstheme="minorBidi"/>
          <w:noProof/>
          <w:sz w:val="22"/>
        </w:rPr>
      </w:pPr>
      <w:hyperlink w:anchor="_Toc521934824" w:history="1">
        <w:r w:rsidR="00C078DF" w:rsidRPr="00962892">
          <w:rPr>
            <w:rStyle w:val="af7"/>
            <w:noProof/>
          </w:rPr>
          <w:t>31.5. Культура, молодежь, спорт.</w:t>
        </w:r>
        <w:r w:rsidR="00C078DF">
          <w:rPr>
            <w:noProof/>
            <w:webHidden/>
          </w:rPr>
          <w:tab/>
        </w:r>
        <w:r w:rsidR="00C078DF">
          <w:rPr>
            <w:noProof/>
            <w:webHidden/>
          </w:rPr>
          <w:fldChar w:fldCharType="begin"/>
        </w:r>
        <w:r w:rsidR="00C078DF">
          <w:rPr>
            <w:noProof/>
            <w:webHidden/>
          </w:rPr>
          <w:instrText xml:space="preserve"> PAGEREF _Toc521934824 \h </w:instrText>
        </w:r>
        <w:r w:rsidR="00C078DF">
          <w:rPr>
            <w:noProof/>
            <w:webHidden/>
          </w:rPr>
        </w:r>
        <w:r w:rsidR="00C078DF">
          <w:rPr>
            <w:noProof/>
            <w:webHidden/>
          </w:rPr>
          <w:fldChar w:fldCharType="separate"/>
        </w:r>
        <w:r w:rsidR="009368F3">
          <w:rPr>
            <w:noProof/>
            <w:webHidden/>
          </w:rPr>
          <w:t>45</w:t>
        </w:r>
        <w:r w:rsidR="00C078DF">
          <w:rPr>
            <w:noProof/>
            <w:webHidden/>
          </w:rPr>
          <w:fldChar w:fldCharType="end"/>
        </w:r>
      </w:hyperlink>
      <w:r w:rsidR="009368F3">
        <w:rPr>
          <w:noProof/>
        </w:rPr>
        <w:t>6</w:t>
      </w:r>
    </w:p>
    <w:p w:rsidR="00C078DF" w:rsidRDefault="002A5AED" w:rsidP="00FE3501">
      <w:pPr>
        <w:pStyle w:val="26"/>
        <w:rPr>
          <w:rFonts w:asciiTheme="minorHAnsi" w:eastAsiaTheme="minorEastAsia" w:hAnsiTheme="minorHAnsi" w:cstheme="minorBidi"/>
          <w:noProof/>
          <w:sz w:val="22"/>
        </w:rPr>
      </w:pPr>
      <w:hyperlink w:anchor="_Toc521934825" w:history="1">
        <w:r w:rsidR="00C078DF" w:rsidRPr="00962892">
          <w:rPr>
            <w:rStyle w:val="af7"/>
            <w:noProof/>
          </w:rPr>
          <w:t>3</w:t>
        </w:r>
        <w:r w:rsidR="00B22962">
          <w:rPr>
            <w:rStyle w:val="af7"/>
            <w:noProof/>
          </w:rPr>
          <w:t>2</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Обеспечение безопасности жизнедеятельности</w:t>
        </w:r>
        <w:r w:rsidR="00C078DF">
          <w:rPr>
            <w:noProof/>
            <w:webHidden/>
          </w:rPr>
          <w:tab/>
        </w:r>
      </w:hyperlink>
      <w:r w:rsidR="009368F3">
        <w:rPr>
          <w:noProof/>
        </w:rPr>
        <w:t>61</w:t>
      </w:r>
    </w:p>
    <w:p w:rsidR="00C078DF" w:rsidRDefault="002A5AED" w:rsidP="00FE3501">
      <w:pPr>
        <w:pStyle w:val="26"/>
        <w:rPr>
          <w:rFonts w:asciiTheme="minorHAnsi" w:eastAsiaTheme="minorEastAsia" w:hAnsiTheme="minorHAnsi" w:cstheme="minorBidi"/>
          <w:noProof/>
          <w:sz w:val="22"/>
        </w:rPr>
      </w:pPr>
      <w:hyperlink w:anchor="_Toc521934826" w:history="1">
        <w:r w:rsidR="00B22962">
          <w:rPr>
            <w:rStyle w:val="af7"/>
            <w:noProof/>
          </w:rPr>
          <w:t>33</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Охрана окружающей среды и природных ресурсов</w:t>
        </w:r>
        <w:r w:rsidR="00C078DF">
          <w:rPr>
            <w:noProof/>
            <w:webHidden/>
          </w:rPr>
          <w:tab/>
        </w:r>
        <w:r w:rsidR="00C078DF">
          <w:rPr>
            <w:noProof/>
            <w:webHidden/>
          </w:rPr>
          <w:fldChar w:fldCharType="begin"/>
        </w:r>
        <w:r w:rsidR="00C078DF">
          <w:rPr>
            <w:noProof/>
            <w:webHidden/>
          </w:rPr>
          <w:instrText xml:space="preserve"> PAGEREF _Toc521934826 \h </w:instrText>
        </w:r>
        <w:r w:rsidR="00C078DF">
          <w:rPr>
            <w:noProof/>
            <w:webHidden/>
          </w:rPr>
        </w:r>
        <w:r w:rsidR="00C078DF">
          <w:rPr>
            <w:noProof/>
            <w:webHidden/>
          </w:rPr>
          <w:fldChar w:fldCharType="separate"/>
        </w:r>
        <w:r w:rsidR="009368F3">
          <w:rPr>
            <w:noProof/>
            <w:webHidden/>
          </w:rPr>
          <w:t>62</w:t>
        </w:r>
        <w:r w:rsidR="00C078DF">
          <w:rPr>
            <w:noProof/>
            <w:webHidden/>
          </w:rPr>
          <w:fldChar w:fldCharType="end"/>
        </w:r>
      </w:hyperlink>
    </w:p>
    <w:p w:rsidR="00C078DF" w:rsidRDefault="00E10922" w:rsidP="00FE3501">
      <w:pPr>
        <w:pStyle w:val="15"/>
        <w:jc w:val="both"/>
        <w:rPr>
          <w:rFonts w:asciiTheme="minorHAnsi" w:eastAsiaTheme="minorEastAsia" w:hAnsiTheme="minorHAnsi" w:cstheme="minorBidi"/>
          <w:noProof/>
          <w:sz w:val="22"/>
        </w:rPr>
      </w:pPr>
      <w:r>
        <w:t xml:space="preserve">  </w:t>
      </w:r>
      <w:r>
        <w:rPr>
          <w:lang w:val="en-US"/>
        </w:rPr>
        <w:t>VI.</w:t>
      </w:r>
      <w:r>
        <w:t xml:space="preserve">  </w:t>
      </w:r>
      <w:hyperlink w:anchor="_Toc521934827" w:history="1">
        <w:r w:rsidR="00C078DF" w:rsidRPr="00962892">
          <w:rPr>
            <w:rStyle w:val="af7"/>
            <w:noProof/>
          </w:rPr>
          <w:t>Формирование конкурентоспособной экономики</w:t>
        </w:r>
        <w:r w:rsidR="00C078DF">
          <w:rPr>
            <w:noProof/>
            <w:webHidden/>
          </w:rPr>
          <w:tab/>
        </w:r>
      </w:hyperlink>
      <w:r w:rsidR="005F06E5">
        <w:rPr>
          <w:noProof/>
        </w:rPr>
        <w:t>6</w:t>
      </w:r>
      <w:r w:rsidR="009368F3">
        <w:rPr>
          <w:noProof/>
        </w:rPr>
        <w:t>6</w:t>
      </w:r>
    </w:p>
    <w:p w:rsidR="00C078DF" w:rsidRDefault="002A5AED" w:rsidP="00FE3501">
      <w:pPr>
        <w:pStyle w:val="26"/>
        <w:rPr>
          <w:rFonts w:asciiTheme="minorHAnsi" w:eastAsiaTheme="minorEastAsia" w:hAnsiTheme="minorHAnsi" w:cstheme="minorBidi"/>
          <w:noProof/>
          <w:sz w:val="22"/>
        </w:rPr>
      </w:pPr>
      <w:hyperlink w:anchor="_Toc521934828" w:history="1">
        <w:r w:rsidR="00B22962">
          <w:rPr>
            <w:rStyle w:val="af7"/>
            <w:noProof/>
          </w:rPr>
          <w:t>34</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Валовой продукт территории</w:t>
        </w:r>
        <w:r w:rsidR="00C078DF">
          <w:rPr>
            <w:noProof/>
            <w:webHidden/>
          </w:rPr>
          <w:tab/>
        </w:r>
        <w:r w:rsidR="00C078DF">
          <w:rPr>
            <w:noProof/>
            <w:webHidden/>
          </w:rPr>
          <w:fldChar w:fldCharType="begin"/>
        </w:r>
        <w:r w:rsidR="00C078DF">
          <w:rPr>
            <w:noProof/>
            <w:webHidden/>
          </w:rPr>
          <w:instrText xml:space="preserve"> PAGEREF _Toc521934828 \h </w:instrText>
        </w:r>
        <w:r w:rsidR="00C078DF">
          <w:rPr>
            <w:noProof/>
            <w:webHidden/>
          </w:rPr>
        </w:r>
        <w:r w:rsidR="00C078DF">
          <w:rPr>
            <w:noProof/>
            <w:webHidden/>
          </w:rPr>
          <w:fldChar w:fldCharType="separate"/>
        </w:r>
        <w:r w:rsidR="009368F3">
          <w:rPr>
            <w:noProof/>
            <w:webHidden/>
          </w:rPr>
          <w:t>66</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29" w:history="1">
        <w:r w:rsidR="00B22962">
          <w:rPr>
            <w:rStyle w:val="af7"/>
            <w:noProof/>
          </w:rPr>
          <w:t>35</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Промышленное производство</w:t>
        </w:r>
        <w:r w:rsidR="00C078DF">
          <w:rPr>
            <w:noProof/>
            <w:webHidden/>
          </w:rPr>
          <w:tab/>
        </w:r>
        <w:r w:rsidR="00C078DF">
          <w:rPr>
            <w:noProof/>
            <w:webHidden/>
          </w:rPr>
          <w:fldChar w:fldCharType="begin"/>
        </w:r>
        <w:r w:rsidR="00C078DF">
          <w:rPr>
            <w:noProof/>
            <w:webHidden/>
          </w:rPr>
          <w:instrText xml:space="preserve"> PAGEREF _Toc521934829 \h </w:instrText>
        </w:r>
        <w:r w:rsidR="00C078DF">
          <w:rPr>
            <w:noProof/>
            <w:webHidden/>
          </w:rPr>
        </w:r>
        <w:r w:rsidR="00C078DF">
          <w:rPr>
            <w:noProof/>
            <w:webHidden/>
          </w:rPr>
          <w:fldChar w:fldCharType="separate"/>
        </w:r>
        <w:r w:rsidR="009368F3">
          <w:rPr>
            <w:noProof/>
            <w:webHidden/>
          </w:rPr>
          <w:t>67</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30" w:history="1">
        <w:r w:rsidR="00B22962">
          <w:rPr>
            <w:rStyle w:val="af7"/>
            <w:noProof/>
          </w:rPr>
          <w:t>36</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Агропромышленный комплекс</w:t>
        </w:r>
        <w:r w:rsidR="00C078DF">
          <w:rPr>
            <w:noProof/>
            <w:webHidden/>
          </w:rPr>
          <w:tab/>
        </w:r>
        <w:r w:rsidR="00C078DF">
          <w:rPr>
            <w:noProof/>
            <w:webHidden/>
          </w:rPr>
          <w:fldChar w:fldCharType="begin"/>
        </w:r>
        <w:r w:rsidR="00C078DF">
          <w:rPr>
            <w:noProof/>
            <w:webHidden/>
          </w:rPr>
          <w:instrText xml:space="preserve"> PAGEREF _Toc521934830 \h </w:instrText>
        </w:r>
        <w:r w:rsidR="00C078DF">
          <w:rPr>
            <w:noProof/>
            <w:webHidden/>
          </w:rPr>
        </w:r>
        <w:r w:rsidR="00C078DF">
          <w:rPr>
            <w:noProof/>
            <w:webHidden/>
          </w:rPr>
          <w:fldChar w:fldCharType="separate"/>
        </w:r>
        <w:r w:rsidR="009368F3">
          <w:rPr>
            <w:noProof/>
            <w:webHidden/>
          </w:rPr>
          <w:t>69</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31" w:history="1">
        <w:r w:rsidR="00B22962">
          <w:rPr>
            <w:rStyle w:val="af7"/>
            <w:noProof/>
          </w:rPr>
          <w:t>37</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Транспортная и дорожная инфраструктура</w:t>
        </w:r>
        <w:r w:rsidR="00C078DF">
          <w:rPr>
            <w:noProof/>
            <w:webHidden/>
          </w:rPr>
          <w:tab/>
        </w:r>
        <w:r w:rsidR="00C078DF">
          <w:rPr>
            <w:noProof/>
            <w:webHidden/>
          </w:rPr>
          <w:fldChar w:fldCharType="begin"/>
        </w:r>
        <w:r w:rsidR="00C078DF">
          <w:rPr>
            <w:noProof/>
            <w:webHidden/>
          </w:rPr>
          <w:instrText xml:space="preserve"> PAGEREF _Toc521934831 \h </w:instrText>
        </w:r>
        <w:r w:rsidR="00C078DF">
          <w:rPr>
            <w:noProof/>
            <w:webHidden/>
          </w:rPr>
        </w:r>
        <w:r w:rsidR="00C078DF">
          <w:rPr>
            <w:noProof/>
            <w:webHidden/>
          </w:rPr>
          <w:fldChar w:fldCharType="separate"/>
        </w:r>
        <w:r w:rsidR="009368F3">
          <w:rPr>
            <w:noProof/>
            <w:webHidden/>
          </w:rPr>
          <w:t>70</w:t>
        </w:r>
        <w:r w:rsidR="00C078DF">
          <w:rPr>
            <w:noProof/>
            <w:webHidden/>
          </w:rPr>
          <w:fldChar w:fldCharType="end"/>
        </w:r>
      </w:hyperlink>
      <w:r w:rsidR="009368F3">
        <w:rPr>
          <w:noProof/>
        </w:rPr>
        <w:t>1</w:t>
      </w:r>
    </w:p>
    <w:p w:rsidR="00C078DF" w:rsidRDefault="002A5AED" w:rsidP="00FE3501">
      <w:pPr>
        <w:pStyle w:val="26"/>
        <w:rPr>
          <w:rFonts w:asciiTheme="minorHAnsi" w:eastAsiaTheme="minorEastAsia" w:hAnsiTheme="minorHAnsi" w:cstheme="minorBidi"/>
          <w:noProof/>
          <w:sz w:val="22"/>
        </w:rPr>
      </w:pPr>
      <w:hyperlink w:anchor="_Toc521934832" w:history="1">
        <w:r w:rsidR="00B22962">
          <w:rPr>
            <w:rStyle w:val="af7"/>
            <w:noProof/>
          </w:rPr>
          <w:t>38</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Жилищно-коммунальный комплекс и электроэнергетика</w:t>
        </w:r>
        <w:r w:rsidR="00C078DF">
          <w:rPr>
            <w:noProof/>
            <w:webHidden/>
          </w:rPr>
          <w:tab/>
        </w:r>
      </w:hyperlink>
      <w:r w:rsidR="005F06E5">
        <w:rPr>
          <w:noProof/>
        </w:rPr>
        <w:t>7</w:t>
      </w:r>
      <w:r w:rsidR="009368F3">
        <w:rPr>
          <w:noProof/>
        </w:rPr>
        <w:t>3</w:t>
      </w:r>
    </w:p>
    <w:p w:rsidR="00C078DF" w:rsidRDefault="002A5AED" w:rsidP="00FE3501">
      <w:pPr>
        <w:pStyle w:val="26"/>
        <w:rPr>
          <w:rFonts w:asciiTheme="minorHAnsi" w:eastAsiaTheme="minorEastAsia" w:hAnsiTheme="minorHAnsi" w:cstheme="minorBidi"/>
          <w:noProof/>
          <w:sz w:val="22"/>
        </w:rPr>
      </w:pPr>
      <w:hyperlink w:anchor="_Toc521934833" w:history="1">
        <w:r w:rsidR="00B22962">
          <w:rPr>
            <w:rStyle w:val="af7"/>
            <w:noProof/>
          </w:rPr>
          <w:t>39</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Инвестиции</w:t>
        </w:r>
        <w:r w:rsidR="00C078DF">
          <w:rPr>
            <w:noProof/>
            <w:webHidden/>
          </w:rPr>
          <w:tab/>
        </w:r>
        <w:r w:rsidR="00C078DF">
          <w:rPr>
            <w:noProof/>
            <w:webHidden/>
          </w:rPr>
          <w:fldChar w:fldCharType="begin"/>
        </w:r>
        <w:r w:rsidR="00C078DF">
          <w:rPr>
            <w:noProof/>
            <w:webHidden/>
          </w:rPr>
          <w:instrText xml:space="preserve"> PAGEREF _Toc521934833 \h </w:instrText>
        </w:r>
        <w:r w:rsidR="00C078DF">
          <w:rPr>
            <w:noProof/>
            <w:webHidden/>
          </w:rPr>
        </w:r>
        <w:r w:rsidR="00C078DF">
          <w:rPr>
            <w:noProof/>
            <w:webHidden/>
          </w:rPr>
          <w:fldChar w:fldCharType="separate"/>
        </w:r>
        <w:r w:rsidR="009368F3">
          <w:rPr>
            <w:noProof/>
            <w:webHidden/>
          </w:rPr>
          <w:t>73</w:t>
        </w:r>
        <w:r w:rsidR="00C078DF">
          <w:rPr>
            <w:noProof/>
            <w:webHidden/>
          </w:rPr>
          <w:fldChar w:fldCharType="end"/>
        </w:r>
      </w:hyperlink>
      <w:r w:rsidR="009368F3">
        <w:rPr>
          <w:noProof/>
        </w:rPr>
        <w:t>4</w:t>
      </w:r>
    </w:p>
    <w:p w:rsidR="00C078DF" w:rsidRDefault="002A5AED" w:rsidP="00FE3501">
      <w:pPr>
        <w:pStyle w:val="26"/>
        <w:rPr>
          <w:rFonts w:asciiTheme="minorHAnsi" w:eastAsiaTheme="minorEastAsia" w:hAnsiTheme="minorHAnsi" w:cstheme="minorBidi"/>
          <w:noProof/>
          <w:sz w:val="22"/>
        </w:rPr>
      </w:pPr>
      <w:hyperlink w:anchor="_Toc521934834" w:history="1">
        <w:r w:rsidR="00B22962">
          <w:rPr>
            <w:rStyle w:val="af7"/>
            <w:noProof/>
          </w:rPr>
          <w:t>40</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Малое и среднее предпринимательство</w:t>
        </w:r>
        <w:r w:rsidR="00C078DF">
          <w:rPr>
            <w:noProof/>
            <w:webHidden/>
          </w:rPr>
          <w:tab/>
        </w:r>
        <w:r w:rsidR="00C078DF">
          <w:rPr>
            <w:noProof/>
            <w:webHidden/>
          </w:rPr>
          <w:fldChar w:fldCharType="begin"/>
        </w:r>
        <w:r w:rsidR="00C078DF">
          <w:rPr>
            <w:noProof/>
            <w:webHidden/>
          </w:rPr>
          <w:instrText xml:space="preserve"> PAGEREF _Toc521934834 \h </w:instrText>
        </w:r>
        <w:r w:rsidR="00C078DF">
          <w:rPr>
            <w:noProof/>
            <w:webHidden/>
          </w:rPr>
        </w:r>
        <w:r w:rsidR="00C078DF">
          <w:rPr>
            <w:noProof/>
            <w:webHidden/>
          </w:rPr>
          <w:fldChar w:fldCharType="separate"/>
        </w:r>
        <w:r w:rsidR="009368F3">
          <w:rPr>
            <w:noProof/>
            <w:webHidden/>
          </w:rPr>
          <w:t>77</w:t>
        </w:r>
        <w:r w:rsidR="00C078DF">
          <w:rPr>
            <w:noProof/>
            <w:webHidden/>
          </w:rPr>
          <w:fldChar w:fldCharType="end"/>
        </w:r>
      </w:hyperlink>
    </w:p>
    <w:p w:rsidR="00C078DF" w:rsidRDefault="002A5AED" w:rsidP="00FE3501">
      <w:pPr>
        <w:pStyle w:val="26"/>
        <w:rPr>
          <w:rFonts w:asciiTheme="minorHAnsi" w:eastAsiaTheme="minorEastAsia" w:hAnsiTheme="minorHAnsi" w:cstheme="minorBidi"/>
          <w:noProof/>
          <w:sz w:val="22"/>
        </w:rPr>
      </w:pPr>
      <w:hyperlink w:anchor="_Toc521934835" w:history="1">
        <w:r w:rsidR="00B22962">
          <w:rPr>
            <w:rStyle w:val="af7"/>
            <w:noProof/>
          </w:rPr>
          <w:t>41</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Рынок товаров и услуг</w:t>
        </w:r>
        <w:r w:rsidR="00C078DF">
          <w:rPr>
            <w:noProof/>
            <w:webHidden/>
          </w:rPr>
          <w:tab/>
        </w:r>
        <w:r w:rsidR="00C078DF">
          <w:rPr>
            <w:noProof/>
            <w:webHidden/>
          </w:rPr>
          <w:fldChar w:fldCharType="begin"/>
        </w:r>
        <w:r w:rsidR="00C078DF">
          <w:rPr>
            <w:noProof/>
            <w:webHidden/>
          </w:rPr>
          <w:instrText xml:space="preserve"> PAGEREF _Toc521934835 \h </w:instrText>
        </w:r>
        <w:r w:rsidR="00C078DF">
          <w:rPr>
            <w:noProof/>
            <w:webHidden/>
          </w:rPr>
        </w:r>
        <w:r w:rsidR="00C078DF">
          <w:rPr>
            <w:noProof/>
            <w:webHidden/>
          </w:rPr>
          <w:fldChar w:fldCharType="separate"/>
        </w:r>
        <w:r w:rsidR="009368F3">
          <w:rPr>
            <w:noProof/>
            <w:webHidden/>
          </w:rPr>
          <w:t>77</w:t>
        </w:r>
        <w:r w:rsidR="00C078DF">
          <w:rPr>
            <w:noProof/>
            <w:webHidden/>
          </w:rPr>
          <w:fldChar w:fldCharType="end"/>
        </w:r>
      </w:hyperlink>
      <w:r w:rsidR="009368F3">
        <w:rPr>
          <w:noProof/>
        </w:rPr>
        <w:t>8</w:t>
      </w:r>
    </w:p>
    <w:p w:rsidR="00C078DF" w:rsidRDefault="002A5AED" w:rsidP="00FE3501">
      <w:pPr>
        <w:pStyle w:val="15"/>
        <w:jc w:val="both"/>
        <w:rPr>
          <w:rFonts w:asciiTheme="minorHAnsi" w:eastAsiaTheme="minorEastAsia" w:hAnsiTheme="minorHAnsi" w:cstheme="minorBidi"/>
          <w:noProof/>
          <w:sz w:val="22"/>
        </w:rPr>
      </w:pPr>
      <w:hyperlink w:anchor="_Toc521934836" w:history="1">
        <w:r w:rsidR="00C078DF" w:rsidRPr="00962892">
          <w:rPr>
            <w:rStyle w:val="af7"/>
            <w:noProof/>
          </w:rPr>
          <w:t>V</w:t>
        </w:r>
        <w:r w:rsidR="00E10922">
          <w:rPr>
            <w:rStyle w:val="af7"/>
            <w:noProof/>
            <w:lang w:val="en-US"/>
          </w:rPr>
          <w:t>I</w:t>
        </w:r>
        <w:r w:rsidR="00C078DF" w:rsidRPr="00962892">
          <w:rPr>
            <w:rStyle w:val="af7"/>
            <w:noProof/>
          </w:rPr>
          <w:t>I.</w:t>
        </w:r>
        <w:r w:rsidR="00C078DF">
          <w:rPr>
            <w:rFonts w:asciiTheme="minorHAnsi" w:eastAsiaTheme="minorEastAsia" w:hAnsiTheme="minorHAnsi" w:cstheme="minorBidi"/>
            <w:noProof/>
            <w:sz w:val="22"/>
          </w:rPr>
          <w:tab/>
        </w:r>
        <w:r w:rsidR="00C078DF" w:rsidRPr="00962892">
          <w:rPr>
            <w:rStyle w:val="af7"/>
            <w:noProof/>
          </w:rPr>
          <w:t>Прогноз социально-экономического ра</w:t>
        </w:r>
        <w:r w:rsidR="00587796">
          <w:rPr>
            <w:rStyle w:val="af7"/>
            <w:noProof/>
          </w:rPr>
          <w:t>звития Сузунского района на 202</w:t>
        </w:r>
        <w:r w:rsidR="003E273D">
          <w:rPr>
            <w:rStyle w:val="af7"/>
            <w:noProof/>
          </w:rPr>
          <w:t>3</w:t>
        </w:r>
        <w:r w:rsidR="00BF0D75">
          <w:rPr>
            <w:rStyle w:val="af7"/>
            <w:noProof/>
          </w:rPr>
          <w:t xml:space="preserve"> год и </w:t>
        </w:r>
        <w:r w:rsidR="00587796">
          <w:rPr>
            <w:rStyle w:val="af7"/>
            <w:noProof/>
          </w:rPr>
          <w:t>плановый период 202</w:t>
        </w:r>
        <w:r w:rsidR="003E273D">
          <w:rPr>
            <w:rStyle w:val="af7"/>
            <w:noProof/>
          </w:rPr>
          <w:t>4</w:t>
        </w:r>
        <w:r w:rsidR="00587796">
          <w:rPr>
            <w:rStyle w:val="af7"/>
            <w:noProof/>
          </w:rPr>
          <w:t xml:space="preserve"> и 202</w:t>
        </w:r>
        <w:r w:rsidR="003E273D">
          <w:rPr>
            <w:rStyle w:val="af7"/>
            <w:noProof/>
          </w:rPr>
          <w:t>5</w:t>
        </w:r>
        <w:r w:rsidR="00C078DF" w:rsidRPr="00962892">
          <w:rPr>
            <w:rStyle w:val="af7"/>
            <w:noProof/>
          </w:rPr>
          <w:t xml:space="preserve"> годов</w:t>
        </w:r>
        <w:r w:rsidR="00C078DF">
          <w:rPr>
            <w:noProof/>
            <w:webHidden/>
          </w:rPr>
          <w:tab/>
        </w:r>
        <w:r w:rsidR="00C078DF">
          <w:rPr>
            <w:noProof/>
            <w:webHidden/>
          </w:rPr>
          <w:fldChar w:fldCharType="begin"/>
        </w:r>
        <w:r w:rsidR="00C078DF">
          <w:rPr>
            <w:noProof/>
            <w:webHidden/>
          </w:rPr>
          <w:instrText xml:space="preserve"> PAGEREF _Toc521934836 \h </w:instrText>
        </w:r>
        <w:r w:rsidR="00C078DF">
          <w:rPr>
            <w:noProof/>
            <w:webHidden/>
          </w:rPr>
        </w:r>
        <w:r w:rsidR="00C078DF">
          <w:rPr>
            <w:noProof/>
            <w:webHidden/>
          </w:rPr>
          <w:fldChar w:fldCharType="separate"/>
        </w:r>
        <w:r w:rsidR="009368F3">
          <w:rPr>
            <w:noProof/>
            <w:webHidden/>
          </w:rPr>
          <w:t>80</w:t>
        </w:r>
        <w:r w:rsidR="00C078DF">
          <w:rPr>
            <w:noProof/>
            <w:webHidden/>
          </w:rPr>
          <w:fldChar w:fldCharType="end"/>
        </w:r>
      </w:hyperlink>
    </w:p>
    <w:p w:rsidR="00C078DF" w:rsidRDefault="002A5AED" w:rsidP="00FE3501">
      <w:pPr>
        <w:pStyle w:val="15"/>
        <w:jc w:val="both"/>
        <w:rPr>
          <w:rFonts w:asciiTheme="minorHAnsi" w:eastAsiaTheme="minorEastAsia" w:hAnsiTheme="minorHAnsi" w:cstheme="minorBidi"/>
          <w:noProof/>
          <w:sz w:val="22"/>
        </w:rPr>
      </w:pPr>
      <w:hyperlink w:anchor="_Toc521934837" w:history="1">
        <w:r w:rsidR="00C078DF" w:rsidRPr="00962892">
          <w:rPr>
            <w:rStyle w:val="af7"/>
            <w:noProof/>
          </w:rPr>
          <w:t>VI</w:t>
        </w:r>
        <w:r w:rsidR="00E10922">
          <w:rPr>
            <w:rStyle w:val="af7"/>
            <w:noProof/>
            <w:lang w:val="en-US"/>
          </w:rPr>
          <w:t>I</w:t>
        </w:r>
        <w:r w:rsidR="00C078DF" w:rsidRPr="00962892">
          <w:rPr>
            <w:rStyle w:val="af7"/>
            <w:noProof/>
          </w:rPr>
          <w:t>I.Основные параметры муниципальных программ Сузунского района</w:t>
        </w:r>
        <w:r w:rsidR="00C078DF">
          <w:rPr>
            <w:noProof/>
            <w:webHidden/>
          </w:rPr>
          <w:tab/>
        </w:r>
        <w:r w:rsidR="00C078DF">
          <w:rPr>
            <w:noProof/>
            <w:webHidden/>
          </w:rPr>
          <w:fldChar w:fldCharType="begin"/>
        </w:r>
        <w:r w:rsidR="00C078DF">
          <w:rPr>
            <w:noProof/>
            <w:webHidden/>
          </w:rPr>
          <w:instrText xml:space="preserve"> PAGEREF _Toc521934837 \h </w:instrText>
        </w:r>
        <w:r w:rsidR="00C078DF">
          <w:rPr>
            <w:noProof/>
            <w:webHidden/>
          </w:rPr>
        </w:r>
        <w:r w:rsidR="00C078DF">
          <w:rPr>
            <w:noProof/>
            <w:webHidden/>
          </w:rPr>
          <w:fldChar w:fldCharType="separate"/>
        </w:r>
        <w:r w:rsidR="009368F3">
          <w:rPr>
            <w:noProof/>
            <w:webHidden/>
          </w:rPr>
          <w:t>85</w:t>
        </w:r>
        <w:r w:rsidR="00C078DF">
          <w:rPr>
            <w:noProof/>
            <w:webHidden/>
          </w:rPr>
          <w:fldChar w:fldCharType="end"/>
        </w:r>
      </w:hyperlink>
    </w:p>
    <w:p w:rsidR="00C078DF" w:rsidRDefault="002A5AED" w:rsidP="00FE3501">
      <w:pPr>
        <w:pStyle w:val="15"/>
        <w:tabs>
          <w:tab w:val="left" w:pos="880"/>
        </w:tabs>
        <w:jc w:val="both"/>
        <w:rPr>
          <w:rFonts w:asciiTheme="minorHAnsi" w:eastAsiaTheme="minorEastAsia" w:hAnsiTheme="minorHAnsi" w:cstheme="minorBidi"/>
          <w:noProof/>
          <w:sz w:val="22"/>
        </w:rPr>
      </w:pPr>
      <w:hyperlink w:anchor="_Toc521934838" w:history="1">
        <w:r w:rsidR="00E10922">
          <w:rPr>
            <w:rStyle w:val="af7"/>
            <w:noProof/>
            <w:lang w:val="en-US"/>
          </w:rPr>
          <w:t>IX</w:t>
        </w:r>
        <w:r w:rsidR="00C078DF" w:rsidRPr="00C078DF">
          <w:rPr>
            <w:rStyle w:val="af7"/>
            <w:noProof/>
          </w:rPr>
          <w:t>.</w:t>
        </w:r>
        <w:r w:rsidR="00C078DF">
          <w:rPr>
            <w:rFonts w:asciiTheme="minorHAnsi" w:eastAsiaTheme="minorEastAsia" w:hAnsiTheme="minorHAnsi" w:cstheme="minorBidi"/>
            <w:noProof/>
            <w:sz w:val="22"/>
          </w:rPr>
          <w:t xml:space="preserve"> </w:t>
        </w:r>
        <w:r w:rsidR="00C078DF" w:rsidRPr="00C078DF">
          <w:rPr>
            <w:rStyle w:val="af7"/>
            <w:noProof/>
          </w:rPr>
          <w:t>Пространственное развитие</w:t>
        </w:r>
        <w:r w:rsidR="00C078DF">
          <w:rPr>
            <w:noProof/>
            <w:webHidden/>
          </w:rPr>
          <w:tab/>
        </w:r>
        <w:r w:rsidR="00C078DF">
          <w:rPr>
            <w:noProof/>
            <w:webHidden/>
          </w:rPr>
          <w:fldChar w:fldCharType="begin"/>
        </w:r>
        <w:r w:rsidR="00C078DF">
          <w:rPr>
            <w:noProof/>
            <w:webHidden/>
          </w:rPr>
          <w:instrText xml:space="preserve"> PAGEREF _Toc521934838 \h </w:instrText>
        </w:r>
        <w:r w:rsidR="00C078DF">
          <w:rPr>
            <w:noProof/>
            <w:webHidden/>
          </w:rPr>
        </w:r>
        <w:r w:rsidR="00C078DF">
          <w:rPr>
            <w:noProof/>
            <w:webHidden/>
          </w:rPr>
          <w:fldChar w:fldCharType="separate"/>
        </w:r>
        <w:r w:rsidR="009368F3">
          <w:rPr>
            <w:noProof/>
            <w:webHidden/>
          </w:rPr>
          <w:t>100</w:t>
        </w:r>
        <w:r w:rsidR="00C078DF">
          <w:rPr>
            <w:noProof/>
            <w:webHidden/>
          </w:rPr>
          <w:fldChar w:fldCharType="end"/>
        </w:r>
      </w:hyperlink>
    </w:p>
    <w:p w:rsidR="009D56D3" w:rsidRPr="007B01BC" w:rsidRDefault="009D56D3" w:rsidP="00FE3501">
      <w:pPr>
        <w:pStyle w:val="01"/>
        <w:sectPr w:rsidR="009D56D3" w:rsidRPr="007B01BC" w:rsidSect="00A24C4D">
          <w:headerReference w:type="default" r:id="rId9"/>
          <w:footerReference w:type="even" r:id="rId10"/>
          <w:footerReference w:type="first" r:id="rId11"/>
          <w:pgSz w:w="11906" w:h="16838"/>
          <w:pgMar w:top="1134" w:right="567" w:bottom="1134" w:left="1418" w:header="0" w:footer="0" w:gutter="0"/>
          <w:pgNumType w:start="0"/>
          <w:cols w:space="708"/>
          <w:titlePg/>
          <w:docGrid w:linePitch="360"/>
        </w:sectPr>
      </w:pPr>
      <w:r w:rsidRPr="007B01BC">
        <w:fldChar w:fldCharType="end"/>
      </w:r>
    </w:p>
    <w:p w:rsidR="009E2440" w:rsidRDefault="009E2440" w:rsidP="00C450AC">
      <w:pPr>
        <w:pStyle w:val="01"/>
        <w:ind w:firstLine="0"/>
      </w:pPr>
    </w:p>
    <w:p w:rsidR="009D626E" w:rsidRPr="00781B72" w:rsidRDefault="0001532C" w:rsidP="00AD5695">
      <w:pPr>
        <w:pStyle w:val="01"/>
      </w:pPr>
      <w:proofErr w:type="gramStart"/>
      <w:r w:rsidRPr="00781B72">
        <w:t>Прогноз социально-экономического ра</w:t>
      </w:r>
      <w:r w:rsidR="00587796">
        <w:t>звития Сузунского района на 202</w:t>
      </w:r>
      <w:r w:rsidR="003E273D">
        <w:t>3 год и плановый период 2024</w:t>
      </w:r>
      <w:r w:rsidR="00587796">
        <w:t xml:space="preserve"> и 202</w:t>
      </w:r>
      <w:r w:rsidR="003E273D">
        <w:t>5</w:t>
      </w:r>
      <w:r w:rsidRPr="00781B72">
        <w:t xml:space="preserve"> годов </w:t>
      </w:r>
      <w:r w:rsidR="005275DE" w:rsidRPr="00781B72">
        <w:t xml:space="preserve">(далее – прогноз) является документом стратегического планирования, определяет </w:t>
      </w:r>
      <w:r w:rsidR="00B35471" w:rsidRPr="00781B72">
        <w:t>приоритеты, варианты</w:t>
      </w:r>
      <w:r w:rsidR="005275DE" w:rsidRPr="00781B72">
        <w:t xml:space="preserve"> и ожидаемые результаты социально-экономического развития </w:t>
      </w:r>
      <w:r w:rsidR="00B35471" w:rsidRPr="00781B72">
        <w:t>Сузунского района</w:t>
      </w:r>
      <w:r w:rsidR="005275DE" w:rsidRPr="00781B72">
        <w:t>, разработан для целей бюджетного планирования на основе сценарных условий социально-экономического разв</w:t>
      </w:r>
      <w:r w:rsidR="00BF0D75" w:rsidRPr="00781B72">
        <w:t>и</w:t>
      </w:r>
      <w:r w:rsidR="00587796">
        <w:t>тия Российской Федерации на 202</w:t>
      </w:r>
      <w:r w:rsidR="003E273D">
        <w:t>3</w:t>
      </w:r>
      <w:r w:rsidR="00587796">
        <w:t xml:space="preserve"> год и на плановый период 202</w:t>
      </w:r>
      <w:r w:rsidR="003E273D">
        <w:t>4 и 2025</w:t>
      </w:r>
      <w:r w:rsidR="005275DE" w:rsidRPr="00781B72">
        <w:t xml:space="preserve"> годов, </w:t>
      </w:r>
      <w:r w:rsidR="00846BA0" w:rsidRPr="00781B72">
        <w:t>в соответствии с приоритетами, целями</w:t>
      </w:r>
      <w:proofErr w:type="gramEnd"/>
      <w:r w:rsidR="00846BA0" w:rsidRPr="00781B72">
        <w:t xml:space="preserve"> и основными параметрами, обозначенными в прогнозе </w:t>
      </w:r>
      <w:r w:rsidR="005275DE" w:rsidRPr="00781B72">
        <w:t>социально-экономического развит</w:t>
      </w:r>
      <w:r w:rsidR="00587796">
        <w:t>ия Новосибирской области на 202</w:t>
      </w:r>
      <w:r w:rsidR="003E273D">
        <w:t>3</w:t>
      </w:r>
      <w:r w:rsidR="00587796">
        <w:t xml:space="preserve"> год и плановый период 202</w:t>
      </w:r>
      <w:r w:rsidR="003E273D">
        <w:t>4</w:t>
      </w:r>
      <w:r w:rsidR="00587796">
        <w:t xml:space="preserve"> и 202</w:t>
      </w:r>
      <w:r w:rsidR="003E273D">
        <w:t>5</w:t>
      </w:r>
      <w:r w:rsidR="005275DE" w:rsidRPr="00781B72">
        <w:t xml:space="preserve"> годов, с учетом </w:t>
      </w:r>
      <w:proofErr w:type="gramStart"/>
      <w:r w:rsidR="0090799D" w:rsidRPr="00781B72">
        <w:t>анализа тенденций развития экономики района</w:t>
      </w:r>
      <w:proofErr w:type="gramEnd"/>
      <w:r w:rsidR="0090799D" w:rsidRPr="00781B72">
        <w:t xml:space="preserve"> и состояния социальной сферы, сложившихся к </w:t>
      </w:r>
      <w:r w:rsidR="008600B6" w:rsidRPr="00781B72">
        <w:t>июлю 202</w:t>
      </w:r>
      <w:r w:rsidR="003E273D">
        <w:t>2</w:t>
      </w:r>
      <w:r w:rsidR="0090799D" w:rsidRPr="00781B72">
        <w:t xml:space="preserve"> года</w:t>
      </w:r>
      <w:r w:rsidR="009D626E" w:rsidRPr="00781B72">
        <w:t>.</w:t>
      </w:r>
    </w:p>
    <w:p w:rsidR="00424952" w:rsidRPr="00781B72" w:rsidRDefault="009D626E" w:rsidP="00AD5695">
      <w:pPr>
        <w:pStyle w:val="01"/>
      </w:pPr>
      <w:proofErr w:type="gramStart"/>
      <w:r w:rsidRPr="00781B72">
        <w:t>Прогноз</w:t>
      </w:r>
      <w:r w:rsidR="005275DE" w:rsidRPr="00781B72">
        <w:t xml:space="preserve"> </w:t>
      </w:r>
      <w:r w:rsidR="00C94AF2" w:rsidRPr="00781B72">
        <w:t xml:space="preserve">разработан в соответствии с </w:t>
      </w:r>
      <w:r w:rsidR="00026F76" w:rsidRPr="00781B72">
        <w:t>Федеральным законом от 28.06.2014 №</w:t>
      </w:r>
      <w:r w:rsidR="006A1F00" w:rsidRPr="00781B72">
        <w:t xml:space="preserve"> </w:t>
      </w:r>
      <w:r w:rsidR="00026F76" w:rsidRPr="00781B72">
        <w:t>172</w:t>
      </w:r>
      <w:r w:rsidR="006A1F00" w:rsidRPr="00781B72">
        <w:t xml:space="preserve"> </w:t>
      </w:r>
      <w:r w:rsidR="00026F76" w:rsidRPr="00781B72">
        <w:t>-</w:t>
      </w:r>
      <w:r w:rsidR="006A1F00" w:rsidRPr="00781B72">
        <w:t xml:space="preserve"> </w:t>
      </w:r>
      <w:r w:rsidR="00026F76" w:rsidRPr="00781B72">
        <w:t xml:space="preserve">ФЗ </w:t>
      </w:r>
      <w:r w:rsidR="007B01BC" w:rsidRPr="00781B72">
        <w:t>«</w:t>
      </w:r>
      <w:r w:rsidR="00026F76" w:rsidRPr="00781B72">
        <w:t>О стратегическом планировании в Российской Федерации</w:t>
      </w:r>
      <w:r w:rsidR="007B01BC" w:rsidRPr="00781B72">
        <w:t>»</w:t>
      </w:r>
      <w:r w:rsidR="00026F76" w:rsidRPr="00781B72">
        <w:t xml:space="preserve">, </w:t>
      </w:r>
      <w:r w:rsidR="00865447" w:rsidRPr="00781B72">
        <w:t>статьей</w:t>
      </w:r>
      <w:r w:rsidR="00C94AF2" w:rsidRPr="00781B72">
        <w:t xml:space="preserve"> 173 Бюджетного кодекса Российской Федерации, </w:t>
      </w:r>
      <w:r w:rsidR="00026F76" w:rsidRPr="00781B72">
        <w:t>порядком разработки и корректировки прогноза социально-экономического развития Сузунского района на среднесрочный период</w:t>
      </w:r>
      <w:r w:rsidR="00C94AF2" w:rsidRPr="00781B72">
        <w:t xml:space="preserve">, </w:t>
      </w:r>
      <w:r w:rsidR="00026F76" w:rsidRPr="00781B72">
        <w:t xml:space="preserve">утвержденным постановлением администрации Сузунского района </w:t>
      </w:r>
      <w:r w:rsidR="00030C34" w:rsidRPr="00781B72">
        <w:t>от 22.11.2016 №</w:t>
      </w:r>
      <w:r w:rsidR="00154BB4" w:rsidRPr="00781B72">
        <w:t xml:space="preserve"> </w:t>
      </w:r>
      <w:r w:rsidR="00030C34" w:rsidRPr="00781B72">
        <w:t xml:space="preserve">262, </w:t>
      </w:r>
      <w:r w:rsidR="00424952" w:rsidRPr="00781B72">
        <w:t>исходя из целей и задач Комплексной программы социально-экономического развития Сузунского района на 2011</w:t>
      </w:r>
      <w:r w:rsidR="006A1F00" w:rsidRPr="00781B72">
        <w:t xml:space="preserve"> </w:t>
      </w:r>
      <w:r w:rsidR="00424952" w:rsidRPr="00781B72">
        <w:t>-</w:t>
      </w:r>
      <w:r w:rsidR="006A1F00" w:rsidRPr="00781B72">
        <w:t xml:space="preserve"> </w:t>
      </w:r>
      <w:r w:rsidR="00424952" w:rsidRPr="00781B72">
        <w:t xml:space="preserve">2025 гг., </w:t>
      </w:r>
      <w:r w:rsidR="00E97922" w:rsidRPr="00781B72">
        <w:t>утвержденн</w:t>
      </w:r>
      <w:r w:rsidR="00154BB4" w:rsidRPr="00781B72">
        <w:t>ой</w:t>
      </w:r>
      <w:r w:rsidR="00E97922" w:rsidRPr="00781B72">
        <w:t xml:space="preserve"> </w:t>
      </w:r>
      <w:r w:rsidR="00424952" w:rsidRPr="00781B72">
        <w:t>решением</w:t>
      </w:r>
      <w:proofErr w:type="gramEnd"/>
      <w:r w:rsidR="00424952" w:rsidRPr="00781B72">
        <w:t xml:space="preserve"> пятой сессии второго созыва от 21.04.2011 №</w:t>
      </w:r>
      <w:r w:rsidR="009049D6" w:rsidRPr="00781B72">
        <w:t xml:space="preserve"> </w:t>
      </w:r>
      <w:r w:rsidR="00424952" w:rsidRPr="00781B72">
        <w:t>53, ориентиров и приоритетов государственной экономической и социальной политики.</w:t>
      </w:r>
    </w:p>
    <w:p w:rsidR="008E5C0B" w:rsidRPr="00781B72" w:rsidRDefault="008E5C0B" w:rsidP="00AD5695">
      <w:pPr>
        <w:pStyle w:val="01"/>
      </w:pPr>
      <w:r w:rsidRPr="00781B72">
        <w:t>Основной целью развития Сузунского района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8E5C0B" w:rsidRPr="00781B72" w:rsidRDefault="008E5C0B" w:rsidP="00AD5695">
      <w:pPr>
        <w:pStyle w:val="01"/>
      </w:pPr>
      <w:r w:rsidRPr="00781B72">
        <w:t>Реализуемая в прогнозируемый период экономическая политика направлена на поддержание в районе экономической стабильности, производственного потенциала и уровня занятости населения, достигнутого уровня жизни.</w:t>
      </w:r>
    </w:p>
    <w:p w:rsidR="008E5C0B" w:rsidRPr="00781B72" w:rsidRDefault="008E5C0B" w:rsidP="00AD5695">
      <w:pPr>
        <w:pStyle w:val="01"/>
      </w:pPr>
      <w:r w:rsidRPr="00781B72">
        <w:t>Разработка основных параметров прогноза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9E2440" w:rsidRPr="00781B72" w:rsidRDefault="008F6F22" w:rsidP="009D4932">
      <w:pPr>
        <w:pStyle w:val="01"/>
      </w:pPr>
      <w:r w:rsidRPr="00781B72">
        <w:t>В течение прогнозируемого периода социально-экономическое развитие района будет проходить по следующим основным направлениям:</w:t>
      </w:r>
    </w:p>
    <w:p w:rsidR="008F6F22" w:rsidRPr="00A014AC" w:rsidRDefault="008F6F22" w:rsidP="009368F3">
      <w:pPr>
        <w:pStyle w:val="030"/>
      </w:pPr>
      <w:r w:rsidRPr="00A014AC">
        <w:t>Экономическая политика:</w:t>
      </w:r>
    </w:p>
    <w:p w:rsidR="008F6F22" w:rsidRPr="00A014AC" w:rsidRDefault="008F6F22" w:rsidP="00A014AC">
      <w:pPr>
        <w:pStyle w:val="02"/>
        <w:numPr>
          <w:ilvl w:val="0"/>
          <w:numId w:val="16"/>
        </w:numPr>
        <w:ind w:left="0" w:firstLine="709"/>
        <w:rPr>
          <w:b w:val="0"/>
        </w:rPr>
      </w:pPr>
      <w:r w:rsidRPr="00A014AC">
        <w:rPr>
          <w:b w:val="0"/>
        </w:rPr>
        <w:t>поддержка и развитие существующих видов сельскохозяйственного, промышленного и перерабатывающего производства, сферы услуг;</w:t>
      </w:r>
    </w:p>
    <w:p w:rsidR="006A1F00" w:rsidRPr="00A014AC" w:rsidRDefault="008F6F22" w:rsidP="00A014AC">
      <w:pPr>
        <w:pStyle w:val="02"/>
        <w:numPr>
          <w:ilvl w:val="0"/>
          <w:numId w:val="16"/>
        </w:numPr>
        <w:ind w:left="0" w:firstLine="709"/>
        <w:rPr>
          <w:b w:val="0"/>
        </w:rPr>
      </w:pPr>
      <w:r w:rsidRPr="00A014AC">
        <w:rPr>
          <w:b w:val="0"/>
        </w:rPr>
        <w:t>развитие частного сектора экономики, среднего и малого предпринимательства.</w:t>
      </w:r>
    </w:p>
    <w:p w:rsidR="008F6F22" w:rsidRPr="00A014AC" w:rsidRDefault="008F6F22" w:rsidP="009368F3">
      <w:pPr>
        <w:pStyle w:val="030"/>
      </w:pPr>
      <w:r w:rsidRPr="00A014AC">
        <w:t>Бюджетная политика:</w:t>
      </w:r>
    </w:p>
    <w:p w:rsidR="008F6F22" w:rsidRPr="00A014AC" w:rsidRDefault="008F6F22" w:rsidP="00A014AC">
      <w:pPr>
        <w:pStyle w:val="02"/>
        <w:numPr>
          <w:ilvl w:val="0"/>
          <w:numId w:val="17"/>
        </w:numPr>
        <w:ind w:left="0" w:firstLine="709"/>
        <w:rPr>
          <w:b w:val="0"/>
        </w:rPr>
      </w:pPr>
      <w:r w:rsidRPr="00A014AC">
        <w:rPr>
          <w:b w:val="0"/>
        </w:rPr>
        <w:t>увеличение налоговых поступлений;</w:t>
      </w:r>
    </w:p>
    <w:p w:rsidR="008F6F22" w:rsidRPr="00A014AC" w:rsidRDefault="008F6F22" w:rsidP="00A014AC">
      <w:pPr>
        <w:pStyle w:val="02"/>
        <w:numPr>
          <w:ilvl w:val="0"/>
          <w:numId w:val="17"/>
        </w:numPr>
        <w:ind w:left="0" w:firstLine="709"/>
        <w:rPr>
          <w:b w:val="0"/>
        </w:rPr>
      </w:pPr>
      <w:r w:rsidRPr="00A014AC">
        <w:rPr>
          <w:b w:val="0"/>
        </w:rPr>
        <w:lastRenderedPageBreak/>
        <w:t xml:space="preserve">рост поступления доходов в бюджет </w:t>
      </w:r>
      <w:r w:rsidR="00540994" w:rsidRPr="00A014AC">
        <w:rPr>
          <w:b w:val="0"/>
        </w:rPr>
        <w:t>Сузунского</w:t>
      </w:r>
      <w:r w:rsidRPr="00A014AC">
        <w:rPr>
          <w:b w:val="0"/>
        </w:rPr>
        <w:t xml:space="preserve"> района за счет эффективного использования и управления муниципальной собственностью;</w:t>
      </w:r>
    </w:p>
    <w:p w:rsidR="008F6F22" w:rsidRPr="00A014AC" w:rsidRDefault="008F6F22" w:rsidP="00A014AC">
      <w:pPr>
        <w:pStyle w:val="02"/>
        <w:numPr>
          <w:ilvl w:val="0"/>
          <w:numId w:val="17"/>
        </w:numPr>
        <w:ind w:left="0" w:firstLine="709"/>
        <w:rPr>
          <w:b w:val="0"/>
        </w:rPr>
      </w:pPr>
      <w:r w:rsidRPr="00A014AC">
        <w:rPr>
          <w:b w:val="0"/>
        </w:rPr>
        <w:t>обеспечение максимальной эффективности инвестирования бюджетных средств в отдельные отрасли экономики района;</w:t>
      </w:r>
    </w:p>
    <w:p w:rsidR="008F6F22" w:rsidRPr="00A014AC" w:rsidRDefault="008F6F22" w:rsidP="00A014AC">
      <w:pPr>
        <w:pStyle w:val="02"/>
        <w:numPr>
          <w:ilvl w:val="0"/>
          <w:numId w:val="17"/>
        </w:numPr>
        <w:ind w:left="0" w:firstLine="709"/>
        <w:rPr>
          <w:b w:val="0"/>
        </w:rPr>
      </w:pPr>
      <w:r w:rsidRPr="00A014AC">
        <w:rPr>
          <w:b w:val="0"/>
        </w:rPr>
        <w:t>мобилизация внебюджетных источников для активной инвестиционной политики;</w:t>
      </w:r>
    </w:p>
    <w:p w:rsidR="008F6F22" w:rsidRPr="00A014AC" w:rsidRDefault="008F6F22" w:rsidP="00A014AC">
      <w:pPr>
        <w:pStyle w:val="02"/>
        <w:numPr>
          <w:ilvl w:val="0"/>
          <w:numId w:val="17"/>
        </w:numPr>
        <w:ind w:left="0" w:firstLine="709"/>
        <w:rPr>
          <w:b w:val="0"/>
        </w:rPr>
      </w:pPr>
      <w:r w:rsidRPr="00A014AC">
        <w:rPr>
          <w:b w:val="0"/>
        </w:rPr>
        <w:t>максимальное участие в целевых программах, финансируемых за счет средств фед</w:t>
      </w:r>
      <w:r w:rsidR="009049D6" w:rsidRPr="00A014AC">
        <w:rPr>
          <w:b w:val="0"/>
        </w:rPr>
        <w:t>ерального и областного бюджетов;</w:t>
      </w:r>
    </w:p>
    <w:p w:rsidR="009049D6" w:rsidRPr="00A014AC" w:rsidRDefault="009C6EA1" w:rsidP="00A014AC">
      <w:pPr>
        <w:pStyle w:val="02"/>
        <w:numPr>
          <w:ilvl w:val="0"/>
          <w:numId w:val="17"/>
        </w:numPr>
        <w:ind w:left="0" w:firstLine="709"/>
        <w:rPr>
          <w:b w:val="0"/>
        </w:rPr>
      </w:pPr>
      <w:r w:rsidRPr="00A014AC">
        <w:rPr>
          <w:b w:val="0"/>
        </w:rPr>
        <w:t>в</w:t>
      </w:r>
      <w:r w:rsidR="009049D6" w:rsidRPr="00A014AC">
        <w:rPr>
          <w:b w:val="0"/>
        </w:rPr>
        <w:t>недрение институтов ТОСов и инициативного  бюджетирования на территории сельских поселений Сузунского района.</w:t>
      </w:r>
    </w:p>
    <w:p w:rsidR="008F6F22" w:rsidRPr="00A014AC" w:rsidRDefault="008F6F22" w:rsidP="009368F3">
      <w:pPr>
        <w:pStyle w:val="030"/>
      </w:pPr>
      <w:r w:rsidRPr="00A014AC">
        <w:t>Социальная политика:</w:t>
      </w:r>
    </w:p>
    <w:p w:rsidR="008F6F22" w:rsidRPr="00A014AC" w:rsidRDefault="008F6F22" w:rsidP="00A014AC">
      <w:pPr>
        <w:pStyle w:val="02"/>
        <w:numPr>
          <w:ilvl w:val="0"/>
          <w:numId w:val="18"/>
        </w:numPr>
        <w:ind w:left="0" w:firstLine="709"/>
        <w:rPr>
          <w:b w:val="0"/>
        </w:rPr>
      </w:pPr>
      <w:r w:rsidRPr="00A014AC">
        <w:rPr>
          <w:b w:val="0"/>
        </w:rPr>
        <w:t>обеспечение роста денежных доходов населения;</w:t>
      </w:r>
    </w:p>
    <w:p w:rsidR="008F6F22" w:rsidRPr="00A014AC" w:rsidRDefault="008F6F22" w:rsidP="00A014AC">
      <w:pPr>
        <w:pStyle w:val="02"/>
        <w:numPr>
          <w:ilvl w:val="0"/>
          <w:numId w:val="18"/>
        </w:numPr>
        <w:ind w:left="0" w:firstLine="709"/>
        <w:rPr>
          <w:b w:val="0"/>
        </w:rPr>
      </w:pPr>
      <w:r w:rsidRPr="00A014AC">
        <w:rPr>
          <w:b w:val="0"/>
        </w:rPr>
        <w:t xml:space="preserve">повышение доступности и качества образовательных, </w:t>
      </w:r>
      <w:r w:rsidR="004A20D4" w:rsidRPr="00A014AC">
        <w:rPr>
          <w:b w:val="0"/>
        </w:rPr>
        <w:t xml:space="preserve">культурных, </w:t>
      </w:r>
      <w:r w:rsidRPr="00A014AC">
        <w:rPr>
          <w:b w:val="0"/>
        </w:rPr>
        <w:t>медицинских услуг;</w:t>
      </w:r>
    </w:p>
    <w:p w:rsidR="008F6F22" w:rsidRPr="00A014AC" w:rsidRDefault="008F6F22" w:rsidP="00A014AC">
      <w:pPr>
        <w:pStyle w:val="02"/>
        <w:numPr>
          <w:ilvl w:val="0"/>
          <w:numId w:val="18"/>
        </w:numPr>
        <w:ind w:left="0" w:firstLine="709"/>
        <w:rPr>
          <w:b w:val="0"/>
        </w:rPr>
      </w:pPr>
      <w:r w:rsidRPr="00A014AC">
        <w:rPr>
          <w:b w:val="0"/>
        </w:rPr>
        <w:t>развитие материально-технической базы учреждений социальной сферы;</w:t>
      </w:r>
    </w:p>
    <w:p w:rsidR="008F6F22" w:rsidRPr="00A014AC" w:rsidRDefault="008F6F22" w:rsidP="00A014AC">
      <w:pPr>
        <w:pStyle w:val="02"/>
        <w:numPr>
          <w:ilvl w:val="0"/>
          <w:numId w:val="18"/>
        </w:numPr>
        <w:ind w:left="0" w:firstLine="709"/>
        <w:rPr>
          <w:b w:val="0"/>
        </w:rPr>
      </w:pPr>
      <w:r w:rsidRPr="00A014AC">
        <w:rPr>
          <w:b w:val="0"/>
        </w:rPr>
        <w:t>создание условий для жилищного строительства и организация строительства муниципального жилищного фонда;</w:t>
      </w:r>
    </w:p>
    <w:p w:rsidR="008F6F22" w:rsidRPr="00A014AC" w:rsidRDefault="008F6F22" w:rsidP="00A014AC">
      <w:pPr>
        <w:pStyle w:val="02"/>
        <w:numPr>
          <w:ilvl w:val="0"/>
          <w:numId w:val="18"/>
        </w:numPr>
        <w:ind w:left="0" w:firstLine="709"/>
        <w:rPr>
          <w:b w:val="0"/>
        </w:rPr>
      </w:pPr>
      <w:r w:rsidRPr="00A014AC">
        <w:rPr>
          <w:b w:val="0"/>
        </w:rPr>
        <w:t>пропаганда здорового образа жизни, формирование и проведение мероприятий по профилактике правонарушений, наркомании и</w:t>
      </w:r>
      <w:r w:rsidR="004535A9" w:rsidRPr="00A014AC">
        <w:rPr>
          <w:b w:val="0"/>
        </w:rPr>
        <w:t xml:space="preserve"> алкоголизма в молодежной среде;</w:t>
      </w:r>
    </w:p>
    <w:p w:rsidR="00F762F3" w:rsidRPr="00A014AC" w:rsidRDefault="004535A9" w:rsidP="00A014AC">
      <w:pPr>
        <w:pStyle w:val="02"/>
        <w:numPr>
          <w:ilvl w:val="0"/>
          <w:numId w:val="18"/>
        </w:numPr>
        <w:ind w:left="0" w:firstLine="709"/>
        <w:rPr>
          <w:b w:val="0"/>
        </w:rPr>
      </w:pPr>
      <w:r w:rsidRPr="00A014AC">
        <w:rPr>
          <w:b w:val="0"/>
        </w:rPr>
        <w:t>создание условий для привлечения молодых специалистов на территорию Сузунского района.</w:t>
      </w:r>
      <w:r w:rsidR="00F762F3" w:rsidRPr="00A014AC">
        <w:rPr>
          <w:b w:val="0"/>
        </w:rPr>
        <w:t xml:space="preserve"> </w:t>
      </w:r>
      <w:bookmarkStart w:id="3" w:name="_Toc521934784"/>
    </w:p>
    <w:p w:rsidR="00AD5F77" w:rsidRPr="005E6932" w:rsidRDefault="00AD5F77" w:rsidP="004119C2">
      <w:pPr>
        <w:pStyle w:val="02"/>
      </w:pPr>
    </w:p>
    <w:p w:rsidR="009D56D3" w:rsidRPr="005E6932" w:rsidRDefault="00790582" w:rsidP="00BE28FC">
      <w:pPr>
        <w:pStyle w:val="02"/>
        <w:numPr>
          <w:ilvl w:val="0"/>
          <w:numId w:val="57"/>
        </w:numPr>
        <w:tabs>
          <w:tab w:val="clear" w:pos="1134"/>
        </w:tabs>
        <w:ind w:left="0" w:firstLine="709"/>
      </w:pPr>
      <w:r w:rsidRPr="005E6932">
        <w:t xml:space="preserve">Оценка достигнутого уровня социально-экономического развития </w:t>
      </w:r>
      <w:r w:rsidR="009D56D3" w:rsidRPr="005E6932">
        <w:t>Сузунского района</w:t>
      </w:r>
      <w:r w:rsidR="008600B6" w:rsidRPr="005E6932">
        <w:t xml:space="preserve"> за период 20</w:t>
      </w:r>
      <w:r w:rsidR="006F1EF6">
        <w:t>20</w:t>
      </w:r>
      <w:r w:rsidR="006A1F00" w:rsidRPr="005E6932">
        <w:t xml:space="preserve"> </w:t>
      </w:r>
      <w:r w:rsidRPr="005E6932">
        <w:t>-</w:t>
      </w:r>
      <w:r w:rsidR="006A1F00" w:rsidRPr="005E6932">
        <w:t xml:space="preserve"> </w:t>
      </w:r>
      <w:r w:rsidR="006F1EF6">
        <w:t>2022</w:t>
      </w:r>
      <w:r w:rsidRPr="005E6932">
        <w:t xml:space="preserve"> годов</w:t>
      </w:r>
      <w:bookmarkEnd w:id="3"/>
    </w:p>
    <w:p w:rsidR="00F762F3" w:rsidRPr="005E6932" w:rsidRDefault="00F762F3" w:rsidP="004119C2">
      <w:pPr>
        <w:pStyle w:val="02"/>
      </w:pPr>
    </w:p>
    <w:p w:rsidR="009D56D3" w:rsidRPr="005E6932" w:rsidRDefault="009D56D3" w:rsidP="00AD5695">
      <w:pPr>
        <w:pStyle w:val="01"/>
      </w:pPr>
      <w:r w:rsidRPr="005E6932">
        <w:t>Террит</w:t>
      </w:r>
      <w:r w:rsidR="004E0EA4" w:rsidRPr="005E6932">
        <w:t xml:space="preserve">ория района общей площадью 4746 </w:t>
      </w:r>
      <w:r w:rsidRPr="005E6932">
        <w:t>км</w:t>
      </w:r>
      <w:proofErr w:type="gramStart"/>
      <w:r w:rsidR="004E0EA4" w:rsidRPr="005E6932">
        <w:rPr>
          <w:vertAlign w:val="superscript"/>
        </w:rPr>
        <w:t>2</w:t>
      </w:r>
      <w:proofErr w:type="gramEnd"/>
      <w:r w:rsidRPr="005E6932">
        <w:t xml:space="preserve"> распо</w:t>
      </w:r>
      <w:r w:rsidR="00BA6227" w:rsidRPr="005E6932">
        <w:t>ложена в юго-восточной части Новосибирской области</w:t>
      </w:r>
      <w:r w:rsidRPr="005E6932">
        <w:t xml:space="preserve"> на расстоянии 191 км от областного центра г. Новосибирска и составляет 2,7</w:t>
      </w:r>
      <w:r w:rsidR="006A1F00" w:rsidRPr="005E6932">
        <w:t xml:space="preserve"> </w:t>
      </w:r>
      <w:r w:rsidR="00415C1F" w:rsidRPr="005E6932">
        <w:t>% от территории Новосибирской области</w:t>
      </w:r>
      <w:r w:rsidRPr="005E6932">
        <w:t>. Протяжённость района с севера на юг – 103 км и с запада на восток – 88 км. На территории муниципального образования рабочий посёлок Сузун имеется железнодорожная станция.</w:t>
      </w:r>
    </w:p>
    <w:p w:rsidR="009D56D3" w:rsidRPr="005E6932" w:rsidRDefault="009D56D3" w:rsidP="00AD5695">
      <w:pPr>
        <w:pStyle w:val="01"/>
      </w:pPr>
      <w:r w:rsidRPr="005E6932">
        <w:t>Численно</w:t>
      </w:r>
      <w:r w:rsidR="006A1F00" w:rsidRPr="005E6932">
        <w:t>сть населения района на 1 января</w:t>
      </w:r>
      <w:r w:rsidR="00DC0752" w:rsidRPr="005E6932">
        <w:t xml:space="preserve"> 202</w:t>
      </w:r>
      <w:r w:rsidR="006F1EF6">
        <w:t>2</w:t>
      </w:r>
      <w:r w:rsidR="004D0AEB" w:rsidRPr="005E6932">
        <w:t xml:space="preserve"> г. состави</w:t>
      </w:r>
      <w:r w:rsidR="009D4D5F" w:rsidRPr="005E6932">
        <w:t>ла</w:t>
      </w:r>
      <w:r w:rsidR="00DC0752" w:rsidRPr="005E6932">
        <w:t xml:space="preserve"> </w:t>
      </w:r>
      <w:r w:rsidR="006F1EF6">
        <w:t>30,9</w:t>
      </w:r>
      <w:r w:rsidRPr="005E6932">
        <w:t xml:space="preserve"> тыс. человек</w:t>
      </w:r>
      <w:r w:rsidR="00DC0752" w:rsidRPr="005E6932">
        <w:t xml:space="preserve"> (98</w:t>
      </w:r>
      <w:r w:rsidR="006F1EF6">
        <w:t>,6</w:t>
      </w:r>
      <w:r w:rsidR="00415C1F" w:rsidRPr="005E6932">
        <w:t xml:space="preserve"> </w:t>
      </w:r>
      <w:r w:rsidR="00DC0752" w:rsidRPr="005E6932">
        <w:t>% к 202</w:t>
      </w:r>
      <w:r w:rsidR="006F1EF6">
        <w:t>1</w:t>
      </w:r>
      <w:r w:rsidR="00415C1F" w:rsidRPr="005E6932">
        <w:t xml:space="preserve"> году)</w:t>
      </w:r>
      <w:r w:rsidRPr="005E6932">
        <w:t>, из них в р.</w:t>
      </w:r>
      <w:r w:rsidR="00857251" w:rsidRPr="005E6932">
        <w:t xml:space="preserve"> </w:t>
      </w:r>
      <w:r w:rsidRPr="005E6932">
        <w:t>п. Сузун проживает 1</w:t>
      </w:r>
      <w:r w:rsidR="006F1EF6">
        <w:t>5,3</w:t>
      </w:r>
      <w:r w:rsidRPr="005E6932">
        <w:t xml:space="preserve"> тыс. человек, </w:t>
      </w:r>
      <w:r w:rsidR="006F1EF6">
        <w:t>в сёлах района – 15,6</w:t>
      </w:r>
      <w:r w:rsidRPr="005E6932">
        <w:t xml:space="preserve"> тыс. человек. Район представлен 42 населёнными </w:t>
      </w:r>
      <w:r w:rsidR="00BC5164" w:rsidRPr="005E6932">
        <w:t>пунктами, объединёнными в 15 муниципальных образований</w:t>
      </w:r>
      <w:r w:rsidRPr="005E6932">
        <w:t xml:space="preserve">. Административным центром района является р.п. </w:t>
      </w:r>
      <w:proofErr w:type="gramStart"/>
      <w:r w:rsidRPr="005E6932">
        <w:t>Сузун, который представляет собой компактный массив, в котором сосредоточены большинство предприятий практически всех производственных отраслей, имеющихся на территории района.</w:t>
      </w:r>
      <w:proofErr w:type="gramEnd"/>
      <w:r w:rsidRPr="005E6932">
        <w:t xml:space="preserve"> </w:t>
      </w:r>
      <w:proofErr w:type="gramStart"/>
      <w:r w:rsidRPr="005E6932">
        <w:t xml:space="preserve">Самыми крупными населёнными пунктами, после районного центра, являются с. Бобровка, с. Шипуново, с. Заковряжино, с. Битки, с. Шайдурово. </w:t>
      </w:r>
      <w:proofErr w:type="gramEnd"/>
    </w:p>
    <w:p w:rsidR="009D56D3" w:rsidRPr="005E6932" w:rsidRDefault="009D56D3" w:rsidP="00AD5695">
      <w:pPr>
        <w:pStyle w:val="01"/>
      </w:pPr>
      <w:r w:rsidRPr="005E6932">
        <w:lastRenderedPageBreak/>
        <w:t>Район обладает достаточными возможностями развития экономики – природоресурсным, трудовым, производственным потенциалом.</w:t>
      </w:r>
      <w:r w:rsidR="00B26793" w:rsidRPr="005E6932">
        <w:t xml:space="preserve"> </w:t>
      </w:r>
    </w:p>
    <w:p w:rsidR="00F35B29" w:rsidRPr="005E6932" w:rsidRDefault="00F35B29" w:rsidP="00731C73">
      <w:pPr>
        <w:pStyle w:val="a4"/>
      </w:pPr>
      <w:r w:rsidRPr="005E6932">
        <w:t>.</w:t>
      </w:r>
    </w:p>
    <w:p w:rsidR="00F35B29" w:rsidRPr="005E6932" w:rsidRDefault="00F35B29" w:rsidP="000F6965">
      <w:pPr>
        <w:pStyle w:val="03"/>
      </w:pPr>
      <w:r w:rsidRPr="005E6932">
        <w:t>Характеристика экономического потенциала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8"/>
        <w:gridCol w:w="2045"/>
      </w:tblGrid>
      <w:tr w:rsidR="00F35B29" w:rsidRPr="005E6932" w:rsidTr="003A59F1">
        <w:trPr>
          <w:cantSplit/>
          <w:tblHeader/>
        </w:trPr>
        <w:tc>
          <w:tcPr>
            <w:tcW w:w="3962" w:type="pct"/>
            <w:vAlign w:val="center"/>
          </w:tcPr>
          <w:p w:rsidR="00F35B29" w:rsidRDefault="00F35B29" w:rsidP="005D65FE">
            <w:pPr>
              <w:pStyle w:val="0112"/>
            </w:pPr>
            <w:r w:rsidRPr="005E6932">
              <w:t>Показатели</w:t>
            </w:r>
          </w:p>
          <w:p w:rsidR="00A24C4D" w:rsidRPr="005E6932" w:rsidRDefault="00A24C4D" w:rsidP="005D65FE">
            <w:pPr>
              <w:pStyle w:val="0112"/>
            </w:pPr>
          </w:p>
        </w:tc>
        <w:tc>
          <w:tcPr>
            <w:tcW w:w="1038" w:type="pct"/>
            <w:vAlign w:val="center"/>
          </w:tcPr>
          <w:p w:rsidR="00F35B29" w:rsidRPr="005E6932" w:rsidRDefault="00F35B29" w:rsidP="005D65FE">
            <w:pPr>
              <w:pStyle w:val="0112"/>
            </w:pPr>
            <w:r w:rsidRPr="005E6932">
              <w:t>Количество</w:t>
            </w:r>
          </w:p>
        </w:tc>
      </w:tr>
      <w:tr w:rsidR="00F35B29" w:rsidRPr="005E6932" w:rsidTr="00A65D19">
        <w:trPr>
          <w:cantSplit/>
        </w:trPr>
        <w:tc>
          <w:tcPr>
            <w:tcW w:w="3962" w:type="pct"/>
            <w:vAlign w:val="center"/>
          </w:tcPr>
          <w:p w:rsidR="00F35B29" w:rsidRPr="005E6932" w:rsidRDefault="00F35B29" w:rsidP="005D65FE">
            <w:pPr>
              <w:pStyle w:val="0112"/>
            </w:pPr>
            <w:r w:rsidRPr="005E6932">
              <w:t xml:space="preserve">Общая площадь </w:t>
            </w:r>
            <w:r w:rsidR="00FB5628" w:rsidRPr="005E6932">
              <w:t xml:space="preserve">территории района </w:t>
            </w:r>
            <w:r w:rsidRPr="005E6932">
              <w:t xml:space="preserve"> (</w:t>
            </w:r>
            <w:proofErr w:type="gramStart"/>
            <w:r w:rsidRPr="005E6932">
              <w:t>га</w:t>
            </w:r>
            <w:proofErr w:type="gramEnd"/>
            <w:r w:rsidRPr="005E6932">
              <w:t>):</w:t>
            </w:r>
          </w:p>
        </w:tc>
        <w:tc>
          <w:tcPr>
            <w:tcW w:w="1038" w:type="pct"/>
          </w:tcPr>
          <w:p w:rsidR="00F35B29" w:rsidRPr="005E6932" w:rsidRDefault="00A57E48" w:rsidP="005D65FE">
            <w:pPr>
              <w:pStyle w:val="0112"/>
            </w:pPr>
            <w:r w:rsidRPr="005E6932">
              <w:t xml:space="preserve">             </w:t>
            </w:r>
            <w:r w:rsidR="00FB5628" w:rsidRPr="005E6932">
              <w:t>475 562</w:t>
            </w:r>
          </w:p>
        </w:tc>
      </w:tr>
      <w:tr w:rsidR="00F35B29" w:rsidRPr="005E6932" w:rsidTr="00A65D19">
        <w:trPr>
          <w:cantSplit/>
        </w:trPr>
        <w:tc>
          <w:tcPr>
            <w:tcW w:w="3962" w:type="pct"/>
            <w:vAlign w:val="center"/>
          </w:tcPr>
          <w:p w:rsidR="00F35B29" w:rsidRPr="005E6932" w:rsidRDefault="00F35B29" w:rsidP="005D65FE">
            <w:pPr>
              <w:pStyle w:val="0112"/>
            </w:pPr>
            <w:r w:rsidRPr="005E6932">
              <w:t>площадь,</w:t>
            </w:r>
            <w:r w:rsidR="00A24C4D">
              <w:t> </w:t>
            </w:r>
            <w:r w:rsidRPr="005E6932">
              <w:t>используемая</w:t>
            </w:r>
            <w:r w:rsidR="00A24C4D">
              <w:t> </w:t>
            </w:r>
            <w:r w:rsidRPr="005E6932">
              <w:t xml:space="preserve">землепользователями, занимающимися сельскохозяйственным производством </w:t>
            </w:r>
          </w:p>
        </w:tc>
        <w:tc>
          <w:tcPr>
            <w:tcW w:w="1038" w:type="pct"/>
          </w:tcPr>
          <w:p w:rsidR="00A65D19" w:rsidRPr="005E6932" w:rsidRDefault="00A65D19" w:rsidP="005D65FE">
            <w:pPr>
              <w:pStyle w:val="0112"/>
              <w:jc w:val="right"/>
            </w:pPr>
            <w:r w:rsidRPr="005E6932">
              <w:t xml:space="preserve">                 </w:t>
            </w:r>
          </w:p>
          <w:p w:rsidR="00F35B29" w:rsidRPr="005E6932" w:rsidRDefault="00A65D19" w:rsidP="005D65FE">
            <w:pPr>
              <w:pStyle w:val="0112"/>
              <w:jc w:val="right"/>
            </w:pPr>
            <w:r w:rsidRPr="005E6932">
              <w:t xml:space="preserve">                 </w:t>
            </w:r>
            <w:r w:rsidR="00FB5628" w:rsidRPr="005E6932">
              <w:t>268 02</w:t>
            </w:r>
            <w:r w:rsidR="00F35B29" w:rsidRPr="005E6932">
              <w:t>8</w:t>
            </w:r>
          </w:p>
        </w:tc>
      </w:tr>
      <w:tr w:rsidR="00F35B29" w:rsidRPr="005E6932" w:rsidTr="00A65D19">
        <w:trPr>
          <w:cantSplit/>
        </w:trPr>
        <w:tc>
          <w:tcPr>
            <w:tcW w:w="3962" w:type="pct"/>
            <w:vAlign w:val="center"/>
          </w:tcPr>
          <w:p w:rsidR="00F35B29" w:rsidRPr="005E6932" w:rsidRDefault="00F35B29" w:rsidP="005D65FE">
            <w:pPr>
              <w:pStyle w:val="0112"/>
            </w:pPr>
            <w:r w:rsidRPr="005E6932">
              <w:t>Лесной фонд: общая площадь (</w:t>
            </w:r>
            <w:proofErr w:type="gramStart"/>
            <w:r w:rsidRPr="005E6932">
              <w:t>га</w:t>
            </w:r>
            <w:proofErr w:type="gramEnd"/>
            <w:r w:rsidRPr="005E6932">
              <w:t>)</w:t>
            </w:r>
          </w:p>
          <w:p w:rsidR="00F35B29" w:rsidRPr="005E6932" w:rsidRDefault="00F35B29" w:rsidP="005D65FE">
            <w:pPr>
              <w:pStyle w:val="0112"/>
            </w:pPr>
            <w:r w:rsidRPr="005E6932">
              <w:t>общий запа</w:t>
            </w:r>
            <w:r w:rsidR="00415C1F" w:rsidRPr="005E6932">
              <w:t xml:space="preserve">с древесины на корню (тыс. </w:t>
            </w:r>
            <w:r w:rsidRPr="005E6932">
              <w:t>м</w:t>
            </w:r>
            <w:r w:rsidR="00415C1F" w:rsidRPr="005E6932">
              <w:rPr>
                <w:vertAlign w:val="superscript"/>
              </w:rPr>
              <w:t>3</w:t>
            </w:r>
            <w:r w:rsidRPr="005E6932">
              <w:t>)</w:t>
            </w:r>
          </w:p>
        </w:tc>
        <w:tc>
          <w:tcPr>
            <w:tcW w:w="1038" w:type="pct"/>
          </w:tcPr>
          <w:p w:rsidR="00F35B29" w:rsidRPr="005E6932" w:rsidRDefault="00F35B29" w:rsidP="005D65FE">
            <w:pPr>
              <w:pStyle w:val="0112"/>
              <w:jc w:val="right"/>
            </w:pPr>
            <w:r w:rsidRPr="005E6932">
              <w:t>172 666</w:t>
            </w:r>
          </w:p>
          <w:p w:rsidR="00F35B29" w:rsidRPr="005E6932" w:rsidRDefault="00F35B29" w:rsidP="005D65FE">
            <w:pPr>
              <w:pStyle w:val="0112"/>
              <w:jc w:val="right"/>
            </w:pPr>
            <w:r w:rsidRPr="005E6932">
              <w:t>24 000</w:t>
            </w:r>
          </w:p>
        </w:tc>
      </w:tr>
      <w:tr w:rsidR="00FB5628" w:rsidRPr="005E6932" w:rsidTr="00A65D19">
        <w:trPr>
          <w:cantSplit/>
        </w:trPr>
        <w:tc>
          <w:tcPr>
            <w:tcW w:w="3962" w:type="pct"/>
            <w:vAlign w:val="center"/>
          </w:tcPr>
          <w:p w:rsidR="00FB5628" w:rsidRDefault="00FB5628" w:rsidP="005D65FE">
            <w:pPr>
              <w:pStyle w:val="0112"/>
            </w:pPr>
            <w:r w:rsidRPr="005E6932">
              <w:t>Запасы (</w:t>
            </w:r>
            <w:proofErr w:type="gramStart"/>
            <w:r w:rsidRPr="005E6932">
              <w:t>га</w:t>
            </w:r>
            <w:proofErr w:type="gramEnd"/>
            <w:r w:rsidRPr="005E6932">
              <w:t>)</w:t>
            </w:r>
          </w:p>
          <w:p w:rsidR="00A24C4D" w:rsidRPr="005E6932" w:rsidRDefault="00A24C4D" w:rsidP="005D65FE">
            <w:pPr>
              <w:pStyle w:val="0112"/>
            </w:pPr>
          </w:p>
        </w:tc>
        <w:tc>
          <w:tcPr>
            <w:tcW w:w="1038" w:type="pct"/>
          </w:tcPr>
          <w:p w:rsidR="00FB5628" w:rsidRPr="005E6932" w:rsidRDefault="00FB5628" w:rsidP="005D65FE">
            <w:pPr>
              <w:pStyle w:val="0112"/>
              <w:jc w:val="right"/>
            </w:pPr>
            <w:r w:rsidRPr="005E6932">
              <w:t>17 281</w:t>
            </w:r>
          </w:p>
        </w:tc>
      </w:tr>
      <w:tr w:rsidR="00FB5628" w:rsidRPr="005E6932" w:rsidTr="00A65D19">
        <w:trPr>
          <w:cantSplit/>
        </w:trPr>
        <w:tc>
          <w:tcPr>
            <w:tcW w:w="3962" w:type="pct"/>
            <w:vAlign w:val="center"/>
          </w:tcPr>
          <w:p w:rsidR="00FB5628" w:rsidRDefault="00FB5628" w:rsidP="005D65FE">
            <w:pPr>
              <w:pStyle w:val="0112"/>
            </w:pPr>
            <w:r w:rsidRPr="005E6932">
              <w:t>Площадь земель промышленного назначения (</w:t>
            </w:r>
            <w:proofErr w:type="gramStart"/>
            <w:r w:rsidRPr="005E6932">
              <w:t>га</w:t>
            </w:r>
            <w:proofErr w:type="gramEnd"/>
            <w:r w:rsidRPr="005E6932">
              <w:t>)</w:t>
            </w:r>
          </w:p>
          <w:p w:rsidR="00A24C4D" w:rsidRPr="005E6932" w:rsidRDefault="00A24C4D" w:rsidP="005D65FE">
            <w:pPr>
              <w:pStyle w:val="0112"/>
            </w:pPr>
          </w:p>
        </w:tc>
        <w:tc>
          <w:tcPr>
            <w:tcW w:w="1038" w:type="pct"/>
          </w:tcPr>
          <w:p w:rsidR="00FB5628" w:rsidRPr="005E6932" w:rsidRDefault="00FB5628" w:rsidP="005D65FE">
            <w:pPr>
              <w:pStyle w:val="0112"/>
              <w:jc w:val="right"/>
            </w:pPr>
            <w:r w:rsidRPr="005E6932">
              <w:t>6 399</w:t>
            </w:r>
          </w:p>
        </w:tc>
      </w:tr>
      <w:tr w:rsidR="00F35B29" w:rsidRPr="005E6932" w:rsidTr="00A65D19">
        <w:tc>
          <w:tcPr>
            <w:tcW w:w="3962" w:type="pct"/>
            <w:vAlign w:val="center"/>
          </w:tcPr>
          <w:p w:rsidR="00F35B29" w:rsidRPr="005E6932" w:rsidRDefault="00F35B29" w:rsidP="005D65FE">
            <w:pPr>
              <w:pStyle w:val="0112"/>
            </w:pPr>
            <w:r w:rsidRPr="005E6932">
              <w:t>Запасы полезных ископаемых в натуральном выражении:</w:t>
            </w:r>
          </w:p>
          <w:p w:rsidR="00F35B29" w:rsidRPr="005E6932" w:rsidRDefault="00F35B29" w:rsidP="005D65FE">
            <w:pPr>
              <w:pStyle w:val="0112"/>
            </w:pPr>
            <w:r w:rsidRPr="005E6932">
              <w:t xml:space="preserve"> – суглин</w:t>
            </w:r>
            <w:r w:rsidR="00415C1F" w:rsidRPr="005E6932">
              <w:t xml:space="preserve">ки кирпичные, тыс. </w:t>
            </w:r>
            <w:r w:rsidRPr="005E6932">
              <w:t>м</w:t>
            </w:r>
            <w:r w:rsidR="00415C1F" w:rsidRPr="005E6932">
              <w:rPr>
                <w:vertAlign w:val="superscript"/>
              </w:rPr>
              <w:t>3</w:t>
            </w:r>
          </w:p>
          <w:p w:rsidR="00F35B29" w:rsidRPr="005E6932" w:rsidRDefault="00F35B29" w:rsidP="005D65FE">
            <w:pPr>
              <w:pStyle w:val="0112"/>
            </w:pPr>
            <w:r w:rsidRPr="005E6932">
              <w:t xml:space="preserve"> </w:t>
            </w:r>
            <w:r w:rsidR="00415C1F" w:rsidRPr="005E6932">
              <w:t xml:space="preserve">– пески строительные, тыс. </w:t>
            </w:r>
            <w:r w:rsidRPr="005E6932">
              <w:t>м</w:t>
            </w:r>
            <w:r w:rsidR="00415C1F" w:rsidRPr="005E6932">
              <w:rPr>
                <w:vertAlign w:val="superscript"/>
              </w:rPr>
              <w:t>3</w:t>
            </w:r>
          </w:p>
          <w:p w:rsidR="00F35B29" w:rsidRPr="005E6932" w:rsidRDefault="00F35B29" w:rsidP="005D65FE">
            <w:pPr>
              <w:pStyle w:val="0112"/>
            </w:pPr>
            <w:r w:rsidRPr="005E6932">
              <w:t xml:space="preserve"> </w:t>
            </w:r>
            <w:r w:rsidR="00415C1F" w:rsidRPr="005E6932">
              <w:t xml:space="preserve">– камни строительные, тыс. </w:t>
            </w:r>
            <w:r w:rsidRPr="005E6932">
              <w:t>м</w:t>
            </w:r>
            <w:r w:rsidR="00415C1F" w:rsidRPr="005E6932">
              <w:rPr>
                <w:vertAlign w:val="superscript"/>
              </w:rPr>
              <w:t>3</w:t>
            </w:r>
          </w:p>
          <w:p w:rsidR="00F35B29" w:rsidRPr="005E6932" w:rsidRDefault="00F35B29" w:rsidP="005D65FE">
            <w:pPr>
              <w:pStyle w:val="0112"/>
            </w:pPr>
            <w:r w:rsidRPr="005E6932">
              <w:t xml:space="preserve"> – сапропель, тыс. тонн</w:t>
            </w:r>
          </w:p>
          <w:p w:rsidR="00B55B70" w:rsidRPr="005E6932" w:rsidRDefault="00B55B70" w:rsidP="005D65FE">
            <w:pPr>
              <w:pStyle w:val="0112"/>
            </w:pPr>
          </w:p>
        </w:tc>
        <w:tc>
          <w:tcPr>
            <w:tcW w:w="1038" w:type="pct"/>
          </w:tcPr>
          <w:p w:rsidR="00F35B29" w:rsidRPr="005E6932" w:rsidRDefault="00F35B29" w:rsidP="005D65FE">
            <w:pPr>
              <w:pStyle w:val="0112"/>
              <w:jc w:val="right"/>
            </w:pPr>
          </w:p>
          <w:p w:rsidR="00F35B29" w:rsidRPr="005E6932" w:rsidRDefault="00E55FB7" w:rsidP="005D65FE">
            <w:pPr>
              <w:pStyle w:val="0112"/>
              <w:jc w:val="right"/>
            </w:pPr>
            <w:r w:rsidRPr="005E6932">
              <w:t>1 </w:t>
            </w:r>
            <w:r w:rsidR="00F35B29" w:rsidRPr="005E6932">
              <w:t>750</w:t>
            </w:r>
          </w:p>
          <w:p w:rsidR="00F35B29" w:rsidRPr="005E6932" w:rsidRDefault="00ED2988" w:rsidP="005D65FE">
            <w:pPr>
              <w:pStyle w:val="0112"/>
              <w:jc w:val="right"/>
            </w:pPr>
            <w:r w:rsidRPr="005E6932">
              <w:t>55</w:t>
            </w:r>
            <w:r w:rsidR="00F35B29" w:rsidRPr="005E6932">
              <w:t>95</w:t>
            </w:r>
          </w:p>
          <w:p w:rsidR="00E55FB7" w:rsidRPr="005E6932" w:rsidRDefault="00F35B29" w:rsidP="005D65FE">
            <w:pPr>
              <w:pStyle w:val="0112"/>
              <w:jc w:val="right"/>
            </w:pPr>
            <w:r w:rsidRPr="005E6932">
              <w:t>14</w:t>
            </w:r>
            <w:r w:rsidR="00E55FB7" w:rsidRPr="005E6932">
              <w:t> </w:t>
            </w:r>
            <w:r w:rsidRPr="005E6932">
              <w:t>262</w:t>
            </w:r>
          </w:p>
          <w:p w:rsidR="00F35B29" w:rsidRPr="005E6932" w:rsidRDefault="00A65D19" w:rsidP="005D65FE">
            <w:pPr>
              <w:pStyle w:val="0112"/>
              <w:jc w:val="right"/>
            </w:pPr>
            <w:r w:rsidRPr="005E6932">
              <w:t xml:space="preserve"> </w:t>
            </w:r>
            <w:r w:rsidR="00E55FB7" w:rsidRPr="005E6932">
              <w:t>2 </w:t>
            </w:r>
            <w:r w:rsidR="00F35B29" w:rsidRPr="005E6932">
              <w:t>000</w:t>
            </w:r>
          </w:p>
        </w:tc>
      </w:tr>
    </w:tbl>
    <w:p w:rsidR="00AF5E62" w:rsidRPr="005E6932" w:rsidRDefault="004D6739" w:rsidP="004562A1">
      <w:pPr>
        <w:pStyle w:val="2"/>
      </w:pPr>
      <w:r w:rsidRPr="005E6932">
        <w:t xml:space="preserve">1. </w:t>
      </w:r>
      <w:bookmarkStart w:id="4" w:name="_Toc521934785"/>
      <w:r w:rsidRPr="005E6932">
        <w:t xml:space="preserve">     </w:t>
      </w:r>
      <w:r w:rsidR="00AF5E62" w:rsidRPr="005E6932">
        <w:t>Производство валового продукта</w:t>
      </w:r>
      <w:r w:rsidR="00982303" w:rsidRPr="005E6932">
        <w:t xml:space="preserve"> территории</w:t>
      </w:r>
      <w:bookmarkEnd w:id="4"/>
    </w:p>
    <w:p w:rsidR="00B55B70" w:rsidRPr="005E6932" w:rsidRDefault="00BC4BD9" w:rsidP="00C25B03">
      <w:pPr>
        <w:pStyle w:val="01"/>
      </w:pPr>
      <w:r w:rsidRPr="005E6932">
        <w:t xml:space="preserve">Сузунский район отнесён к территориям со смешанным типом производства. </w:t>
      </w:r>
      <w:r w:rsidR="00B26793" w:rsidRPr="005E6932">
        <w:t xml:space="preserve">Основы экономического потенциала района составляют предприятия сельского хозяйства и промышленности. На территории района динамично развивается малый бизнес. 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 составляет </w:t>
      </w:r>
      <w:r w:rsidR="006F1EF6">
        <w:t>42,9</w:t>
      </w:r>
      <w:r w:rsidR="001A53B5" w:rsidRPr="005E6932">
        <w:t xml:space="preserve"> </w:t>
      </w:r>
      <w:r w:rsidR="00B26793" w:rsidRPr="005E6932">
        <w:t>%.</w:t>
      </w:r>
      <w:r w:rsidR="009D4D5F" w:rsidRPr="005E6932">
        <w:t xml:space="preserve"> </w:t>
      </w:r>
    </w:p>
    <w:p w:rsidR="00295D45" w:rsidRPr="005E6932" w:rsidRDefault="006F1EF6" w:rsidP="00AD5695">
      <w:pPr>
        <w:pStyle w:val="01"/>
      </w:pPr>
      <w:r>
        <w:t>На территории района на 01.07.2022 зарегистрировано 243</w:t>
      </w:r>
      <w:r w:rsidR="00BC4BD9" w:rsidRPr="005E6932">
        <w:t xml:space="preserve"> юридических лиц и</w:t>
      </w:r>
      <w:r w:rsidR="0026119F" w:rsidRPr="005E6932">
        <w:t xml:space="preserve"> </w:t>
      </w:r>
      <w:r w:rsidR="00E23457" w:rsidRPr="005E6932">
        <w:t>обособленных подразделений и 54</w:t>
      </w:r>
      <w:r>
        <w:t>4</w:t>
      </w:r>
      <w:r w:rsidR="00BC4BD9" w:rsidRPr="005E6932">
        <w:t xml:space="preserve"> индивидуальных предпринимателя,</w:t>
      </w:r>
      <w:r w:rsidR="00E23457" w:rsidRPr="005E6932">
        <w:t xml:space="preserve"> 179 самозанятые,</w:t>
      </w:r>
      <w:r w:rsidR="00BC4BD9" w:rsidRPr="005E6932">
        <w:t xml:space="preserve"> в том числе</w:t>
      </w:r>
      <w:r w:rsidR="00295D45" w:rsidRPr="005E6932">
        <w:t>:</w:t>
      </w:r>
    </w:p>
    <w:p w:rsidR="00295D45" w:rsidRPr="00030BE3" w:rsidRDefault="00071AEB" w:rsidP="00B4557D">
      <w:pPr>
        <w:pStyle w:val="02"/>
        <w:numPr>
          <w:ilvl w:val="0"/>
          <w:numId w:val="29"/>
        </w:numPr>
        <w:rPr>
          <w:b w:val="0"/>
        </w:rPr>
      </w:pPr>
      <w:r w:rsidRPr="00030BE3">
        <w:rPr>
          <w:b w:val="0"/>
        </w:rPr>
        <w:t>промышленных предприятий – 50</w:t>
      </w:r>
      <w:r w:rsidR="00BC4BD9" w:rsidRPr="00030BE3">
        <w:rPr>
          <w:b w:val="0"/>
        </w:rPr>
        <w:t xml:space="preserve">, </w:t>
      </w:r>
    </w:p>
    <w:p w:rsidR="00295D45" w:rsidRPr="00030BE3" w:rsidRDefault="000E30B0" w:rsidP="00B4557D">
      <w:pPr>
        <w:pStyle w:val="02"/>
        <w:numPr>
          <w:ilvl w:val="0"/>
          <w:numId w:val="29"/>
        </w:numPr>
        <w:rPr>
          <w:b w:val="0"/>
        </w:rPr>
      </w:pPr>
      <w:r w:rsidRPr="00030BE3">
        <w:rPr>
          <w:b w:val="0"/>
        </w:rPr>
        <w:t>сельскохозяйственных – 47</w:t>
      </w:r>
      <w:r w:rsidR="00BC4BD9" w:rsidRPr="00030BE3">
        <w:rPr>
          <w:b w:val="0"/>
        </w:rPr>
        <w:t xml:space="preserve">, </w:t>
      </w:r>
    </w:p>
    <w:p w:rsidR="00295D45" w:rsidRPr="00030BE3" w:rsidRDefault="00BC4BD9" w:rsidP="00B4557D">
      <w:pPr>
        <w:pStyle w:val="02"/>
        <w:numPr>
          <w:ilvl w:val="0"/>
          <w:numId w:val="29"/>
        </w:numPr>
        <w:rPr>
          <w:b w:val="0"/>
        </w:rPr>
      </w:pPr>
      <w:r w:rsidRPr="00030BE3">
        <w:rPr>
          <w:b w:val="0"/>
        </w:rPr>
        <w:t xml:space="preserve">строительных – </w:t>
      </w:r>
      <w:r w:rsidR="00403BA0" w:rsidRPr="00030BE3">
        <w:rPr>
          <w:b w:val="0"/>
        </w:rPr>
        <w:t>11</w:t>
      </w:r>
      <w:r w:rsidRPr="00030BE3">
        <w:rPr>
          <w:b w:val="0"/>
        </w:rPr>
        <w:t xml:space="preserve">, </w:t>
      </w:r>
    </w:p>
    <w:p w:rsidR="00B55B70" w:rsidRPr="00030BE3" w:rsidRDefault="00826C5F" w:rsidP="00B4557D">
      <w:pPr>
        <w:pStyle w:val="02"/>
        <w:numPr>
          <w:ilvl w:val="0"/>
          <w:numId w:val="29"/>
        </w:numPr>
        <w:rPr>
          <w:b w:val="0"/>
        </w:rPr>
      </w:pPr>
      <w:r w:rsidRPr="00030BE3">
        <w:rPr>
          <w:b w:val="0"/>
        </w:rPr>
        <w:t>транспортных – 8</w:t>
      </w:r>
      <w:r w:rsidR="00BC4BD9" w:rsidRPr="00030BE3">
        <w:rPr>
          <w:b w:val="0"/>
        </w:rPr>
        <w:t xml:space="preserve">. </w:t>
      </w:r>
      <w:r w:rsidR="00342DEE" w:rsidRPr="00030BE3">
        <w:rPr>
          <w:b w:val="0"/>
        </w:rPr>
        <w:t xml:space="preserve"> </w:t>
      </w:r>
    </w:p>
    <w:p w:rsidR="00E23457" w:rsidRDefault="00342DEE" w:rsidP="004B58A2">
      <w:pPr>
        <w:pStyle w:val="01"/>
      </w:pPr>
      <w:r w:rsidRPr="005E6932">
        <w:t>Производством и распределением электроэнергии, газа и воды, а также предоставлением услуг жилищно-коммунального комплекса занимаются 1</w:t>
      </w:r>
      <w:r w:rsidR="00985E52" w:rsidRPr="005E6932">
        <w:t>1</w:t>
      </w:r>
      <w:r w:rsidRPr="005E6932">
        <w:t xml:space="preserve"> предприятий.</w:t>
      </w:r>
      <w:r w:rsidR="009D4D5F" w:rsidRPr="005E6932">
        <w:t xml:space="preserve"> </w:t>
      </w:r>
    </w:p>
    <w:p w:rsidR="006F1EF6" w:rsidRDefault="006F1EF6" w:rsidP="004B58A2">
      <w:pPr>
        <w:pStyle w:val="01"/>
      </w:pPr>
    </w:p>
    <w:p w:rsidR="006F1EF6" w:rsidRPr="005E6932" w:rsidRDefault="006F1EF6" w:rsidP="004B58A2">
      <w:pPr>
        <w:pStyle w:val="01"/>
      </w:pPr>
    </w:p>
    <w:p w:rsidR="00BC4BD9" w:rsidRPr="005E6932" w:rsidRDefault="00BC4BD9" w:rsidP="00731C73">
      <w:pPr>
        <w:pStyle w:val="a4"/>
      </w:pPr>
      <w:r w:rsidRPr="005E6932">
        <w:lastRenderedPageBreak/>
        <w:t>.</w:t>
      </w:r>
    </w:p>
    <w:p w:rsidR="00BC4BD9" w:rsidRPr="005E6932" w:rsidRDefault="00B57C99" w:rsidP="000F6965">
      <w:pPr>
        <w:pStyle w:val="03"/>
      </w:pPr>
      <w:r w:rsidRPr="005E6932">
        <w:t>Структура валового продукта территории Сузунского района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0"/>
        <w:gridCol w:w="2267"/>
      </w:tblGrid>
      <w:tr w:rsidR="00B57C99" w:rsidRPr="005E6932" w:rsidTr="00B57C99">
        <w:trPr>
          <w:cantSplit/>
          <w:tblHeader/>
        </w:trPr>
        <w:tc>
          <w:tcPr>
            <w:tcW w:w="3837" w:type="pct"/>
            <w:vAlign w:val="center"/>
          </w:tcPr>
          <w:p w:rsidR="00B57C99" w:rsidRPr="005E6932" w:rsidRDefault="00B57C99" w:rsidP="005D65FE">
            <w:pPr>
              <w:pStyle w:val="0112"/>
              <w:jc w:val="center"/>
            </w:pPr>
            <w:r w:rsidRPr="005E6932">
              <w:t>Наименование показателей</w:t>
            </w:r>
          </w:p>
        </w:tc>
        <w:tc>
          <w:tcPr>
            <w:tcW w:w="1163" w:type="pct"/>
            <w:vAlign w:val="center"/>
          </w:tcPr>
          <w:p w:rsidR="00B57C99" w:rsidRPr="005E6932" w:rsidRDefault="00B57C99" w:rsidP="005D65FE">
            <w:pPr>
              <w:pStyle w:val="0112"/>
              <w:jc w:val="center"/>
            </w:pPr>
            <w:r w:rsidRPr="005E6932">
              <w:t>%</w:t>
            </w:r>
          </w:p>
        </w:tc>
      </w:tr>
      <w:tr w:rsidR="00B57C99" w:rsidRPr="005E6932" w:rsidTr="00B57C99">
        <w:trPr>
          <w:cantSplit/>
        </w:trPr>
        <w:tc>
          <w:tcPr>
            <w:tcW w:w="3837" w:type="pct"/>
            <w:vAlign w:val="center"/>
          </w:tcPr>
          <w:p w:rsidR="00B57C99" w:rsidRPr="005E6932" w:rsidRDefault="00B57C99" w:rsidP="005D65FE">
            <w:pPr>
              <w:pStyle w:val="0112"/>
            </w:pPr>
            <w:r w:rsidRPr="005E6932">
              <w:t>Объем произведённой промышленной продукции</w:t>
            </w:r>
          </w:p>
        </w:tc>
        <w:tc>
          <w:tcPr>
            <w:tcW w:w="1163" w:type="pct"/>
            <w:shd w:val="clear" w:color="auto" w:fill="auto"/>
            <w:vAlign w:val="center"/>
          </w:tcPr>
          <w:p w:rsidR="00B57C99" w:rsidRPr="005E6932" w:rsidRDefault="00782DE2" w:rsidP="005D65FE">
            <w:pPr>
              <w:pStyle w:val="0112"/>
              <w:jc w:val="right"/>
            </w:pPr>
            <w:r>
              <w:t>26,6</w:t>
            </w:r>
            <w:r w:rsidR="00820364" w:rsidRPr="005E6932">
              <w:t xml:space="preserve"> </w:t>
            </w:r>
            <w:r w:rsidR="00B57C99" w:rsidRPr="005E6932">
              <w:t>%</w:t>
            </w:r>
          </w:p>
        </w:tc>
      </w:tr>
      <w:tr w:rsidR="00B57C99" w:rsidRPr="005E6932" w:rsidTr="00B57C99">
        <w:trPr>
          <w:cantSplit/>
        </w:trPr>
        <w:tc>
          <w:tcPr>
            <w:tcW w:w="3837" w:type="pct"/>
            <w:vAlign w:val="center"/>
          </w:tcPr>
          <w:p w:rsidR="00B57C99" w:rsidRPr="005E6932" w:rsidRDefault="00B57C99" w:rsidP="005D65FE">
            <w:pPr>
              <w:pStyle w:val="0112"/>
            </w:pPr>
            <w:r w:rsidRPr="005E6932">
              <w:t>Валовая продукция сельского хозяйства по всем категориям хозяйств</w:t>
            </w:r>
          </w:p>
        </w:tc>
        <w:tc>
          <w:tcPr>
            <w:tcW w:w="1163" w:type="pct"/>
            <w:shd w:val="clear" w:color="auto" w:fill="auto"/>
            <w:vAlign w:val="center"/>
          </w:tcPr>
          <w:p w:rsidR="00B57C99" w:rsidRPr="005E6932" w:rsidRDefault="00782DE2" w:rsidP="005D65FE">
            <w:pPr>
              <w:pStyle w:val="0112"/>
              <w:jc w:val="right"/>
            </w:pPr>
            <w:r>
              <w:t>23,3</w:t>
            </w:r>
            <w:r w:rsidR="00CA5007" w:rsidRPr="005E6932">
              <w:t xml:space="preserve"> </w:t>
            </w:r>
            <w:r w:rsidR="00B57C99" w:rsidRPr="005E6932">
              <w:t>%</w:t>
            </w:r>
          </w:p>
        </w:tc>
      </w:tr>
      <w:tr w:rsidR="00B57C99" w:rsidRPr="005E6932" w:rsidTr="00B57C99">
        <w:trPr>
          <w:cantSplit/>
        </w:trPr>
        <w:tc>
          <w:tcPr>
            <w:tcW w:w="3837" w:type="pct"/>
            <w:vAlign w:val="center"/>
          </w:tcPr>
          <w:p w:rsidR="00B57C99" w:rsidRPr="005E6932" w:rsidRDefault="00B57C99" w:rsidP="005D65FE">
            <w:pPr>
              <w:pStyle w:val="0112"/>
            </w:pPr>
            <w:r w:rsidRPr="005E6932">
              <w:t>Объем работ, выполненных по договорам строительного подряда</w:t>
            </w:r>
          </w:p>
        </w:tc>
        <w:tc>
          <w:tcPr>
            <w:tcW w:w="1163" w:type="pct"/>
            <w:shd w:val="clear" w:color="auto" w:fill="auto"/>
            <w:vAlign w:val="center"/>
          </w:tcPr>
          <w:p w:rsidR="00B57C99" w:rsidRPr="005E6932" w:rsidRDefault="00782DE2" w:rsidP="005D65FE">
            <w:pPr>
              <w:pStyle w:val="0112"/>
              <w:jc w:val="right"/>
            </w:pPr>
            <w:r>
              <w:t>11,3</w:t>
            </w:r>
            <w:r w:rsidR="003770AB" w:rsidRPr="005E6932">
              <w:t xml:space="preserve"> </w:t>
            </w:r>
            <w:r w:rsidR="00B57C99" w:rsidRPr="005E6932">
              <w:t>%</w:t>
            </w:r>
          </w:p>
        </w:tc>
      </w:tr>
      <w:tr w:rsidR="00B57C99" w:rsidRPr="005E6932" w:rsidTr="00B57C99">
        <w:trPr>
          <w:cantSplit/>
        </w:trPr>
        <w:tc>
          <w:tcPr>
            <w:tcW w:w="3837" w:type="pct"/>
            <w:vAlign w:val="center"/>
          </w:tcPr>
          <w:p w:rsidR="00B57C99" w:rsidRPr="005E6932" w:rsidRDefault="00B57C99" w:rsidP="005D65FE">
            <w:pPr>
              <w:pStyle w:val="0112"/>
            </w:pPr>
            <w:r w:rsidRPr="005E6932">
              <w:t>Объем розничного товарооборота, включая общественное питание</w:t>
            </w:r>
          </w:p>
        </w:tc>
        <w:tc>
          <w:tcPr>
            <w:tcW w:w="1163" w:type="pct"/>
            <w:shd w:val="clear" w:color="auto" w:fill="auto"/>
            <w:vAlign w:val="center"/>
          </w:tcPr>
          <w:p w:rsidR="00B57C99" w:rsidRPr="005E6932" w:rsidRDefault="00782DE2" w:rsidP="005D65FE">
            <w:pPr>
              <w:pStyle w:val="0112"/>
              <w:jc w:val="right"/>
            </w:pPr>
            <w:r>
              <w:t>31,4</w:t>
            </w:r>
            <w:r w:rsidR="00CA5007" w:rsidRPr="005E6932">
              <w:t xml:space="preserve"> </w:t>
            </w:r>
            <w:r w:rsidR="00B57C99" w:rsidRPr="005E6932">
              <w:t>%</w:t>
            </w:r>
          </w:p>
        </w:tc>
      </w:tr>
      <w:tr w:rsidR="00B57C99" w:rsidRPr="005E6932" w:rsidTr="00B57C99">
        <w:trPr>
          <w:cantSplit/>
        </w:trPr>
        <w:tc>
          <w:tcPr>
            <w:tcW w:w="3837" w:type="pct"/>
            <w:vAlign w:val="center"/>
          </w:tcPr>
          <w:p w:rsidR="00B57C99" w:rsidRPr="005E6932" w:rsidRDefault="00B57C99" w:rsidP="005D65FE">
            <w:pPr>
              <w:pStyle w:val="0112"/>
            </w:pPr>
            <w:r w:rsidRPr="005E6932">
              <w:t xml:space="preserve">Объем платных услуг населению </w:t>
            </w:r>
          </w:p>
        </w:tc>
        <w:tc>
          <w:tcPr>
            <w:tcW w:w="1163" w:type="pct"/>
            <w:shd w:val="clear" w:color="auto" w:fill="auto"/>
            <w:vAlign w:val="center"/>
          </w:tcPr>
          <w:p w:rsidR="00B57C99" w:rsidRPr="005E6932" w:rsidRDefault="00782DE2" w:rsidP="005D65FE">
            <w:pPr>
              <w:pStyle w:val="0112"/>
              <w:jc w:val="right"/>
            </w:pPr>
            <w:r>
              <w:t>7,4</w:t>
            </w:r>
            <w:r w:rsidR="003770AB" w:rsidRPr="005E6932">
              <w:t xml:space="preserve"> </w:t>
            </w:r>
            <w:r w:rsidR="00B57C99" w:rsidRPr="005E6932">
              <w:t>%</w:t>
            </w:r>
          </w:p>
        </w:tc>
      </w:tr>
      <w:tr w:rsidR="00B57C99" w:rsidRPr="005E6932" w:rsidTr="00B57C99">
        <w:trPr>
          <w:cantSplit/>
        </w:trPr>
        <w:tc>
          <w:tcPr>
            <w:tcW w:w="3837" w:type="pct"/>
            <w:vAlign w:val="center"/>
          </w:tcPr>
          <w:p w:rsidR="00B57C99" w:rsidRPr="005E6932" w:rsidRDefault="00B57C99" w:rsidP="005D65FE">
            <w:pPr>
              <w:pStyle w:val="0112"/>
            </w:pPr>
            <w:r w:rsidRPr="005E6932">
              <w:t>Итого по району</w:t>
            </w:r>
          </w:p>
        </w:tc>
        <w:tc>
          <w:tcPr>
            <w:tcW w:w="1163" w:type="pct"/>
            <w:shd w:val="clear" w:color="auto" w:fill="auto"/>
            <w:vAlign w:val="center"/>
          </w:tcPr>
          <w:p w:rsidR="00B57C99" w:rsidRPr="005E6932" w:rsidRDefault="00B57C99" w:rsidP="005D65FE">
            <w:pPr>
              <w:pStyle w:val="0112"/>
              <w:jc w:val="right"/>
            </w:pPr>
            <w:r w:rsidRPr="005E6932">
              <w:t>100,0%</w:t>
            </w:r>
          </w:p>
        </w:tc>
      </w:tr>
    </w:tbl>
    <w:p w:rsidR="00EC33D6" w:rsidRDefault="00E2124D" w:rsidP="005D65FE">
      <w:pPr>
        <w:pStyle w:val="0112"/>
      </w:pPr>
      <w:r w:rsidRPr="005E6932">
        <w:t xml:space="preserve">          </w:t>
      </w:r>
      <w:r w:rsidR="00B231E5">
        <w:t>По оценке текущего 2022</w:t>
      </w:r>
      <w:r w:rsidR="00E55FB7" w:rsidRPr="005E6932">
        <w:t xml:space="preserve"> года </w:t>
      </w:r>
      <w:r w:rsidR="00BC4BD9" w:rsidRPr="005E6932">
        <w:t xml:space="preserve">в экономике района </w:t>
      </w:r>
      <w:r w:rsidR="00627641" w:rsidRPr="005E6932">
        <w:t xml:space="preserve">предполагается увеличение </w:t>
      </w:r>
      <w:r w:rsidR="00E55FB7" w:rsidRPr="005E6932">
        <w:t xml:space="preserve"> вало</w:t>
      </w:r>
      <w:r w:rsidR="00627641" w:rsidRPr="005E6932">
        <w:t xml:space="preserve">вого продукта территории по </w:t>
      </w:r>
      <w:r w:rsidR="00940C85" w:rsidRPr="005E6932">
        <w:t>всем</w:t>
      </w:r>
      <w:r w:rsidR="009049D6" w:rsidRPr="005E6932">
        <w:t xml:space="preserve"> базовым отраслям экономики </w:t>
      </w:r>
      <w:r w:rsidR="00E55FB7" w:rsidRPr="005E6932">
        <w:t>к уровню предыдуще</w:t>
      </w:r>
      <w:r w:rsidR="00940C85" w:rsidRPr="005E6932">
        <w:t>го года в сопоставимой оценке</w:t>
      </w:r>
      <w:r w:rsidR="00782DE2">
        <w:t>.</w:t>
      </w:r>
    </w:p>
    <w:p w:rsidR="00782DE2" w:rsidRPr="005E6932" w:rsidRDefault="00782DE2" w:rsidP="005D65FE">
      <w:pPr>
        <w:pStyle w:val="0112"/>
      </w:pPr>
    </w:p>
    <w:p w:rsidR="00B57C99" w:rsidRPr="005E6932" w:rsidRDefault="00B57C99" w:rsidP="000F6965">
      <w:pPr>
        <w:pStyle w:val="03"/>
      </w:pPr>
      <w:r w:rsidRPr="005E6932">
        <w:t xml:space="preserve">Общий объем выпуска продукции, товаров и услуг в </w:t>
      </w:r>
      <w:r w:rsidR="00782DE2">
        <w:t>2020</w:t>
      </w:r>
      <w:r w:rsidR="00E2124D" w:rsidRPr="005E6932">
        <w:t xml:space="preserve"> - 202</w:t>
      </w:r>
      <w:r w:rsidR="00782DE2">
        <w:t>2</w:t>
      </w:r>
      <w:r w:rsidRPr="005E6932">
        <w:t xml:space="preserve"> г</w:t>
      </w:r>
      <w:r w:rsidR="006C54F0" w:rsidRPr="005E6932">
        <w:t>г.</w:t>
      </w:r>
      <w:r w:rsidRPr="005E6932">
        <w:t xml:space="preserve">, </w:t>
      </w:r>
      <w:r w:rsidRPr="005E6932">
        <w:br/>
        <w:t xml:space="preserve">(в действующих ценах, в </w:t>
      </w:r>
      <w:proofErr w:type="gramStart"/>
      <w:r w:rsidRPr="005E6932">
        <w:t>млн</w:t>
      </w:r>
      <w:proofErr w:type="gramEnd"/>
      <w:r w:rsidRPr="005E6932">
        <w:t xml:space="preserve"> руб.)</w:t>
      </w:r>
    </w:p>
    <w:p w:rsidR="00971FA6" w:rsidRPr="005E6932" w:rsidRDefault="00971FA6" w:rsidP="00971FA6">
      <w:pPr>
        <w:pStyle w:val="01"/>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1275"/>
        <w:gridCol w:w="1135"/>
        <w:gridCol w:w="1277"/>
        <w:gridCol w:w="991"/>
        <w:gridCol w:w="1222"/>
      </w:tblGrid>
      <w:tr w:rsidR="00782DE2" w:rsidRPr="005E6932" w:rsidTr="005D65FE">
        <w:trPr>
          <w:cantSplit/>
          <w:tblHeader/>
        </w:trPr>
        <w:tc>
          <w:tcPr>
            <w:tcW w:w="2001" w:type="pct"/>
            <w:vAlign w:val="center"/>
          </w:tcPr>
          <w:p w:rsidR="00782DE2" w:rsidRPr="005E6932" w:rsidRDefault="00782DE2" w:rsidP="005D65FE">
            <w:pPr>
              <w:pStyle w:val="0112"/>
            </w:pPr>
            <w:r w:rsidRPr="005E6932">
              <w:t>Наименование показателей</w:t>
            </w:r>
          </w:p>
        </w:tc>
        <w:tc>
          <w:tcPr>
            <w:tcW w:w="648" w:type="pct"/>
            <w:vAlign w:val="center"/>
          </w:tcPr>
          <w:p w:rsidR="00782DE2" w:rsidRPr="005E6932" w:rsidRDefault="00782DE2" w:rsidP="005D65FE">
            <w:pPr>
              <w:pStyle w:val="0112"/>
            </w:pPr>
            <w:r w:rsidRPr="005E6932">
              <w:t>2020</w:t>
            </w:r>
          </w:p>
        </w:tc>
        <w:tc>
          <w:tcPr>
            <w:tcW w:w="577" w:type="pct"/>
            <w:vAlign w:val="center"/>
          </w:tcPr>
          <w:p w:rsidR="00782DE2" w:rsidRPr="005E6932" w:rsidRDefault="00782DE2" w:rsidP="005D65FE">
            <w:pPr>
              <w:pStyle w:val="0112"/>
            </w:pPr>
            <w:r w:rsidRPr="005E6932">
              <w:t>20</w:t>
            </w:r>
            <w:r>
              <w:t>21</w:t>
            </w:r>
          </w:p>
        </w:tc>
        <w:tc>
          <w:tcPr>
            <w:tcW w:w="649" w:type="pct"/>
            <w:vAlign w:val="center"/>
          </w:tcPr>
          <w:p w:rsidR="00782DE2" w:rsidRPr="005E6932" w:rsidRDefault="00782DE2" w:rsidP="005D65FE">
            <w:pPr>
              <w:pStyle w:val="0112"/>
            </w:pPr>
            <w:r w:rsidRPr="005E6932">
              <w:t>202</w:t>
            </w:r>
            <w:r>
              <w:t>2</w:t>
            </w:r>
            <w:r w:rsidRPr="005E6932">
              <w:t xml:space="preserve"> (оценка)</w:t>
            </w:r>
          </w:p>
        </w:tc>
        <w:tc>
          <w:tcPr>
            <w:tcW w:w="504" w:type="pct"/>
            <w:vAlign w:val="center"/>
          </w:tcPr>
          <w:p w:rsidR="00782DE2" w:rsidRPr="005E6932" w:rsidRDefault="00782DE2" w:rsidP="005D65FE">
            <w:pPr>
              <w:pStyle w:val="0112"/>
            </w:pPr>
            <w:r w:rsidRPr="005E6932">
              <w:t>в % к пред</w:t>
            </w:r>
            <w:proofErr w:type="gramStart"/>
            <w:r w:rsidRPr="005E6932">
              <w:t>.</w:t>
            </w:r>
            <w:proofErr w:type="gramEnd"/>
            <w:r w:rsidRPr="005E6932">
              <w:t xml:space="preserve"> </w:t>
            </w:r>
            <w:proofErr w:type="gramStart"/>
            <w:r w:rsidRPr="005E6932">
              <w:t>г</w:t>
            </w:r>
            <w:proofErr w:type="gramEnd"/>
            <w:r w:rsidRPr="005E6932">
              <w:t>оду</w:t>
            </w:r>
          </w:p>
        </w:tc>
        <w:tc>
          <w:tcPr>
            <w:tcW w:w="621" w:type="pct"/>
            <w:vAlign w:val="center"/>
          </w:tcPr>
          <w:p w:rsidR="00782DE2" w:rsidRPr="005E6932" w:rsidRDefault="00782DE2" w:rsidP="005D65FE">
            <w:pPr>
              <w:pStyle w:val="0112"/>
            </w:pPr>
            <w:r w:rsidRPr="005E6932">
              <w:t>индекс физ. объема</w:t>
            </w:r>
          </w:p>
        </w:tc>
      </w:tr>
      <w:tr w:rsidR="00782DE2" w:rsidRPr="005E6932" w:rsidTr="005D65FE">
        <w:trPr>
          <w:cantSplit/>
        </w:trPr>
        <w:tc>
          <w:tcPr>
            <w:tcW w:w="2001" w:type="pct"/>
            <w:vAlign w:val="center"/>
          </w:tcPr>
          <w:p w:rsidR="00782DE2" w:rsidRPr="005E6932" w:rsidRDefault="00782DE2" w:rsidP="005D65FE">
            <w:pPr>
              <w:pStyle w:val="0112"/>
            </w:pPr>
            <w:r w:rsidRPr="005E6932">
              <w:t>Объем произведённой промышленной продукции</w:t>
            </w:r>
          </w:p>
          <w:p w:rsidR="00782DE2" w:rsidRPr="005E6932" w:rsidRDefault="00782DE2" w:rsidP="005D65FE">
            <w:pPr>
              <w:pStyle w:val="0112"/>
            </w:pPr>
          </w:p>
        </w:tc>
        <w:tc>
          <w:tcPr>
            <w:tcW w:w="648" w:type="pct"/>
            <w:vAlign w:val="center"/>
          </w:tcPr>
          <w:p w:rsidR="00782DE2" w:rsidRPr="005E6932" w:rsidRDefault="00782DE2" w:rsidP="005D65FE">
            <w:pPr>
              <w:pStyle w:val="0112"/>
              <w:jc w:val="right"/>
            </w:pPr>
            <w:r w:rsidRPr="005E6932">
              <w:t>3251,9</w:t>
            </w:r>
          </w:p>
        </w:tc>
        <w:tc>
          <w:tcPr>
            <w:tcW w:w="577" w:type="pct"/>
            <w:vAlign w:val="center"/>
          </w:tcPr>
          <w:p w:rsidR="00782DE2" w:rsidRPr="005E6932" w:rsidRDefault="00782DE2" w:rsidP="005D65FE">
            <w:pPr>
              <w:pStyle w:val="0112"/>
              <w:jc w:val="right"/>
            </w:pPr>
            <w:r>
              <w:t>3394,9</w:t>
            </w:r>
          </w:p>
        </w:tc>
        <w:tc>
          <w:tcPr>
            <w:tcW w:w="649" w:type="pct"/>
            <w:vAlign w:val="center"/>
          </w:tcPr>
          <w:p w:rsidR="00782DE2" w:rsidRPr="005E6932" w:rsidRDefault="002D3ACA" w:rsidP="005D65FE">
            <w:pPr>
              <w:pStyle w:val="0112"/>
              <w:jc w:val="right"/>
            </w:pPr>
            <w:r>
              <w:t>3705,3</w:t>
            </w:r>
          </w:p>
        </w:tc>
        <w:tc>
          <w:tcPr>
            <w:tcW w:w="504" w:type="pct"/>
            <w:vAlign w:val="center"/>
          </w:tcPr>
          <w:p w:rsidR="00782DE2" w:rsidRPr="005E6932" w:rsidRDefault="002D3ACA" w:rsidP="005D65FE">
            <w:pPr>
              <w:pStyle w:val="0112"/>
              <w:jc w:val="right"/>
            </w:pPr>
            <w:r>
              <w:t>109,1</w:t>
            </w:r>
          </w:p>
        </w:tc>
        <w:tc>
          <w:tcPr>
            <w:tcW w:w="621" w:type="pct"/>
            <w:vAlign w:val="center"/>
          </w:tcPr>
          <w:p w:rsidR="00782DE2" w:rsidRPr="005E6932" w:rsidRDefault="002D3ACA" w:rsidP="005D65FE">
            <w:pPr>
              <w:pStyle w:val="0112"/>
              <w:jc w:val="right"/>
            </w:pPr>
            <w:r>
              <w:t>102,8</w:t>
            </w:r>
          </w:p>
        </w:tc>
      </w:tr>
      <w:tr w:rsidR="00782DE2" w:rsidRPr="005E6932" w:rsidTr="005D65FE">
        <w:trPr>
          <w:cantSplit/>
        </w:trPr>
        <w:tc>
          <w:tcPr>
            <w:tcW w:w="2001" w:type="pct"/>
            <w:vAlign w:val="center"/>
          </w:tcPr>
          <w:p w:rsidR="00782DE2" w:rsidRPr="005E6932" w:rsidRDefault="00782DE2" w:rsidP="005D65FE">
            <w:pPr>
              <w:pStyle w:val="0112"/>
            </w:pPr>
            <w:r w:rsidRPr="005E6932">
              <w:t>Валовая продукция сельского хозяйства по всем категориям хозяйств</w:t>
            </w:r>
          </w:p>
          <w:p w:rsidR="00782DE2" w:rsidRPr="005E6932" w:rsidRDefault="00782DE2" w:rsidP="005D65FE">
            <w:pPr>
              <w:pStyle w:val="0112"/>
            </w:pPr>
          </w:p>
        </w:tc>
        <w:tc>
          <w:tcPr>
            <w:tcW w:w="648" w:type="pct"/>
            <w:shd w:val="clear" w:color="auto" w:fill="FFFFFF"/>
            <w:vAlign w:val="center"/>
          </w:tcPr>
          <w:p w:rsidR="00782DE2" w:rsidRPr="005E6932" w:rsidRDefault="00782DE2" w:rsidP="005D65FE">
            <w:pPr>
              <w:pStyle w:val="0112"/>
              <w:jc w:val="right"/>
            </w:pPr>
            <w:r w:rsidRPr="005E6932">
              <w:t>2676,12</w:t>
            </w:r>
          </w:p>
        </w:tc>
        <w:tc>
          <w:tcPr>
            <w:tcW w:w="577" w:type="pct"/>
            <w:shd w:val="clear" w:color="auto" w:fill="FFFFFF"/>
            <w:vAlign w:val="center"/>
          </w:tcPr>
          <w:p w:rsidR="00782DE2" w:rsidRPr="005E6932" w:rsidRDefault="00782DE2" w:rsidP="005D65FE">
            <w:pPr>
              <w:pStyle w:val="0112"/>
              <w:jc w:val="right"/>
            </w:pPr>
            <w:r>
              <w:t>2982,8</w:t>
            </w:r>
          </w:p>
        </w:tc>
        <w:tc>
          <w:tcPr>
            <w:tcW w:w="649" w:type="pct"/>
            <w:vAlign w:val="center"/>
          </w:tcPr>
          <w:p w:rsidR="00782DE2" w:rsidRPr="005E6932" w:rsidRDefault="00B231E5" w:rsidP="005D65FE">
            <w:pPr>
              <w:pStyle w:val="0112"/>
              <w:jc w:val="right"/>
            </w:pPr>
            <w:r>
              <w:t>3018,6</w:t>
            </w:r>
          </w:p>
        </w:tc>
        <w:tc>
          <w:tcPr>
            <w:tcW w:w="504" w:type="pct"/>
            <w:shd w:val="clear" w:color="auto" w:fill="auto"/>
            <w:vAlign w:val="center"/>
          </w:tcPr>
          <w:p w:rsidR="00782DE2" w:rsidRPr="005E6932" w:rsidRDefault="00B231E5" w:rsidP="005D65FE">
            <w:pPr>
              <w:pStyle w:val="0112"/>
              <w:jc w:val="right"/>
            </w:pPr>
            <w:r>
              <w:t>101,2</w:t>
            </w:r>
          </w:p>
        </w:tc>
        <w:tc>
          <w:tcPr>
            <w:tcW w:w="621" w:type="pct"/>
            <w:shd w:val="clear" w:color="auto" w:fill="auto"/>
            <w:vAlign w:val="center"/>
          </w:tcPr>
          <w:p w:rsidR="00782DE2" w:rsidRPr="005E6932" w:rsidRDefault="00B231E5" w:rsidP="005D65FE">
            <w:pPr>
              <w:pStyle w:val="0112"/>
              <w:jc w:val="right"/>
            </w:pPr>
            <w:r>
              <w:t>99,0</w:t>
            </w:r>
          </w:p>
        </w:tc>
      </w:tr>
      <w:tr w:rsidR="00782DE2" w:rsidRPr="005E6932" w:rsidTr="005D65FE">
        <w:trPr>
          <w:cantSplit/>
          <w:trHeight w:val="786"/>
        </w:trPr>
        <w:tc>
          <w:tcPr>
            <w:tcW w:w="2001" w:type="pct"/>
            <w:vAlign w:val="center"/>
          </w:tcPr>
          <w:p w:rsidR="00782DE2" w:rsidRPr="005E6932" w:rsidRDefault="00782DE2" w:rsidP="005D65FE">
            <w:pPr>
              <w:pStyle w:val="0112"/>
            </w:pPr>
            <w:r w:rsidRPr="005E6932">
              <w:t>Объем строительно-монтажных работ</w:t>
            </w:r>
          </w:p>
          <w:p w:rsidR="00782DE2" w:rsidRPr="005E6932" w:rsidRDefault="00782DE2" w:rsidP="005D65FE">
            <w:pPr>
              <w:pStyle w:val="0112"/>
            </w:pPr>
          </w:p>
        </w:tc>
        <w:tc>
          <w:tcPr>
            <w:tcW w:w="648" w:type="pct"/>
            <w:shd w:val="clear" w:color="auto" w:fill="FFFFFF"/>
            <w:vAlign w:val="center"/>
          </w:tcPr>
          <w:p w:rsidR="00782DE2" w:rsidRPr="005E6932" w:rsidRDefault="00782DE2" w:rsidP="005D65FE">
            <w:pPr>
              <w:pStyle w:val="0112"/>
              <w:jc w:val="right"/>
            </w:pPr>
            <w:r w:rsidRPr="005E6932">
              <w:t>1572,24</w:t>
            </w:r>
          </w:p>
        </w:tc>
        <w:tc>
          <w:tcPr>
            <w:tcW w:w="577" w:type="pct"/>
            <w:shd w:val="clear" w:color="auto" w:fill="FFFFFF"/>
            <w:vAlign w:val="center"/>
          </w:tcPr>
          <w:p w:rsidR="00782DE2" w:rsidRPr="005E6932" w:rsidRDefault="00782DE2" w:rsidP="005D65FE">
            <w:pPr>
              <w:pStyle w:val="0112"/>
              <w:jc w:val="right"/>
            </w:pPr>
            <w:r>
              <w:t>1450,2</w:t>
            </w:r>
          </w:p>
        </w:tc>
        <w:tc>
          <w:tcPr>
            <w:tcW w:w="649" w:type="pct"/>
            <w:vAlign w:val="center"/>
          </w:tcPr>
          <w:p w:rsidR="00782DE2" w:rsidRPr="005E6932" w:rsidRDefault="002D3ACA" w:rsidP="005D65FE">
            <w:pPr>
              <w:pStyle w:val="0112"/>
              <w:jc w:val="right"/>
            </w:pPr>
            <w:r>
              <w:t>1272</w:t>
            </w:r>
          </w:p>
        </w:tc>
        <w:tc>
          <w:tcPr>
            <w:tcW w:w="504" w:type="pct"/>
            <w:shd w:val="clear" w:color="auto" w:fill="auto"/>
            <w:vAlign w:val="center"/>
          </w:tcPr>
          <w:p w:rsidR="00782DE2" w:rsidRPr="005E6932" w:rsidRDefault="002D3ACA" w:rsidP="005D65FE">
            <w:pPr>
              <w:pStyle w:val="0112"/>
              <w:jc w:val="right"/>
            </w:pPr>
            <w:r>
              <w:t>88,0</w:t>
            </w:r>
          </w:p>
        </w:tc>
        <w:tc>
          <w:tcPr>
            <w:tcW w:w="621" w:type="pct"/>
            <w:shd w:val="clear" w:color="auto" w:fill="auto"/>
            <w:vAlign w:val="center"/>
          </w:tcPr>
          <w:p w:rsidR="00782DE2" w:rsidRPr="005E6932" w:rsidRDefault="005D65FE" w:rsidP="005D65FE">
            <w:pPr>
              <w:pStyle w:val="0112"/>
              <w:jc w:val="right"/>
            </w:pPr>
            <w:r>
              <w:t>102,0</w:t>
            </w:r>
          </w:p>
        </w:tc>
      </w:tr>
      <w:tr w:rsidR="00782DE2" w:rsidRPr="005E6932" w:rsidTr="005D65FE">
        <w:trPr>
          <w:cantSplit/>
        </w:trPr>
        <w:tc>
          <w:tcPr>
            <w:tcW w:w="2001" w:type="pct"/>
            <w:vAlign w:val="center"/>
          </w:tcPr>
          <w:p w:rsidR="00782DE2" w:rsidRPr="005E6932" w:rsidRDefault="00782DE2" w:rsidP="005D65FE">
            <w:pPr>
              <w:pStyle w:val="0112"/>
            </w:pPr>
          </w:p>
          <w:p w:rsidR="00782DE2" w:rsidRPr="005E6932" w:rsidRDefault="00782DE2" w:rsidP="005D65FE">
            <w:pPr>
              <w:pStyle w:val="0112"/>
            </w:pPr>
            <w:r w:rsidRPr="005E6932">
              <w:t>Объем розничного товарооборота</w:t>
            </w:r>
          </w:p>
        </w:tc>
        <w:tc>
          <w:tcPr>
            <w:tcW w:w="648" w:type="pct"/>
            <w:shd w:val="clear" w:color="auto" w:fill="FFFFFF"/>
            <w:vAlign w:val="center"/>
          </w:tcPr>
          <w:p w:rsidR="00782DE2" w:rsidRPr="005E6932" w:rsidRDefault="00782DE2" w:rsidP="005D65FE">
            <w:pPr>
              <w:pStyle w:val="0112"/>
              <w:jc w:val="right"/>
            </w:pPr>
            <w:r w:rsidRPr="005E6932">
              <w:t>4003,0</w:t>
            </w:r>
          </w:p>
        </w:tc>
        <w:tc>
          <w:tcPr>
            <w:tcW w:w="577" w:type="pct"/>
            <w:shd w:val="clear" w:color="auto" w:fill="FFFFFF"/>
            <w:vAlign w:val="center"/>
          </w:tcPr>
          <w:p w:rsidR="00782DE2" w:rsidRPr="005E6932" w:rsidRDefault="00782DE2" w:rsidP="005D65FE">
            <w:pPr>
              <w:pStyle w:val="0112"/>
              <w:jc w:val="right"/>
            </w:pPr>
            <w:r>
              <w:t>4020,9</w:t>
            </w:r>
          </w:p>
        </w:tc>
        <w:tc>
          <w:tcPr>
            <w:tcW w:w="649" w:type="pct"/>
            <w:vAlign w:val="center"/>
          </w:tcPr>
          <w:p w:rsidR="00782DE2" w:rsidRPr="005E6932" w:rsidRDefault="005D65FE" w:rsidP="005D65FE">
            <w:pPr>
              <w:pStyle w:val="0112"/>
              <w:jc w:val="right"/>
            </w:pPr>
            <w:r>
              <w:t>4510,5</w:t>
            </w:r>
          </w:p>
        </w:tc>
        <w:tc>
          <w:tcPr>
            <w:tcW w:w="504" w:type="pct"/>
            <w:shd w:val="clear" w:color="auto" w:fill="auto"/>
            <w:vAlign w:val="center"/>
          </w:tcPr>
          <w:p w:rsidR="00782DE2" w:rsidRPr="005E6932" w:rsidRDefault="005D65FE" w:rsidP="005D65FE">
            <w:pPr>
              <w:pStyle w:val="0112"/>
              <w:jc w:val="right"/>
            </w:pPr>
            <w:r>
              <w:t>112,2</w:t>
            </w:r>
          </w:p>
        </w:tc>
        <w:tc>
          <w:tcPr>
            <w:tcW w:w="621" w:type="pct"/>
            <w:shd w:val="clear" w:color="auto" w:fill="auto"/>
            <w:vAlign w:val="center"/>
          </w:tcPr>
          <w:p w:rsidR="00782DE2" w:rsidRPr="005E6932" w:rsidRDefault="005D65FE" w:rsidP="005D65FE">
            <w:pPr>
              <w:pStyle w:val="0112"/>
              <w:jc w:val="right"/>
            </w:pPr>
            <w:r>
              <w:t>102,5</w:t>
            </w:r>
          </w:p>
        </w:tc>
      </w:tr>
      <w:tr w:rsidR="00782DE2" w:rsidRPr="005E6932" w:rsidTr="005D65FE">
        <w:trPr>
          <w:cantSplit/>
        </w:trPr>
        <w:tc>
          <w:tcPr>
            <w:tcW w:w="2001" w:type="pct"/>
            <w:vAlign w:val="center"/>
          </w:tcPr>
          <w:p w:rsidR="00782DE2" w:rsidRPr="005E6932" w:rsidRDefault="00782DE2" w:rsidP="005D65FE">
            <w:pPr>
              <w:pStyle w:val="0112"/>
            </w:pPr>
          </w:p>
          <w:p w:rsidR="00782DE2" w:rsidRPr="005E6932" w:rsidRDefault="00782DE2" w:rsidP="005D65FE">
            <w:pPr>
              <w:pStyle w:val="0112"/>
            </w:pPr>
            <w:r w:rsidRPr="005E6932">
              <w:t>Объем</w:t>
            </w:r>
            <w:r>
              <w:t> </w:t>
            </w:r>
            <w:r w:rsidRPr="005E6932">
              <w:t>платных</w:t>
            </w:r>
            <w:r>
              <w:t> </w:t>
            </w:r>
            <w:r w:rsidRPr="005E6932">
              <w:t>услуг населению</w:t>
            </w:r>
          </w:p>
        </w:tc>
        <w:tc>
          <w:tcPr>
            <w:tcW w:w="648" w:type="pct"/>
            <w:shd w:val="clear" w:color="auto" w:fill="FFFFFF"/>
            <w:vAlign w:val="center"/>
          </w:tcPr>
          <w:p w:rsidR="00782DE2" w:rsidRPr="005E6932" w:rsidRDefault="00782DE2" w:rsidP="005D65FE">
            <w:pPr>
              <w:pStyle w:val="0112"/>
              <w:jc w:val="right"/>
            </w:pPr>
            <w:r w:rsidRPr="005E6932">
              <w:t>910,5</w:t>
            </w:r>
          </w:p>
        </w:tc>
        <w:tc>
          <w:tcPr>
            <w:tcW w:w="577" w:type="pct"/>
            <w:shd w:val="clear" w:color="auto" w:fill="FFFFFF"/>
            <w:vAlign w:val="center"/>
          </w:tcPr>
          <w:p w:rsidR="00782DE2" w:rsidRPr="005E6932" w:rsidRDefault="00782DE2" w:rsidP="005D65FE">
            <w:pPr>
              <w:pStyle w:val="0112"/>
              <w:jc w:val="right"/>
            </w:pPr>
            <w:r>
              <w:t>932,7</w:t>
            </w:r>
          </w:p>
        </w:tc>
        <w:tc>
          <w:tcPr>
            <w:tcW w:w="649" w:type="pct"/>
            <w:vAlign w:val="center"/>
          </w:tcPr>
          <w:p w:rsidR="00782DE2" w:rsidRPr="005E6932" w:rsidRDefault="005D65FE" w:rsidP="005D65FE">
            <w:pPr>
              <w:pStyle w:val="0112"/>
              <w:jc w:val="right"/>
            </w:pPr>
            <w:r>
              <w:t>1054,1</w:t>
            </w:r>
          </w:p>
        </w:tc>
        <w:tc>
          <w:tcPr>
            <w:tcW w:w="504" w:type="pct"/>
            <w:shd w:val="clear" w:color="auto" w:fill="auto"/>
            <w:vAlign w:val="center"/>
          </w:tcPr>
          <w:p w:rsidR="00782DE2" w:rsidRPr="005E6932" w:rsidRDefault="005D65FE" w:rsidP="005D65FE">
            <w:pPr>
              <w:pStyle w:val="0112"/>
              <w:jc w:val="right"/>
            </w:pPr>
            <w:r>
              <w:t>113,0</w:t>
            </w:r>
          </w:p>
        </w:tc>
        <w:tc>
          <w:tcPr>
            <w:tcW w:w="621" w:type="pct"/>
            <w:shd w:val="clear" w:color="auto" w:fill="auto"/>
            <w:vAlign w:val="center"/>
          </w:tcPr>
          <w:p w:rsidR="00782DE2" w:rsidRPr="005E6932" w:rsidRDefault="005D65FE" w:rsidP="005D65FE">
            <w:pPr>
              <w:pStyle w:val="0112"/>
              <w:jc w:val="right"/>
            </w:pPr>
            <w:r>
              <w:t>102,9</w:t>
            </w:r>
          </w:p>
        </w:tc>
      </w:tr>
    </w:tbl>
    <w:p w:rsidR="00AF5E62" w:rsidRPr="005E6932" w:rsidRDefault="004D6739" w:rsidP="004562A1">
      <w:pPr>
        <w:pStyle w:val="2"/>
        <w:rPr>
          <w:i/>
          <w:color w:val="943634" w:themeColor="accent2" w:themeShade="BF"/>
        </w:rPr>
      </w:pPr>
      <w:bookmarkStart w:id="5" w:name="_Toc521934786"/>
      <w:r w:rsidRPr="005E6932">
        <w:t xml:space="preserve">2.       </w:t>
      </w:r>
      <w:r w:rsidR="00AF5E62" w:rsidRPr="005E6932">
        <w:t>Промышленное производство</w:t>
      </w:r>
      <w:bookmarkEnd w:id="5"/>
      <w:r w:rsidR="009D4D5F" w:rsidRPr="005E6932">
        <w:t xml:space="preserve"> </w:t>
      </w:r>
    </w:p>
    <w:p w:rsidR="00E55FB7" w:rsidRPr="005E6932" w:rsidRDefault="00E55FB7" w:rsidP="00AD5695">
      <w:pPr>
        <w:pStyle w:val="01"/>
      </w:pPr>
      <w:r w:rsidRPr="005E6932">
        <w:t>Выпуском промышлен</w:t>
      </w:r>
      <w:r w:rsidR="00985E52" w:rsidRPr="005E6932">
        <w:t>ной продукции в районе занято 50</w:t>
      </w:r>
      <w:r w:rsidRPr="005E6932">
        <w:t xml:space="preserve"> предприятий и индивидуальных предпринимателей, из них </w:t>
      </w:r>
      <w:r w:rsidR="00985E52" w:rsidRPr="005E6932">
        <w:t>6</w:t>
      </w:r>
      <w:r w:rsidRPr="005E6932">
        <w:t xml:space="preserve"> предприятий являются сельхозтоваропроизводителями. Численность работающих в промышлен</w:t>
      </w:r>
      <w:r w:rsidR="00E23457" w:rsidRPr="005E6932">
        <w:t xml:space="preserve">ном </w:t>
      </w:r>
      <w:r w:rsidR="00E23457" w:rsidRPr="005E6932">
        <w:lastRenderedPageBreak/>
        <w:t>производстве составляет 1501</w:t>
      </w:r>
      <w:r w:rsidR="000338FB" w:rsidRPr="005E6932">
        <w:t xml:space="preserve"> человек или </w:t>
      </w:r>
      <w:r w:rsidR="00E23457" w:rsidRPr="005E6932">
        <w:t>12,4</w:t>
      </w:r>
      <w:r w:rsidR="00791B61" w:rsidRPr="005E6932">
        <w:t xml:space="preserve"> </w:t>
      </w:r>
      <w:r w:rsidRPr="005E6932">
        <w:t>% от общей численности занятого в экономике населения района.</w:t>
      </w:r>
    </w:p>
    <w:p w:rsidR="00E55FB7" w:rsidRPr="005E6932" w:rsidRDefault="00E55FB7" w:rsidP="00AD5695">
      <w:pPr>
        <w:pStyle w:val="01"/>
      </w:pPr>
      <w:r w:rsidRPr="005E6932">
        <w:t>В структуре промышленного производства Сузунского района доминируют обрабатывающие производства, на долю которых в общем объеме отгруженн</w:t>
      </w:r>
      <w:r w:rsidR="00B231E5">
        <w:t>ых товаров приходится более 96,0</w:t>
      </w:r>
      <w:r w:rsidR="00AC13C9" w:rsidRPr="005E6932">
        <w:t xml:space="preserve"> </w:t>
      </w:r>
      <w:r w:rsidRPr="005E6932">
        <w:t>%. Среди обрабатывающих производств лидирующие позиции приходятся на пищевую перерабатывающую промышл</w:t>
      </w:r>
      <w:r w:rsidR="002721E0" w:rsidRPr="005E6932">
        <w:t>енность (</w:t>
      </w:r>
      <w:r w:rsidR="00E16146">
        <w:t>47,8</w:t>
      </w:r>
      <w:r w:rsidRPr="005E6932">
        <w:t>%), на производ</w:t>
      </w:r>
      <w:r w:rsidR="001D26FB" w:rsidRPr="005E6932">
        <w:t>ство пластмассовых изделий (</w:t>
      </w:r>
      <w:r w:rsidR="00E16146">
        <w:t>11,7</w:t>
      </w:r>
      <w:r w:rsidRPr="005E6932">
        <w:t>%), на фарма</w:t>
      </w:r>
      <w:r w:rsidR="001D26FB" w:rsidRPr="005E6932">
        <w:t>цевтическую промышленность (</w:t>
      </w:r>
      <w:r w:rsidR="00E16146">
        <w:t>29,2%</w:t>
      </w:r>
      <w:r w:rsidRPr="005E6932">
        <w:t>), на лесозаго</w:t>
      </w:r>
      <w:r w:rsidR="001D26FB" w:rsidRPr="005E6932">
        <w:t>товки и обработку древесины (</w:t>
      </w:r>
      <w:r w:rsidR="00E16146">
        <w:t>5,4</w:t>
      </w:r>
      <w:r w:rsidRPr="005E6932">
        <w:t xml:space="preserve">%). </w:t>
      </w:r>
    </w:p>
    <w:p w:rsidR="00635158" w:rsidRPr="005E6932" w:rsidRDefault="00635158" w:rsidP="00AD5695">
      <w:pPr>
        <w:pStyle w:val="01"/>
      </w:pPr>
      <w:r w:rsidRPr="005E6932">
        <w:t>Суммарный объем п</w:t>
      </w:r>
      <w:r w:rsidR="00B231E5">
        <w:t>ромышленного производства за 2020</w:t>
      </w:r>
      <w:r w:rsidR="00CA1E51" w:rsidRPr="005E6932">
        <w:t xml:space="preserve"> </w:t>
      </w:r>
      <w:r w:rsidRPr="005E6932">
        <w:t>-</w:t>
      </w:r>
      <w:r w:rsidR="00CA1E51" w:rsidRPr="005E6932">
        <w:t xml:space="preserve"> </w:t>
      </w:r>
      <w:r w:rsidR="00B231E5">
        <w:t>2022</w:t>
      </w:r>
      <w:r w:rsidRPr="005E6932">
        <w:t xml:space="preserve"> годы составит </w:t>
      </w:r>
      <w:r w:rsidR="00B231E5">
        <w:t>10230,9</w:t>
      </w:r>
      <w:r w:rsidR="0043322C">
        <w:t xml:space="preserve"> </w:t>
      </w:r>
      <w:proofErr w:type="gramStart"/>
      <w:r w:rsidR="0043322C">
        <w:t>млн</w:t>
      </w:r>
      <w:proofErr w:type="gramEnd"/>
      <w:r w:rsidRPr="005E6932">
        <w:t xml:space="preserve"> рублей.</w:t>
      </w:r>
    </w:p>
    <w:p w:rsidR="00A22410" w:rsidRPr="005E6932" w:rsidRDefault="00A22410" w:rsidP="00731C73">
      <w:pPr>
        <w:pStyle w:val="a4"/>
      </w:pPr>
      <w:r w:rsidRPr="005E6932">
        <w:t>.</w:t>
      </w:r>
    </w:p>
    <w:p w:rsidR="00635158" w:rsidRPr="005E6932" w:rsidRDefault="00635158" w:rsidP="000F6965">
      <w:pPr>
        <w:pStyle w:val="03"/>
      </w:pPr>
      <w:r w:rsidRPr="005E6932">
        <w:t>Экономические показатели развития промышленности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1582"/>
        <w:gridCol w:w="1720"/>
        <w:gridCol w:w="1923"/>
      </w:tblGrid>
      <w:tr w:rsidR="00B231E5" w:rsidRPr="005E6932" w:rsidTr="00B231E5">
        <w:trPr>
          <w:cantSplit/>
          <w:trHeight w:val="20"/>
          <w:tblHeader/>
        </w:trPr>
        <w:tc>
          <w:tcPr>
            <w:tcW w:w="2348" w:type="pct"/>
            <w:shd w:val="clear" w:color="auto" w:fill="auto"/>
            <w:vAlign w:val="center"/>
            <w:hideMark/>
          </w:tcPr>
          <w:p w:rsidR="00B231E5" w:rsidRPr="005E6932" w:rsidRDefault="00B231E5" w:rsidP="005D65FE">
            <w:pPr>
              <w:pStyle w:val="0112"/>
              <w:jc w:val="center"/>
            </w:pPr>
            <w:r w:rsidRPr="005E6932">
              <w:t>Показатели</w:t>
            </w:r>
          </w:p>
          <w:p w:rsidR="00B231E5" w:rsidRPr="005E6932" w:rsidRDefault="00B231E5" w:rsidP="005D65FE">
            <w:pPr>
              <w:pStyle w:val="0112"/>
              <w:jc w:val="center"/>
            </w:pPr>
          </w:p>
        </w:tc>
        <w:tc>
          <w:tcPr>
            <w:tcW w:w="803" w:type="pct"/>
            <w:vAlign w:val="center"/>
          </w:tcPr>
          <w:p w:rsidR="00B231E5" w:rsidRPr="005E6932" w:rsidRDefault="00B231E5" w:rsidP="005D65FE">
            <w:pPr>
              <w:pStyle w:val="0112"/>
              <w:jc w:val="center"/>
            </w:pPr>
            <w:r w:rsidRPr="005E6932">
              <w:t>2020</w:t>
            </w:r>
          </w:p>
        </w:tc>
        <w:tc>
          <w:tcPr>
            <w:tcW w:w="873" w:type="pct"/>
            <w:shd w:val="clear" w:color="auto" w:fill="auto"/>
            <w:vAlign w:val="center"/>
          </w:tcPr>
          <w:p w:rsidR="00B231E5" w:rsidRPr="005E6932" w:rsidRDefault="00B231E5" w:rsidP="005D65FE">
            <w:pPr>
              <w:pStyle w:val="0112"/>
              <w:jc w:val="center"/>
            </w:pPr>
            <w:r w:rsidRPr="005E6932">
              <w:t>202</w:t>
            </w:r>
            <w:r>
              <w:t>1</w:t>
            </w:r>
          </w:p>
        </w:tc>
        <w:tc>
          <w:tcPr>
            <w:tcW w:w="976" w:type="pct"/>
            <w:shd w:val="clear" w:color="auto" w:fill="auto"/>
            <w:vAlign w:val="center"/>
          </w:tcPr>
          <w:p w:rsidR="00B231E5" w:rsidRPr="005E6932" w:rsidRDefault="00B231E5" w:rsidP="005D65FE">
            <w:pPr>
              <w:pStyle w:val="0112"/>
              <w:jc w:val="center"/>
            </w:pPr>
            <w:r>
              <w:t>2022</w:t>
            </w:r>
            <w:r w:rsidRPr="005E6932">
              <w:t xml:space="preserve"> (оценка)</w:t>
            </w:r>
          </w:p>
        </w:tc>
      </w:tr>
      <w:tr w:rsidR="00B231E5" w:rsidRPr="005E6932" w:rsidTr="00B231E5">
        <w:trPr>
          <w:cantSplit/>
          <w:trHeight w:val="20"/>
        </w:trPr>
        <w:tc>
          <w:tcPr>
            <w:tcW w:w="2348" w:type="pct"/>
            <w:shd w:val="clear" w:color="auto" w:fill="auto"/>
            <w:hideMark/>
          </w:tcPr>
          <w:p w:rsidR="00B231E5" w:rsidRPr="005E6932" w:rsidRDefault="00B231E5" w:rsidP="005D65FE">
            <w:pPr>
              <w:pStyle w:val="0112"/>
            </w:pPr>
            <w:r w:rsidRPr="005E6932">
              <w:t>Объем произведённой промышленной продукции</w:t>
            </w:r>
          </w:p>
          <w:p w:rsidR="00B231E5" w:rsidRPr="005E6932" w:rsidRDefault="00B231E5" w:rsidP="005D65FE">
            <w:pPr>
              <w:pStyle w:val="0112"/>
            </w:pPr>
          </w:p>
        </w:tc>
        <w:tc>
          <w:tcPr>
            <w:tcW w:w="803" w:type="pct"/>
            <w:vAlign w:val="center"/>
          </w:tcPr>
          <w:p w:rsidR="00B231E5" w:rsidRPr="005E6932" w:rsidRDefault="00B231E5" w:rsidP="005D65FE">
            <w:pPr>
              <w:pStyle w:val="0112"/>
              <w:jc w:val="right"/>
            </w:pPr>
            <w:r w:rsidRPr="005E6932">
              <w:t>3251,9</w:t>
            </w:r>
          </w:p>
        </w:tc>
        <w:tc>
          <w:tcPr>
            <w:tcW w:w="873" w:type="pct"/>
            <w:shd w:val="clear" w:color="auto" w:fill="auto"/>
            <w:vAlign w:val="center"/>
          </w:tcPr>
          <w:p w:rsidR="00B231E5" w:rsidRPr="005E6932" w:rsidRDefault="00B231E5" w:rsidP="005D65FE">
            <w:pPr>
              <w:pStyle w:val="0112"/>
              <w:jc w:val="right"/>
            </w:pPr>
            <w:r>
              <w:t>3394,91</w:t>
            </w:r>
          </w:p>
        </w:tc>
        <w:tc>
          <w:tcPr>
            <w:tcW w:w="976" w:type="pct"/>
            <w:shd w:val="clear" w:color="auto" w:fill="auto"/>
            <w:vAlign w:val="center"/>
          </w:tcPr>
          <w:p w:rsidR="00B231E5" w:rsidRPr="005E6932" w:rsidRDefault="005D65FE" w:rsidP="005D65FE">
            <w:pPr>
              <w:pStyle w:val="0112"/>
              <w:jc w:val="right"/>
            </w:pPr>
            <w:r>
              <w:t>3705,3</w:t>
            </w:r>
          </w:p>
        </w:tc>
      </w:tr>
      <w:tr w:rsidR="00B231E5" w:rsidRPr="005E6932" w:rsidTr="00B231E5">
        <w:trPr>
          <w:cantSplit/>
          <w:trHeight w:val="20"/>
        </w:trPr>
        <w:tc>
          <w:tcPr>
            <w:tcW w:w="2348" w:type="pct"/>
            <w:shd w:val="clear" w:color="auto" w:fill="auto"/>
            <w:hideMark/>
          </w:tcPr>
          <w:p w:rsidR="00B231E5" w:rsidRPr="005E6932" w:rsidRDefault="00B231E5" w:rsidP="005D65FE">
            <w:pPr>
              <w:pStyle w:val="0112"/>
            </w:pPr>
            <w:r w:rsidRPr="005E6932">
              <w:t>Выпуск промышленной продукции на одного занятого в промышленности (тыс. руб.)</w:t>
            </w:r>
          </w:p>
          <w:p w:rsidR="00B231E5" w:rsidRPr="005E6932" w:rsidRDefault="00B231E5" w:rsidP="005D65FE">
            <w:pPr>
              <w:pStyle w:val="0112"/>
            </w:pPr>
          </w:p>
        </w:tc>
        <w:tc>
          <w:tcPr>
            <w:tcW w:w="803" w:type="pct"/>
            <w:vAlign w:val="center"/>
          </w:tcPr>
          <w:p w:rsidR="00B231E5" w:rsidRPr="005E6932" w:rsidRDefault="00B231E5" w:rsidP="005D65FE">
            <w:pPr>
              <w:pStyle w:val="0112"/>
              <w:jc w:val="right"/>
            </w:pPr>
            <w:r w:rsidRPr="005E6932">
              <w:t>2152,2</w:t>
            </w:r>
          </w:p>
        </w:tc>
        <w:tc>
          <w:tcPr>
            <w:tcW w:w="873" w:type="pct"/>
            <w:shd w:val="clear" w:color="auto" w:fill="auto"/>
            <w:vAlign w:val="center"/>
          </w:tcPr>
          <w:p w:rsidR="00B231E5" w:rsidRPr="005E6932" w:rsidRDefault="00B231E5" w:rsidP="005D65FE">
            <w:pPr>
              <w:pStyle w:val="0112"/>
              <w:jc w:val="right"/>
            </w:pPr>
            <w:r>
              <w:t>2246,8</w:t>
            </w:r>
          </w:p>
        </w:tc>
        <w:tc>
          <w:tcPr>
            <w:tcW w:w="976" w:type="pct"/>
            <w:shd w:val="clear" w:color="auto" w:fill="auto"/>
            <w:vAlign w:val="center"/>
          </w:tcPr>
          <w:p w:rsidR="00B231E5" w:rsidRPr="005E6932" w:rsidRDefault="00B231E5" w:rsidP="005D65FE">
            <w:pPr>
              <w:pStyle w:val="0112"/>
              <w:jc w:val="right"/>
            </w:pPr>
            <w:r>
              <w:t>2372,0</w:t>
            </w:r>
          </w:p>
        </w:tc>
      </w:tr>
      <w:tr w:rsidR="00B231E5" w:rsidRPr="005E6932" w:rsidTr="00B231E5">
        <w:trPr>
          <w:cantSplit/>
          <w:trHeight w:val="20"/>
        </w:trPr>
        <w:tc>
          <w:tcPr>
            <w:tcW w:w="2348" w:type="pct"/>
            <w:shd w:val="clear" w:color="auto" w:fill="auto"/>
            <w:hideMark/>
          </w:tcPr>
          <w:p w:rsidR="00B231E5" w:rsidRPr="005E6932" w:rsidRDefault="00B231E5" w:rsidP="005D65FE">
            <w:pPr>
              <w:pStyle w:val="0112"/>
            </w:pPr>
            <w:r w:rsidRPr="005E6932">
              <w:t>Численность работающих, чел.</w:t>
            </w:r>
          </w:p>
          <w:p w:rsidR="00B231E5" w:rsidRPr="005E6932" w:rsidRDefault="00B231E5" w:rsidP="005D65FE">
            <w:pPr>
              <w:pStyle w:val="0112"/>
            </w:pPr>
          </w:p>
        </w:tc>
        <w:tc>
          <w:tcPr>
            <w:tcW w:w="803" w:type="pct"/>
            <w:vAlign w:val="center"/>
          </w:tcPr>
          <w:p w:rsidR="00B231E5" w:rsidRPr="005E6932" w:rsidRDefault="00B231E5" w:rsidP="005D65FE">
            <w:pPr>
              <w:pStyle w:val="0112"/>
              <w:jc w:val="right"/>
            </w:pPr>
            <w:r w:rsidRPr="005E6932">
              <w:t>1511</w:t>
            </w:r>
          </w:p>
        </w:tc>
        <w:tc>
          <w:tcPr>
            <w:tcW w:w="873" w:type="pct"/>
            <w:shd w:val="clear" w:color="auto" w:fill="auto"/>
            <w:vAlign w:val="center"/>
          </w:tcPr>
          <w:p w:rsidR="00B231E5" w:rsidRPr="005E6932" w:rsidRDefault="00B231E5" w:rsidP="005D65FE">
            <w:pPr>
              <w:pStyle w:val="0112"/>
              <w:jc w:val="right"/>
            </w:pPr>
            <w:r>
              <w:t>1501</w:t>
            </w:r>
          </w:p>
        </w:tc>
        <w:tc>
          <w:tcPr>
            <w:tcW w:w="976" w:type="pct"/>
            <w:shd w:val="clear" w:color="auto" w:fill="auto"/>
            <w:vAlign w:val="center"/>
          </w:tcPr>
          <w:p w:rsidR="00B231E5" w:rsidRPr="005E6932" w:rsidRDefault="00B231E5" w:rsidP="005D65FE">
            <w:pPr>
              <w:pStyle w:val="0112"/>
              <w:jc w:val="right"/>
            </w:pPr>
            <w:r>
              <w:t>1510</w:t>
            </w:r>
          </w:p>
        </w:tc>
      </w:tr>
      <w:tr w:rsidR="00B231E5" w:rsidRPr="005E6932" w:rsidTr="00B231E5">
        <w:trPr>
          <w:cantSplit/>
          <w:trHeight w:val="20"/>
        </w:trPr>
        <w:tc>
          <w:tcPr>
            <w:tcW w:w="2348" w:type="pct"/>
            <w:shd w:val="clear" w:color="auto" w:fill="auto"/>
            <w:hideMark/>
          </w:tcPr>
          <w:p w:rsidR="00B231E5" w:rsidRPr="005E6932" w:rsidRDefault="00B231E5" w:rsidP="005D65FE">
            <w:pPr>
              <w:pStyle w:val="0112"/>
            </w:pPr>
            <w:r w:rsidRPr="005E6932">
              <w:t>Среднемесячная зарплата работников, руб./чел.</w:t>
            </w:r>
          </w:p>
          <w:p w:rsidR="00B231E5" w:rsidRPr="005E6932" w:rsidRDefault="00B231E5" w:rsidP="005D65FE">
            <w:pPr>
              <w:pStyle w:val="0112"/>
            </w:pPr>
          </w:p>
        </w:tc>
        <w:tc>
          <w:tcPr>
            <w:tcW w:w="803" w:type="pct"/>
            <w:vAlign w:val="center"/>
          </w:tcPr>
          <w:p w:rsidR="00B231E5" w:rsidRPr="005E6932" w:rsidRDefault="00B231E5" w:rsidP="005D65FE">
            <w:pPr>
              <w:pStyle w:val="0112"/>
              <w:jc w:val="right"/>
            </w:pPr>
            <w:r w:rsidRPr="005E6932">
              <w:t>21314,9</w:t>
            </w:r>
          </w:p>
        </w:tc>
        <w:tc>
          <w:tcPr>
            <w:tcW w:w="873" w:type="pct"/>
            <w:shd w:val="clear" w:color="auto" w:fill="auto"/>
            <w:vAlign w:val="center"/>
          </w:tcPr>
          <w:p w:rsidR="00B231E5" w:rsidRPr="005E6932" w:rsidRDefault="00B231E5" w:rsidP="005D65FE">
            <w:pPr>
              <w:pStyle w:val="0112"/>
              <w:jc w:val="right"/>
            </w:pPr>
            <w:r>
              <w:t>21980,0</w:t>
            </w:r>
          </w:p>
        </w:tc>
        <w:tc>
          <w:tcPr>
            <w:tcW w:w="976" w:type="pct"/>
            <w:shd w:val="clear" w:color="auto" w:fill="auto"/>
            <w:vAlign w:val="center"/>
          </w:tcPr>
          <w:p w:rsidR="00B231E5" w:rsidRPr="005E6932" w:rsidRDefault="00B231E5" w:rsidP="005D65FE">
            <w:pPr>
              <w:pStyle w:val="0112"/>
              <w:jc w:val="right"/>
            </w:pPr>
            <w:r>
              <w:t>23600,0</w:t>
            </w:r>
          </w:p>
        </w:tc>
      </w:tr>
    </w:tbl>
    <w:p w:rsidR="0030791F" w:rsidRPr="005E6932" w:rsidRDefault="004D6739" w:rsidP="004562A1">
      <w:pPr>
        <w:pStyle w:val="2"/>
        <w:rPr>
          <w:color w:val="943634" w:themeColor="accent2" w:themeShade="BF"/>
        </w:rPr>
      </w:pPr>
      <w:bookmarkStart w:id="6" w:name="_Toc521934787"/>
      <w:r w:rsidRPr="005E6932">
        <w:t xml:space="preserve">3.       </w:t>
      </w:r>
      <w:r w:rsidR="0030791F" w:rsidRPr="005E6932">
        <w:t>Агропромышленный комплекс</w:t>
      </w:r>
      <w:bookmarkEnd w:id="6"/>
      <w:r w:rsidR="00A815B5" w:rsidRPr="005E6932">
        <w:t xml:space="preserve"> </w:t>
      </w:r>
    </w:p>
    <w:p w:rsidR="007739B9" w:rsidRPr="005E6932" w:rsidRDefault="007739B9" w:rsidP="007739B9">
      <w:pPr>
        <w:pStyle w:val="01"/>
      </w:pPr>
      <w:bookmarkStart w:id="7" w:name="_Toc521934788"/>
      <w:r w:rsidRPr="005E6932">
        <w:t>Производством сельскохозяйственной продукции в районе зани</w:t>
      </w:r>
      <w:r w:rsidR="00AD60E8">
        <w:t>маются 18 сельхозпредприятий, 35</w:t>
      </w:r>
      <w:r w:rsidRPr="005E6932">
        <w:t xml:space="preserve"> крестья</w:t>
      </w:r>
      <w:r w:rsidR="00AD60E8">
        <w:t>нско-фермерских хозяйств и  7015</w:t>
      </w:r>
      <w:r w:rsidRPr="005E6932">
        <w:t xml:space="preserve"> личных подсобных хозяйств населения. Численность работающих в агропромышленном комплексе составляет </w:t>
      </w:r>
      <w:r w:rsidR="00AD60E8">
        <w:t>1179</w:t>
      </w:r>
      <w:r w:rsidRPr="005E6932">
        <w:t xml:space="preserve"> человек (включая занятых в личных подсобных хозяйствах) или </w:t>
      </w:r>
      <w:r w:rsidR="00AD60E8">
        <w:t>10,6</w:t>
      </w:r>
      <w:r w:rsidRPr="005E6932">
        <w:t>% от общей численности занятого в экономике населения района.</w:t>
      </w:r>
    </w:p>
    <w:p w:rsidR="007739B9" w:rsidRPr="005E6932" w:rsidRDefault="007739B9" w:rsidP="007739B9">
      <w:pPr>
        <w:pStyle w:val="01"/>
      </w:pPr>
      <w:r w:rsidRPr="005E6932">
        <w:t xml:space="preserve">Общая площадь земель сельскохозяйственного назначения, пригодная для использования  182,3 тыс. га. Предприятиями, организациями и гражданами, занятыми производством сельскохозяйственной продукции используется 163 тыс. га (89 % от общей площади земель сельскохозяйственного назначения, пригодной для использования). </w:t>
      </w:r>
    </w:p>
    <w:p w:rsidR="007739B9" w:rsidRPr="005E6932" w:rsidRDefault="007739B9" w:rsidP="007739B9">
      <w:pPr>
        <w:pStyle w:val="01"/>
      </w:pPr>
      <w:r w:rsidRPr="005E6932">
        <w:t>За анализируемый период 20</w:t>
      </w:r>
      <w:r w:rsidR="00AD60E8">
        <w:t>20-2021</w:t>
      </w:r>
      <w:r w:rsidRPr="005E6932">
        <w:t xml:space="preserve"> гг. поголовье крупного рогатого скота и коров в хозяйствах всех категорий сократилось на </w:t>
      </w:r>
      <w:r w:rsidR="00AD0652">
        <w:t>270</w:t>
      </w:r>
      <w:r w:rsidRPr="005E6932">
        <w:t xml:space="preserve"> голов, поголовье фуражных коров </w:t>
      </w:r>
      <w:r w:rsidR="00AD0652">
        <w:t>на том же уровне</w:t>
      </w:r>
      <w:r w:rsidRPr="005E6932">
        <w:t xml:space="preserve">. Поголовье свиней уменьшилось на </w:t>
      </w:r>
      <w:r w:rsidR="00AD0652">
        <w:t>1000</w:t>
      </w:r>
      <w:r w:rsidRPr="005E6932">
        <w:t xml:space="preserve"> голов. </w:t>
      </w:r>
      <w:r w:rsidRPr="005E6932">
        <w:rPr>
          <w:szCs w:val="28"/>
        </w:rPr>
        <w:t xml:space="preserve">Причиной уменьшения поголовья свиней в сельскохозяйственных </w:t>
      </w:r>
      <w:r w:rsidRPr="005E6932">
        <w:rPr>
          <w:szCs w:val="28"/>
        </w:rPr>
        <w:lastRenderedPageBreak/>
        <w:t xml:space="preserve">предприятиях и хозяйствах населения является отсутствие рынка сбыта, низкая закупочная цена. </w:t>
      </w:r>
      <w:r w:rsidRPr="005E6932">
        <w:t xml:space="preserve">В 2021 году во всех категориях хозяйств </w:t>
      </w:r>
      <w:r w:rsidR="00AD0652">
        <w:t>надой составил  40,5</w:t>
      </w:r>
      <w:r w:rsidRPr="005E6932">
        <w:t xml:space="preserve"> тыс. тонн молока, в том числе животноводами сельскохозяйственных предприятий </w:t>
      </w:r>
      <w:r w:rsidR="00AD0652">
        <w:t>– 31,9</w:t>
      </w:r>
      <w:r w:rsidRPr="005E6932">
        <w:t xml:space="preserve"> тыс. тонн молока.</w:t>
      </w:r>
    </w:p>
    <w:p w:rsidR="00A457FF" w:rsidRPr="005A5C9B" w:rsidRDefault="00AD0652" w:rsidP="00A57E48">
      <w:pPr>
        <w:pStyle w:val="01"/>
      </w:pPr>
      <w:r>
        <w:t>Мясо</w:t>
      </w:r>
      <w:r w:rsidR="007739B9" w:rsidRPr="005E6932">
        <w:t xml:space="preserve"> на убой в живом весе</w:t>
      </w:r>
      <w:r w:rsidR="005A5C9B">
        <w:t xml:space="preserve"> в 2021 году </w:t>
      </w:r>
      <w:r>
        <w:t xml:space="preserve"> составило 4,6</w:t>
      </w:r>
      <w:r w:rsidR="007739B9" w:rsidRPr="005E6932">
        <w:t xml:space="preserve"> тыс. тонны, </w:t>
      </w:r>
      <w:r w:rsidR="005A5C9B">
        <w:t>уровень</w:t>
      </w:r>
      <w:r w:rsidR="007739B9" w:rsidRPr="005E6932">
        <w:t xml:space="preserve"> 2020 года, из них сельхозпр</w:t>
      </w:r>
      <w:r w:rsidR="005A5C9B">
        <w:t>едприятиями 2,64</w:t>
      </w:r>
      <w:r w:rsidR="00A57E48" w:rsidRPr="005E6932">
        <w:t xml:space="preserve"> тыс. тонн</w:t>
      </w:r>
      <w:r w:rsidR="00A57E48" w:rsidRPr="005A5C9B">
        <w:t>.</w:t>
      </w:r>
    </w:p>
    <w:p w:rsidR="007739B9" w:rsidRPr="005E6932" w:rsidRDefault="007739B9" w:rsidP="00BE28FC">
      <w:pPr>
        <w:pStyle w:val="a4"/>
        <w:numPr>
          <w:ilvl w:val="0"/>
          <w:numId w:val="49"/>
        </w:numPr>
        <w:ind w:left="8522" w:hanging="357"/>
      </w:pPr>
      <w:r w:rsidRPr="005E6932">
        <w:t>.</w:t>
      </w:r>
    </w:p>
    <w:p w:rsidR="007739B9" w:rsidRPr="005E6932" w:rsidRDefault="007739B9" w:rsidP="007739B9">
      <w:pPr>
        <w:pStyle w:val="03"/>
      </w:pPr>
      <w:r w:rsidRPr="005E6932">
        <w:t>Развитие агропромышленного комплекса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405"/>
        <w:gridCol w:w="1269"/>
        <w:gridCol w:w="1269"/>
        <w:gridCol w:w="2044"/>
      </w:tblGrid>
      <w:tr w:rsidR="00AD60E8" w:rsidRPr="005E6932" w:rsidTr="007739B9">
        <w:trPr>
          <w:cantSplit/>
          <w:trHeight w:val="20"/>
          <w:tblHeader/>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center"/>
              <w:rPr>
                <w:rFonts w:eastAsia="Calibri"/>
                <w:szCs w:val="24"/>
                <w:lang w:eastAsia="en-US"/>
              </w:rPr>
            </w:pPr>
            <w:r w:rsidRPr="005E6932">
              <w:rPr>
                <w:rFonts w:eastAsia="Calibri"/>
                <w:szCs w:val="24"/>
                <w:lang w:eastAsia="en-US"/>
              </w:rPr>
              <w:t>Наименование показателей</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center"/>
              <w:rPr>
                <w:rFonts w:eastAsia="Calibri"/>
                <w:snapToGrid w:val="0"/>
                <w:szCs w:val="24"/>
                <w:lang w:eastAsia="en-US"/>
              </w:rPr>
            </w:pPr>
            <w:r w:rsidRPr="005E6932">
              <w:rPr>
                <w:rFonts w:eastAsia="Calibri"/>
                <w:snapToGrid w:val="0"/>
                <w:szCs w:val="24"/>
                <w:lang w:eastAsia="en-US"/>
              </w:rPr>
              <w:t>Ед. изм.</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center"/>
              <w:rPr>
                <w:rFonts w:eastAsia="Calibri"/>
                <w:szCs w:val="24"/>
                <w:lang w:eastAsia="en-US"/>
              </w:rPr>
            </w:pPr>
            <w:r w:rsidRPr="005E6932">
              <w:rPr>
                <w:rFonts w:eastAsia="Calibri"/>
                <w:szCs w:val="24"/>
                <w:lang w:eastAsia="en-US"/>
              </w:rPr>
              <w:t>2020</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center"/>
              <w:rPr>
                <w:rFonts w:eastAsia="Calibri"/>
                <w:szCs w:val="24"/>
                <w:lang w:eastAsia="en-US"/>
              </w:rPr>
            </w:pPr>
            <w:r>
              <w:rPr>
                <w:rFonts w:eastAsia="Calibri"/>
                <w:szCs w:val="24"/>
                <w:lang w:eastAsia="en-US"/>
              </w:rPr>
              <w:t>2021</w:t>
            </w:r>
          </w:p>
        </w:tc>
        <w:tc>
          <w:tcPr>
            <w:tcW w:w="1037"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center"/>
              <w:rPr>
                <w:rFonts w:eastAsia="Calibri"/>
                <w:szCs w:val="24"/>
                <w:lang w:eastAsia="en-US"/>
              </w:rPr>
            </w:pPr>
            <w:r>
              <w:rPr>
                <w:rFonts w:eastAsia="Calibri"/>
                <w:szCs w:val="24"/>
                <w:lang w:eastAsia="en-US"/>
              </w:rPr>
              <w:t>2022</w:t>
            </w:r>
            <w:r w:rsidRPr="005E6932">
              <w:rPr>
                <w:rFonts w:eastAsia="Calibri"/>
                <w:szCs w:val="24"/>
                <w:lang w:eastAsia="en-US"/>
              </w:rPr>
              <w:t xml:space="preserve"> (оценка)</w:t>
            </w:r>
          </w:p>
        </w:tc>
      </w:tr>
      <w:tr w:rsidR="00AD60E8" w:rsidRPr="005E6932" w:rsidTr="00AD60E8">
        <w:trPr>
          <w:cantSplit/>
          <w:trHeight w:val="928"/>
        </w:trPr>
        <w:tc>
          <w:tcPr>
            <w:tcW w:w="1962" w:type="pct"/>
            <w:vMerge w:val="restar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Валовая продукция сельского хозяйства во всех категориях хозяйств в действующих ценах</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1015D1">
            <w:pPr>
              <w:spacing w:line="276" w:lineRule="auto"/>
              <w:jc w:val="center"/>
              <w:rPr>
                <w:rFonts w:eastAsia="Calibri"/>
                <w:snapToGrid w:val="0"/>
                <w:szCs w:val="24"/>
                <w:lang w:eastAsia="en-US"/>
              </w:rPr>
            </w:pPr>
            <w:proofErr w:type="gramStart"/>
            <w:r>
              <w:rPr>
                <w:rFonts w:eastAsia="Calibri"/>
                <w:snapToGrid w:val="0"/>
                <w:szCs w:val="24"/>
                <w:lang w:eastAsia="en-US"/>
              </w:rPr>
              <w:t>млн</w:t>
            </w:r>
            <w:proofErr w:type="gramEnd"/>
            <w:r>
              <w:rPr>
                <w:rFonts w:eastAsia="Calibri"/>
                <w:snapToGrid w:val="0"/>
                <w:szCs w:val="24"/>
                <w:lang w:eastAsia="en-US"/>
              </w:rPr>
              <w:t xml:space="preserve"> </w:t>
            </w:r>
            <w:r w:rsidRPr="005E6932">
              <w:rPr>
                <w:rFonts w:eastAsia="Calibri"/>
                <w:snapToGrid w:val="0"/>
                <w:szCs w:val="24"/>
                <w:lang w:eastAsia="en-US"/>
              </w:rPr>
              <w:t xml:space="preserve"> руб.</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2676,12</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2982,8</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zCs w:val="24"/>
                <w:lang w:eastAsia="en-US"/>
              </w:rPr>
            </w:pPr>
            <w:r>
              <w:rPr>
                <w:rFonts w:eastAsia="Calibri"/>
                <w:szCs w:val="24"/>
                <w:lang w:eastAsia="en-US"/>
              </w:rPr>
              <w:t>3018,6</w:t>
            </w:r>
          </w:p>
        </w:tc>
      </w:tr>
      <w:tr w:rsidR="00AD60E8" w:rsidRPr="005E6932" w:rsidTr="00AD60E8">
        <w:trPr>
          <w:cantSplit/>
          <w:trHeight w:val="6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jc w:val="left"/>
              <w:rPr>
                <w:rFonts w:eastAsia="Calibri"/>
                <w:snapToGrid w:val="0"/>
                <w:szCs w:val="24"/>
                <w:lang w:eastAsia="en-US"/>
              </w:rPr>
            </w:pP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1015D1">
            <w:pPr>
              <w:spacing w:line="276" w:lineRule="auto"/>
              <w:jc w:val="center"/>
              <w:rPr>
                <w:rFonts w:eastAsia="Calibri"/>
                <w:snapToGrid w:val="0"/>
                <w:szCs w:val="24"/>
                <w:lang w:eastAsia="en-US"/>
              </w:rPr>
            </w:pPr>
            <w:r w:rsidRPr="005E6932">
              <w:rPr>
                <w:rFonts w:eastAsia="Calibri"/>
                <w:snapToGrid w:val="0"/>
                <w:szCs w:val="24"/>
                <w:lang w:eastAsia="en-US"/>
              </w:rPr>
              <w:t>%</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95,6</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98,0</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5D65FE">
            <w:pPr>
              <w:spacing w:line="276" w:lineRule="auto"/>
              <w:jc w:val="right"/>
              <w:rPr>
                <w:rFonts w:eastAsia="Calibri"/>
                <w:szCs w:val="24"/>
                <w:lang w:eastAsia="en-US"/>
              </w:rPr>
            </w:pPr>
            <w:r>
              <w:rPr>
                <w:rFonts w:eastAsia="Calibri"/>
                <w:szCs w:val="24"/>
                <w:lang w:eastAsia="en-US"/>
              </w:rPr>
              <w:t>101,2</w:t>
            </w:r>
          </w:p>
        </w:tc>
      </w:tr>
      <w:tr w:rsidR="007739B9" w:rsidRPr="005E6932" w:rsidTr="007739B9">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Поголовье скота (во всех категориях хоз-в)</w:t>
            </w:r>
          </w:p>
        </w:tc>
      </w:tr>
      <w:tr w:rsidR="00AD60E8" w:rsidRPr="005E6932" w:rsidTr="00AD60E8">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КРС</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20,17</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19,9</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90725F">
            <w:pPr>
              <w:spacing w:line="276" w:lineRule="auto"/>
              <w:jc w:val="right"/>
              <w:rPr>
                <w:rFonts w:eastAsia="Calibri"/>
                <w:snapToGrid w:val="0"/>
                <w:szCs w:val="24"/>
                <w:lang w:eastAsia="en-US"/>
              </w:rPr>
            </w:pPr>
            <w:r>
              <w:rPr>
                <w:rFonts w:eastAsia="Calibri"/>
                <w:snapToGrid w:val="0"/>
                <w:szCs w:val="24"/>
                <w:lang w:eastAsia="en-US"/>
              </w:rPr>
              <w:t>20,1</w:t>
            </w:r>
          </w:p>
        </w:tc>
      </w:tr>
      <w:tr w:rsidR="00AD60E8" w:rsidRPr="005E6932" w:rsidTr="00AD60E8">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из них коровы (фуражные)</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9,47</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9,5</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90725F">
            <w:pPr>
              <w:spacing w:line="276" w:lineRule="auto"/>
              <w:jc w:val="right"/>
              <w:rPr>
                <w:rFonts w:eastAsia="Calibri"/>
                <w:snapToGrid w:val="0"/>
                <w:szCs w:val="24"/>
                <w:lang w:eastAsia="en-US"/>
              </w:rPr>
            </w:pPr>
            <w:r>
              <w:rPr>
                <w:rFonts w:eastAsia="Calibri"/>
                <w:snapToGrid w:val="0"/>
                <w:szCs w:val="24"/>
                <w:lang w:eastAsia="en-US"/>
              </w:rPr>
              <w:t>9,5</w:t>
            </w:r>
          </w:p>
        </w:tc>
      </w:tr>
      <w:tr w:rsidR="00AD60E8" w:rsidRPr="005E6932" w:rsidTr="00AD60E8">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свиньи</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6,52</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4,8</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90725F">
            <w:pPr>
              <w:spacing w:line="276" w:lineRule="auto"/>
              <w:jc w:val="right"/>
              <w:rPr>
                <w:rFonts w:eastAsia="Calibri"/>
                <w:snapToGrid w:val="0"/>
                <w:szCs w:val="24"/>
                <w:lang w:eastAsia="en-US"/>
              </w:rPr>
            </w:pPr>
            <w:r>
              <w:rPr>
                <w:rFonts w:eastAsia="Calibri"/>
                <w:snapToGrid w:val="0"/>
                <w:szCs w:val="24"/>
                <w:lang w:eastAsia="en-US"/>
              </w:rPr>
              <w:t>5,1</w:t>
            </w:r>
          </w:p>
        </w:tc>
      </w:tr>
      <w:tr w:rsidR="007739B9" w:rsidRPr="005E6932" w:rsidTr="007739B9">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Поголовье скота и птицы (в сельскохозяйственных предприятиях)</w:t>
            </w:r>
          </w:p>
        </w:tc>
      </w:tr>
      <w:tr w:rsidR="00AD60E8" w:rsidRPr="005E6932" w:rsidTr="00AD60E8">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КРС</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17,1</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16,9</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90725F">
            <w:pPr>
              <w:spacing w:line="276" w:lineRule="auto"/>
              <w:jc w:val="right"/>
              <w:rPr>
                <w:rFonts w:eastAsia="Calibri"/>
                <w:snapToGrid w:val="0"/>
                <w:szCs w:val="24"/>
                <w:lang w:eastAsia="en-US"/>
              </w:rPr>
            </w:pPr>
            <w:r>
              <w:rPr>
                <w:rFonts w:eastAsia="Calibri"/>
                <w:snapToGrid w:val="0"/>
                <w:szCs w:val="24"/>
                <w:lang w:eastAsia="en-US"/>
              </w:rPr>
              <w:t>17,2</w:t>
            </w:r>
          </w:p>
        </w:tc>
      </w:tr>
      <w:tr w:rsidR="00AD60E8" w:rsidRPr="005E6932" w:rsidTr="00AD60E8">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из них коровы (фуражные)</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8,2</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8,3</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90725F">
            <w:pPr>
              <w:spacing w:line="276" w:lineRule="auto"/>
              <w:jc w:val="right"/>
              <w:rPr>
                <w:rFonts w:eastAsia="Calibri"/>
                <w:snapToGrid w:val="0"/>
                <w:szCs w:val="24"/>
                <w:lang w:eastAsia="en-US"/>
              </w:rPr>
            </w:pPr>
            <w:r>
              <w:rPr>
                <w:rFonts w:eastAsia="Calibri"/>
                <w:snapToGrid w:val="0"/>
                <w:szCs w:val="24"/>
                <w:lang w:eastAsia="en-US"/>
              </w:rPr>
              <w:t>8,4</w:t>
            </w:r>
          </w:p>
        </w:tc>
      </w:tr>
      <w:tr w:rsidR="00AD60E8" w:rsidRPr="005E6932" w:rsidTr="00AD60E8">
        <w:trPr>
          <w:cantSplit/>
          <w:trHeight w:val="79"/>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свиньи</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3,1</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2,4</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90725F">
            <w:pPr>
              <w:spacing w:line="276" w:lineRule="auto"/>
              <w:jc w:val="right"/>
              <w:rPr>
                <w:rFonts w:eastAsia="Calibri"/>
                <w:snapToGrid w:val="0"/>
                <w:szCs w:val="24"/>
                <w:lang w:eastAsia="en-US"/>
              </w:rPr>
            </w:pPr>
            <w:r>
              <w:rPr>
                <w:rFonts w:eastAsia="Calibri"/>
                <w:snapToGrid w:val="0"/>
                <w:szCs w:val="24"/>
                <w:lang w:eastAsia="en-US"/>
              </w:rPr>
              <w:t>2,8</w:t>
            </w:r>
          </w:p>
        </w:tc>
      </w:tr>
      <w:tr w:rsidR="007739B9" w:rsidRPr="005E6932" w:rsidTr="007739B9">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zCs w:val="24"/>
                <w:lang w:eastAsia="en-US"/>
              </w:rPr>
            </w:pPr>
            <w:r w:rsidRPr="005E6932">
              <w:rPr>
                <w:rFonts w:eastAsia="Calibri"/>
                <w:szCs w:val="24"/>
                <w:lang w:eastAsia="en-US"/>
              </w:rPr>
              <w:t>Производство в натуральном выражении (во всех категориях хозяйств)</w:t>
            </w:r>
          </w:p>
        </w:tc>
      </w:tr>
      <w:tr w:rsidR="00AD60E8" w:rsidRPr="005E6932" w:rsidTr="00AD60E8">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zCs w:val="24"/>
                <w:lang w:eastAsia="en-US"/>
              </w:rPr>
              <w:t xml:space="preserve">– Зерно в амбарном весе </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тыс. тонн</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73,4</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126,9</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90725F">
            <w:pPr>
              <w:spacing w:line="276" w:lineRule="auto"/>
              <w:jc w:val="right"/>
              <w:rPr>
                <w:rFonts w:eastAsia="Calibri"/>
                <w:snapToGrid w:val="0"/>
                <w:szCs w:val="24"/>
                <w:lang w:eastAsia="en-US"/>
              </w:rPr>
            </w:pPr>
            <w:r>
              <w:rPr>
                <w:rFonts w:eastAsia="Calibri"/>
                <w:snapToGrid w:val="0"/>
                <w:szCs w:val="24"/>
                <w:lang w:eastAsia="en-US"/>
              </w:rPr>
              <w:t>127</w:t>
            </w:r>
          </w:p>
        </w:tc>
      </w:tr>
      <w:tr w:rsidR="00AD60E8" w:rsidRPr="005E6932" w:rsidTr="00AD60E8">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Мясо на убой (жив</w:t>
            </w:r>
            <w:proofErr w:type="gramStart"/>
            <w:r w:rsidRPr="005E6932">
              <w:rPr>
                <w:rFonts w:eastAsia="Calibri"/>
                <w:snapToGrid w:val="0"/>
                <w:szCs w:val="24"/>
                <w:lang w:eastAsia="en-US"/>
              </w:rPr>
              <w:t>.</w:t>
            </w:r>
            <w:proofErr w:type="gramEnd"/>
            <w:r w:rsidRPr="005E6932">
              <w:rPr>
                <w:rFonts w:eastAsia="Calibri"/>
                <w:snapToGrid w:val="0"/>
                <w:szCs w:val="24"/>
                <w:lang w:eastAsia="en-US"/>
              </w:rPr>
              <w:t xml:space="preserve"> </w:t>
            </w:r>
            <w:proofErr w:type="gramStart"/>
            <w:r w:rsidRPr="005E6932">
              <w:rPr>
                <w:rFonts w:eastAsia="Calibri"/>
                <w:snapToGrid w:val="0"/>
                <w:szCs w:val="24"/>
                <w:lang w:eastAsia="en-US"/>
              </w:rPr>
              <w:t>в</w:t>
            </w:r>
            <w:proofErr w:type="gramEnd"/>
            <w:r w:rsidRPr="005E6932">
              <w:rPr>
                <w:rFonts w:eastAsia="Calibri"/>
                <w:snapToGrid w:val="0"/>
                <w:szCs w:val="24"/>
                <w:lang w:eastAsia="en-US"/>
              </w:rPr>
              <w:t xml:space="preserve">ес) </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тыс. тонн</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4,61</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4,6</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90725F">
            <w:pPr>
              <w:spacing w:line="276" w:lineRule="auto"/>
              <w:jc w:val="right"/>
              <w:rPr>
                <w:rFonts w:eastAsia="Calibri"/>
                <w:snapToGrid w:val="0"/>
                <w:szCs w:val="24"/>
                <w:lang w:eastAsia="en-US"/>
              </w:rPr>
            </w:pPr>
            <w:r>
              <w:rPr>
                <w:rFonts w:eastAsia="Calibri"/>
                <w:snapToGrid w:val="0"/>
                <w:szCs w:val="24"/>
                <w:lang w:eastAsia="en-US"/>
              </w:rPr>
              <w:t>4,6</w:t>
            </w:r>
          </w:p>
        </w:tc>
      </w:tr>
      <w:tr w:rsidR="00AD60E8" w:rsidRPr="005E6932" w:rsidTr="00AD60E8">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 xml:space="preserve">Молоко </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тыс. тонн</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40,12</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40,5</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90725F">
            <w:pPr>
              <w:spacing w:line="276" w:lineRule="auto"/>
              <w:jc w:val="right"/>
              <w:rPr>
                <w:rFonts w:eastAsia="Calibri"/>
                <w:snapToGrid w:val="0"/>
                <w:szCs w:val="24"/>
                <w:lang w:eastAsia="en-US"/>
              </w:rPr>
            </w:pPr>
            <w:r>
              <w:rPr>
                <w:rFonts w:eastAsia="Calibri"/>
                <w:snapToGrid w:val="0"/>
                <w:szCs w:val="24"/>
                <w:lang w:eastAsia="en-US"/>
              </w:rPr>
              <w:t>40,6</w:t>
            </w:r>
          </w:p>
        </w:tc>
      </w:tr>
      <w:tr w:rsidR="007739B9" w:rsidRPr="005E6932" w:rsidTr="007739B9">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zCs w:val="24"/>
                <w:lang w:eastAsia="en-US"/>
              </w:rPr>
            </w:pPr>
            <w:r w:rsidRPr="005E6932">
              <w:rPr>
                <w:rFonts w:eastAsia="Calibri"/>
                <w:szCs w:val="24"/>
                <w:lang w:eastAsia="en-US"/>
              </w:rPr>
              <w:t>Производство в натуральном выражении (в сельхоз. предприятиях)</w:t>
            </w:r>
          </w:p>
        </w:tc>
      </w:tr>
      <w:tr w:rsidR="00AD60E8" w:rsidRPr="005E6932" w:rsidTr="00AD60E8">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Мясо на убой (жив</w:t>
            </w:r>
            <w:proofErr w:type="gramStart"/>
            <w:r w:rsidRPr="005E6932">
              <w:rPr>
                <w:rFonts w:eastAsia="Calibri"/>
                <w:snapToGrid w:val="0"/>
                <w:szCs w:val="24"/>
                <w:lang w:eastAsia="en-US"/>
              </w:rPr>
              <w:t>.</w:t>
            </w:r>
            <w:proofErr w:type="gramEnd"/>
            <w:r w:rsidRPr="005E6932">
              <w:rPr>
                <w:rFonts w:eastAsia="Calibri"/>
                <w:snapToGrid w:val="0"/>
                <w:szCs w:val="24"/>
                <w:lang w:eastAsia="en-US"/>
              </w:rPr>
              <w:t xml:space="preserve"> </w:t>
            </w:r>
            <w:proofErr w:type="gramStart"/>
            <w:r w:rsidRPr="005E6932">
              <w:rPr>
                <w:rFonts w:eastAsia="Calibri"/>
                <w:snapToGrid w:val="0"/>
                <w:szCs w:val="24"/>
                <w:lang w:eastAsia="en-US"/>
              </w:rPr>
              <w:t>в</w:t>
            </w:r>
            <w:proofErr w:type="gramEnd"/>
            <w:r w:rsidRPr="005E6932">
              <w:rPr>
                <w:rFonts w:eastAsia="Calibri"/>
                <w:snapToGrid w:val="0"/>
                <w:szCs w:val="24"/>
                <w:lang w:eastAsia="en-US"/>
              </w:rPr>
              <w:t xml:space="preserve">ес) </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тыс. тонн</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1,91</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2,64</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90725F">
            <w:pPr>
              <w:spacing w:line="276" w:lineRule="auto"/>
              <w:jc w:val="right"/>
              <w:rPr>
                <w:rFonts w:eastAsia="Calibri"/>
                <w:snapToGrid w:val="0"/>
                <w:szCs w:val="24"/>
                <w:lang w:eastAsia="en-US"/>
              </w:rPr>
            </w:pPr>
            <w:r>
              <w:rPr>
                <w:rFonts w:eastAsia="Calibri"/>
                <w:snapToGrid w:val="0"/>
                <w:szCs w:val="24"/>
                <w:lang w:eastAsia="en-US"/>
              </w:rPr>
              <w:t>2,7</w:t>
            </w:r>
          </w:p>
        </w:tc>
      </w:tr>
      <w:tr w:rsidR="00AD60E8" w:rsidRPr="005E6932" w:rsidTr="00AD60E8">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 xml:space="preserve">Молоко </w:t>
            </w:r>
          </w:p>
        </w:tc>
        <w:tc>
          <w:tcPr>
            <w:tcW w:w="713"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pPr>
              <w:spacing w:line="276" w:lineRule="auto"/>
              <w:jc w:val="left"/>
              <w:rPr>
                <w:rFonts w:eastAsia="Calibri"/>
                <w:snapToGrid w:val="0"/>
                <w:szCs w:val="24"/>
                <w:lang w:eastAsia="en-US"/>
              </w:rPr>
            </w:pPr>
            <w:r w:rsidRPr="005E6932">
              <w:rPr>
                <w:rFonts w:eastAsia="Calibri"/>
                <w:snapToGrid w:val="0"/>
                <w:szCs w:val="24"/>
                <w:lang w:eastAsia="en-US"/>
              </w:rPr>
              <w:t>тыс. тонн</w:t>
            </w:r>
          </w:p>
        </w:tc>
        <w:tc>
          <w:tcPr>
            <w:tcW w:w="644" w:type="pct"/>
            <w:tcBorders>
              <w:top w:val="single" w:sz="4" w:space="0" w:color="auto"/>
              <w:left w:val="single" w:sz="4" w:space="0" w:color="auto"/>
              <w:bottom w:val="single" w:sz="4" w:space="0" w:color="auto"/>
              <w:right w:val="single" w:sz="4" w:space="0" w:color="auto"/>
            </w:tcBorders>
            <w:vAlign w:val="center"/>
            <w:hideMark/>
          </w:tcPr>
          <w:p w:rsidR="00AD60E8" w:rsidRPr="005E6932" w:rsidRDefault="00AD60E8" w:rsidP="000A1687">
            <w:pPr>
              <w:spacing w:line="276" w:lineRule="auto"/>
              <w:jc w:val="right"/>
              <w:rPr>
                <w:rFonts w:eastAsia="Calibri"/>
                <w:snapToGrid w:val="0"/>
                <w:szCs w:val="24"/>
                <w:lang w:eastAsia="en-US"/>
              </w:rPr>
            </w:pPr>
            <w:r w:rsidRPr="005E6932">
              <w:rPr>
                <w:rFonts w:eastAsia="Calibri"/>
                <w:snapToGrid w:val="0"/>
                <w:szCs w:val="24"/>
                <w:lang w:eastAsia="en-US"/>
              </w:rPr>
              <w:t>35,67</w:t>
            </w:r>
          </w:p>
        </w:tc>
        <w:tc>
          <w:tcPr>
            <w:tcW w:w="644" w:type="pct"/>
            <w:tcBorders>
              <w:top w:val="single" w:sz="4" w:space="0" w:color="auto"/>
              <w:left w:val="single" w:sz="4" w:space="0" w:color="auto"/>
              <w:bottom w:val="single" w:sz="4" w:space="0" w:color="auto"/>
              <w:right w:val="single" w:sz="4" w:space="0" w:color="auto"/>
            </w:tcBorders>
            <w:vAlign w:val="center"/>
          </w:tcPr>
          <w:p w:rsidR="00AD60E8" w:rsidRPr="005E6932" w:rsidRDefault="00394D5D">
            <w:pPr>
              <w:spacing w:line="276" w:lineRule="auto"/>
              <w:jc w:val="right"/>
              <w:rPr>
                <w:rFonts w:eastAsia="Calibri"/>
                <w:snapToGrid w:val="0"/>
                <w:szCs w:val="24"/>
                <w:lang w:eastAsia="en-US"/>
              </w:rPr>
            </w:pPr>
            <w:r>
              <w:rPr>
                <w:rFonts w:eastAsia="Calibri"/>
                <w:snapToGrid w:val="0"/>
                <w:szCs w:val="24"/>
                <w:lang w:eastAsia="en-US"/>
              </w:rPr>
              <w:t>31,9</w:t>
            </w:r>
          </w:p>
        </w:tc>
        <w:tc>
          <w:tcPr>
            <w:tcW w:w="1037" w:type="pct"/>
            <w:tcBorders>
              <w:top w:val="single" w:sz="4" w:space="0" w:color="auto"/>
              <w:left w:val="single" w:sz="4" w:space="0" w:color="auto"/>
              <w:bottom w:val="single" w:sz="4" w:space="0" w:color="auto"/>
              <w:right w:val="single" w:sz="4" w:space="0" w:color="auto"/>
            </w:tcBorders>
            <w:vAlign w:val="center"/>
          </w:tcPr>
          <w:p w:rsidR="00AD60E8" w:rsidRPr="005E6932" w:rsidRDefault="0090725F">
            <w:pPr>
              <w:spacing w:line="276" w:lineRule="auto"/>
              <w:jc w:val="right"/>
              <w:rPr>
                <w:rFonts w:eastAsia="Calibri"/>
                <w:snapToGrid w:val="0"/>
                <w:szCs w:val="24"/>
                <w:lang w:eastAsia="en-US"/>
              </w:rPr>
            </w:pPr>
            <w:r>
              <w:rPr>
                <w:rFonts w:eastAsia="Calibri"/>
                <w:snapToGrid w:val="0"/>
                <w:szCs w:val="24"/>
                <w:lang w:eastAsia="en-US"/>
              </w:rPr>
              <w:t>32,6</w:t>
            </w:r>
          </w:p>
        </w:tc>
      </w:tr>
    </w:tbl>
    <w:p w:rsidR="007739B9" w:rsidRPr="005E6932" w:rsidRDefault="007739B9" w:rsidP="007739B9">
      <w:pPr>
        <w:pStyle w:val="01"/>
      </w:pPr>
    </w:p>
    <w:p w:rsidR="007739B9" w:rsidRPr="00394D5D" w:rsidRDefault="00394D5D" w:rsidP="00394D5D">
      <w:pPr>
        <w:pStyle w:val="01"/>
      </w:pPr>
      <w:r>
        <w:t>За период 2020 - 2022</w:t>
      </w:r>
      <w:r w:rsidR="007739B9" w:rsidRPr="005E6932">
        <w:t xml:space="preserve"> гг. сельскохозяйственными предприятиями района приобретено 158 единиц сельскохозяйственной техники и </w:t>
      </w:r>
      <w:r w:rsidR="0043322C">
        <w:t xml:space="preserve">оборудования на сумму 365,2 </w:t>
      </w:r>
      <w:proofErr w:type="gramStart"/>
      <w:r w:rsidR="0043322C">
        <w:t>млн</w:t>
      </w:r>
      <w:proofErr w:type="gramEnd"/>
      <w:r w:rsidR="007739B9" w:rsidRPr="005E6932">
        <w:t xml:space="preserve"> рублей, в т. ч. 22 ед. тракторов различных марок, 18 комбайнов, 6 грузовых автомобилей, 3 посевных комплекса, 6 самоходных косилок, оборудование для животноводства и др. техника:</w:t>
      </w:r>
    </w:p>
    <w:p w:rsidR="007739B9" w:rsidRPr="00030BE3" w:rsidRDefault="007739B9" w:rsidP="00BE28FC">
      <w:pPr>
        <w:pStyle w:val="02"/>
        <w:numPr>
          <w:ilvl w:val="0"/>
          <w:numId w:val="50"/>
        </w:numPr>
        <w:rPr>
          <w:b w:val="0"/>
        </w:rPr>
      </w:pPr>
      <w:r w:rsidRPr="00030BE3">
        <w:rPr>
          <w:b w:val="0"/>
        </w:rPr>
        <w:t xml:space="preserve">2020 </w:t>
      </w:r>
      <w:r w:rsidR="0043322C" w:rsidRPr="00030BE3">
        <w:rPr>
          <w:b w:val="0"/>
        </w:rPr>
        <w:t xml:space="preserve">год – 33 ед. на сумму 146,2 </w:t>
      </w:r>
      <w:proofErr w:type="gramStart"/>
      <w:r w:rsidR="0043322C" w:rsidRPr="00030BE3">
        <w:rPr>
          <w:b w:val="0"/>
        </w:rPr>
        <w:t>млн</w:t>
      </w:r>
      <w:proofErr w:type="gramEnd"/>
      <w:r w:rsidRPr="00030BE3">
        <w:rPr>
          <w:b w:val="0"/>
        </w:rPr>
        <w:t xml:space="preserve"> рублей;</w:t>
      </w:r>
    </w:p>
    <w:p w:rsidR="007739B9" w:rsidRPr="00030BE3" w:rsidRDefault="007739B9" w:rsidP="00BE28FC">
      <w:pPr>
        <w:pStyle w:val="02"/>
        <w:numPr>
          <w:ilvl w:val="0"/>
          <w:numId w:val="50"/>
        </w:numPr>
        <w:rPr>
          <w:b w:val="0"/>
        </w:rPr>
      </w:pPr>
      <w:r w:rsidRPr="00030BE3">
        <w:rPr>
          <w:b w:val="0"/>
        </w:rPr>
        <w:t>2021 год – 43</w:t>
      </w:r>
      <w:r w:rsidR="00394D5D" w:rsidRPr="00030BE3">
        <w:rPr>
          <w:b w:val="0"/>
        </w:rPr>
        <w:t xml:space="preserve"> ед. на сумму 141,9 </w:t>
      </w:r>
      <w:proofErr w:type="gramStart"/>
      <w:r w:rsidR="00394D5D" w:rsidRPr="00030BE3">
        <w:rPr>
          <w:b w:val="0"/>
        </w:rPr>
        <w:t>млн</w:t>
      </w:r>
      <w:proofErr w:type="gramEnd"/>
      <w:r w:rsidR="00394D5D" w:rsidRPr="00030BE3">
        <w:rPr>
          <w:b w:val="0"/>
        </w:rPr>
        <w:t xml:space="preserve"> рублей;</w:t>
      </w:r>
    </w:p>
    <w:p w:rsidR="007739B9" w:rsidRPr="00030BE3" w:rsidRDefault="00394D5D" w:rsidP="00BE28FC">
      <w:pPr>
        <w:pStyle w:val="02"/>
        <w:numPr>
          <w:ilvl w:val="0"/>
          <w:numId w:val="50"/>
        </w:numPr>
        <w:rPr>
          <w:b w:val="0"/>
        </w:rPr>
      </w:pPr>
      <w:r w:rsidRPr="00030BE3">
        <w:rPr>
          <w:b w:val="0"/>
        </w:rPr>
        <w:t xml:space="preserve">2022 год - </w:t>
      </w:r>
      <w:r w:rsidR="00AD0652" w:rsidRPr="00030BE3">
        <w:rPr>
          <w:b w:val="0"/>
        </w:rPr>
        <w:t xml:space="preserve">73 ед. на сумму 268,3 </w:t>
      </w:r>
      <w:proofErr w:type="gramStart"/>
      <w:r w:rsidR="00AD0652" w:rsidRPr="00030BE3">
        <w:rPr>
          <w:b w:val="0"/>
        </w:rPr>
        <w:t>млн</w:t>
      </w:r>
      <w:proofErr w:type="gramEnd"/>
      <w:r w:rsidR="00AD0652" w:rsidRPr="00030BE3">
        <w:rPr>
          <w:b w:val="0"/>
        </w:rPr>
        <w:t xml:space="preserve"> рублей.</w:t>
      </w:r>
    </w:p>
    <w:p w:rsidR="007739B9" w:rsidRPr="005E6932" w:rsidRDefault="007739B9" w:rsidP="007739B9">
      <w:pPr>
        <w:pStyle w:val="01"/>
      </w:pPr>
      <w:r w:rsidRPr="005E6932">
        <w:t xml:space="preserve">В рамках реализации национального проекта «Развитие АПК» и Федеральной целевой программы «Устойчивое развитие сельских территорий»: </w:t>
      </w:r>
    </w:p>
    <w:p w:rsidR="007739B9" w:rsidRPr="005E6932" w:rsidRDefault="007739B9" w:rsidP="007739B9">
      <w:pPr>
        <w:tabs>
          <w:tab w:val="left" w:pos="1134"/>
        </w:tabs>
        <w:autoSpaceDE w:val="0"/>
        <w:autoSpaceDN w:val="0"/>
        <w:adjustRightInd w:val="0"/>
        <w:ind w:left="709"/>
        <w:contextualSpacing/>
        <w:rPr>
          <w:rFonts w:eastAsia="Calibri"/>
          <w:sz w:val="28"/>
          <w:szCs w:val="28"/>
        </w:rPr>
      </w:pPr>
      <w:r w:rsidRPr="005E6932">
        <w:rPr>
          <w:rFonts w:eastAsia="Calibri"/>
          <w:sz w:val="28"/>
          <w:szCs w:val="28"/>
        </w:rPr>
        <w:t>в 2020 году:</w:t>
      </w:r>
    </w:p>
    <w:p w:rsidR="007739B9" w:rsidRPr="005E6932" w:rsidRDefault="007739B9" w:rsidP="00BE28FC">
      <w:pPr>
        <w:pStyle w:val="a9"/>
        <w:numPr>
          <w:ilvl w:val="0"/>
          <w:numId w:val="51"/>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 xml:space="preserve">в ЗАО «Бобровское» ведется строительство доильного зала на 500 голов; </w:t>
      </w:r>
    </w:p>
    <w:p w:rsidR="007739B9" w:rsidRPr="005E6932" w:rsidRDefault="007739B9" w:rsidP="00BE28FC">
      <w:pPr>
        <w:pStyle w:val="a9"/>
        <w:numPr>
          <w:ilvl w:val="0"/>
          <w:numId w:val="51"/>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ООО «Болтовское» введен в эксплуатацию телятник на 400 голов;</w:t>
      </w:r>
    </w:p>
    <w:p w:rsidR="007739B9" w:rsidRPr="005E6932" w:rsidRDefault="007739B9" w:rsidP="00BE28FC">
      <w:pPr>
        <w:pStyle w:val="a9"/>
        <w:numPr>
          <w:ilvl w:val="0"/>
          <w:numId w:val="51"/>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lastRenderedPageBreak/>
        <w:t>в ЗАО «Шарчинское» завершается строительство второго доильного зала «Карусель» и родильного отделения на 500 голов;</w:t>
      </w:r>
    </w:p>
    <w:p w:rsidR="007739B9" w:rsidRPr="005E6932" w:rsidRDefault="007739B9" w:rsidP="00BE28FC">
      <w:pPr>
        <w:pStyle w:val="a9"/>
        <w:numPr>
          <w:ilvl w:val="0"/>
          <w:numId w:val="51"/>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ЗАО им. Кирова проведен капитальный ремонт коровника и родильного отделения с заменой кровли и технологического оборудования;</w:t>
      </w:r>
    </w:p>
    <w:p w:rsidR="007739B9" w:rsidRPr="005E6932" w:rsidRDefault="007739B9" w:rsidP="00BE28FC">
      <w:pPr>
        <w:pStyle w:val="a9"/>
        <w:numPr>
          <w:ilvl w:val="0"/>
          <w:numId w:val="51"/>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ЗАО «Пламя» проведена  реконструкция животноводческих помещений на 400 голов молодняка КРС, замена техгологического оборудования в 4 коровниках и строительство телятника на 150 голов молодняка КРС содержания «холодным методом»;</w:t>
      </w:r>
    </w:p>
    <w:p w:rsidR="007739B9" w:rsidRPr="005E6932" w:rsidRDefault="007739B9" w:rsidP="00BE28FC">
      <w:pPr>
        <w:pStyle w:val="a9"/>
        <w:numPr>
          <w:ilvl w:val="0"/>
          <w:numId w:val="51"/>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ЗАО «Мышланское» проведен текущий и капитальный ремонт животноводческих помещений.</w:t>
      </w:r>
    </w:p>
    <w:p w:rsidR="007739B9" w:rsidRPr="005E6932" w:rsidRDefault="007739B9" w:rsidP="00BE28FC">
      <w:pPr>
        <w:pStyle w:val="a9"/>
        <w:numPr>
          <w:ilvl w:val="0"/>
          <w:numId w:val="51"/>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СППСК «Возрождение» ведется  строительство бойни.</w:t>
      </w:r>
    </w:p>
    <w:p w:rsidR="007739B9" w:rsidRDefault="007739B9" w:rsidP="007739B9">
      <w:pPr>
        <w:pStyle w:val="a9"/>
        <w:tabs>
          <w:tab w:val="left" w:pos="1134"/>
        </w:tabs>
        <w:autoSpaceDE w:val="0"/>
        <w:autoSpaceDN w:val="0"/>
        <w:adjustRightInd w:val="0"/>
        <w:ind w:left="709"/>
        <w:rPr>
          <w:rFonts w:ascii="Times New Roman" w:eastAsia="Calibri" w:hAnsi="Times New Roman"/>
          <w:sz w:val="28"/>
          <w:szCs w:val="28"/>
        </w:rPr>
      </w:pPr>
      <w:r w:rsidRPr="005E6932">
        <w:rPr>
          <w:rFonts w:ascii="Times New Roman" w:eastAsia="Calibri" w:hAnsi="Times New Roman"/>
          <w:sz w:val="28"/>
          <w:szCs w:val="28"/>
        </w:rPr>
        <w:t>в 2021 году:</w:t>
      </w:r>
    </w:p>
    <w:p w:rsidR="00AD0652" w:rsidRPr="00B101AF" w:rsidRDefault="00AD0652" w:rsidP="00AD0652">
      <w:pPr>
        <w:ind w:firstLine="709"/>
        <w:rPr>
          <w:sz w:val="28"/>
          <w:szCs w:val="28"/>
        </w:rPr>
      </w:pPr>
      <w:r w:rsidRPr="00B101AF">
        <w:rPr>
          <w:sz w:val="28"/>
          <w:szCs w:val="28"/>
        </w:rPr>
        <w:t xml:space="preserve">- в ЗАО «Шарчинское» завершено строительство и введены в эксплуатацию второй доильный зал типа «Карусель» на 61,6 </w:t>
      </w:r>
      <w:proofErr w:type="gramStart"/>
      <w:r w:rsidRPr="00B101AF">
        <w:rPr>
          <w:sz w:val="28"/>
          <w:szCs w:val="28"/>
        </w:rPr>
        <w:t>млн</w:t>
      </w:r>
      <w:proofErr w:type="gramEnd"/>
      <w:r w:rsidRPr="00B101AF">
        <w:rPr>
          <w:sz w:val="28"/>
          <w:szCs w:val="28"/>
        </w:rPr>
        <w:t xml:space="preserve"> р</w:t>
      </w:r>
      <w:r>
        <w:rPr>
          <w:sz w:val="28"/>
          <w:szCs w:val="28"/>
        </w:rPr>
        <w:t>уб</w:t>
      </w:r>
      <w:r w:rsidRPr="00B101AF">
        <w:rPr>
          <w:sz w:val="28"/>
          <w:szCs w:val="28"/>
        </w:rPr>
        <w:t>. и родильное отделение на 100 голов на 25 млн р</w:t>
      </w:r>
      <w:r>
        <w:rPr>
          <w:sz w:val="28"/>
          <w:szCs w:val="28"/>
        </w:rPr>
        <w:t>уб</w:t>
      </w:r>
      <w:r w:rsidRPr="00B101AF">
        <w:rPr>
          <w:sz w:val="28"/>
          <w:szCs w:val="28"/>
        </w:rPr>
        <w:t>.;</w:t>
      </w:r>
    </w:p>
    <w:p w:rsidR="00AD0652" w:rsidRPr="00B101AF" w:rsidRDefault="00AD0652" w:rsidP="00AD0652">
      <w:pPr>
        <w:ind w:firstLine="709"/>
        <w:rPr>
          <w:sz w:val="28"/>
          <w:szCs w:val="28"/>
        </w:rPr>
      </w:pPr>
      <w:r w:rsidRPr="00B101AF">
        <w:rPr>
          <w:sz w:val="28"/>
          <w:szCs w:val="28"/>
        </w:rPr>
        <w:t xml:space="preserve">- в ООО «Болтовское» ведется строительство контрольно-селекционного двора, сумма вложений составляет 20 </w:t>
      </w:r>
      <w:proofErr w:type="gramStart"/>
      <w:r w:rsidRPr="00B101AF">
        <w:rPr>
          <w:sz w:val="28"/>
          <w:szCs w:val="28"/>
        </w:rPr>
        <w:t>млн</w:t>
      </w:r>
      <w:proofErr w:type="gramEnd"/>
      <w:r w:rsidRPr="00B101AF">
        <w:rPr>
          <w:sz w:val="28"/>
          <w:szCs w:val="28"/>
        </w:rPr>
        <w:t xml:space="preserve"> р</w:t>
      </w:r>
      <w:r>
        <w:rPr>
          <w:sz w:val="28"/>
          <w:szCs w:val="28"/>
        </w:rPr>
        <w:t>уб</w:t>
      </w:r>
      <w:r w:rsidRPr="00B101AF">
        <w:rPr>
          <w:sz w:val="28"/>
          <w:szCs w:val="28"/>
        </w:rPr>
        <w:t>.;</w:t>
      </w:r>
    </w:p>
    <w:p w:rsidR="00AD0652" w:rsidRPr="00B101AF" w:rsidRDefault="00AD0652" w:rsidP="00AD0652">
      <w:pPr>
        <w:ind w:firstLine="709"/>
        <w:rPr>
          <w:noProof/>
          <w:sz w:val="28"/>
          <w:szCs w:val="28"/>
        </w:rPr>
      </w:pPr>
      <w:r w:rsidRPr="00B101AF">
        <w:rPr>
          <w:sz w:val="28"/>
          <w:szCs w:val="28"/>
        </w:rPr>
        <w:t xml:space="preserve">- в ЗАО «Бобровское» продолжают строить доильный зал на 600 голов, сумма вложений составила 26 </w:t>
      </w:r>
      <w:proofErr w:type="gramStart"/>
      <w:r w:rsidRPr="00B101AF">
        <w:rPr>
          <w:sz w:val="28"/>
          <w:szCs w:val="28"/>
        </w:rPr>
        <w:t>млн</w:t>
      </w:r>
      <w:proofErr w:type="gramEnd"/>
      <w:r w:rsidRPr="00B101AF">
        <w:rPr>
          <w:sz w:val="28"/>
          <w:szCs w:val="28"/>
        </w:rPr>
        <w:t xml:space="preserve"> р</w:t>
      </w:r>
      <w:r>
        <w:rPr>
          <w:sz w:val="28"/>
          <w:szCs w:val="28"/>
        </w:rPr>
        <w:t>уб</w:t>
      </w:r>
      <w:r w:rsidRPr="00B101AF">
        <w:rPr>
          <w:sz w:val="28"/>
          <w:szCs w:val="28"/>
        </w:rPr>
        <w:t xml:space="preserve">.; </w:t>
      </w:r>
    </w:p>
    <w:p w:rsidR="009628BF" w:rsidRPr="005D65FE" w:rsidRDefault="00AD0652" w:rsidP="005D65FE">
      <w:pPr>
        <w:ind w:firstLine="709"/>
        <w:rPr>
          <w:sz w:val="28"/>
          <w:szCs w:val="28"/>
        </w:rPr>
      </w:pPr>
      <w:r w:rsidRPr="00B101AF">
        <w:rPr>
          <w:sz w:val="28"/>
          <w:szCs w:val="28"/>
        </w:rPr>
        <w:t xml:space="preserve">- в ООО «АКХ Александровка» ввели в эксплуатацию ангар с асфальто-бетонным покрытием, сумма вложений составила 6,8 </w:t>
      </w:r>
      <w:proofErr w:type="gramStart"/>
      <w:r w:rsidRPr="00B101AF">
        <w:rPr>
          <w:sz w:val="28"/>
          <w:szCs w:val="28"/>
        </w:rPr>
        <w:t>млн</w:t>
      </w:r>
      <w:proofErr w:type="gramEnd"/>
      <w:r w:rsidRPr="00B101AF">
        <w:rPr>
          <w:sz w:val="28"/>
          <w:szCs w:val="28"/>
        </w:rPr>
        <w:t xml:space="preserve"> р</w:t>
      </w:r>
      <w:r>
        <w:rPr>
          <w:sz w:val="28"/>
          <w:szCs w:val="28"/>
        </w:rPr>
        <w:t>уб.</w:t>
      </w:r>
    </w:p>
    <w:p w:rsidR="007739B9" w:rsidRPr="005E6932" w:rsidRDefault="00AD0652" w:rsidP="007739B9">
      <w:pPr>
        <w:autoSpaceDE w:val="0"/>
        <w:autoSpaceDN w:val="0"/>
        <w:adjustRightInd w:val="0"/>
        <w:ind w:firstLine="709"/>
        <w:rPr>
          <w:rFonts w:eastAsia="Calibri"/>
          <w:sz w:val="28"/>
          <w:szCs w:val="28"/>
          <w:lang w:eastAsia="en-US"/>
        </w:rPr>
      </w:pPr>
      <w:r>
        <w:rPr>
          <w:rFonts w:eastAsia="Calibri"/>
          <w:sz w:val="28"/>
          <w:szCs w:val="28"/>
          <w:lang w:eastAsia="en-US"/>
        </w:rPr>
        <w:t>В 2020 году о</w:t>
      </w:r>
      <w:r w:rsidR="007739B9" w:rsidRPr="005E6932">
        <w:rPr>
          <w:rFonts w:eastAsia="Calibri"/>
          <w:sz w:val="28"/>
          <w:szCs w:val="28"/>
          <w:lang w:eastAsia="en-US"/>
        </w:rPr>
        <w:t xml:space="preserve">своено 96,86 </w:t>
      </w:r>
      <w:proofErr w:type="gramStart"/>
      <w:r w:rsidR="007739B9" w:rsidRPr="005E6932">
        <w:rPr>
          <w:rFonts w:eastAsia="Calibri"/>
          <w:sz w:val="28"/>
          <w:szCs w:val="28"/>
          <w:lang w:eastAsia="en-US"/>
        </w:rPr>
        <w:t>млн</w:t>
      </w:r>
      <w:proofErr w:type="gramEnd"/>
      <w:r w:rsidR="007739B9" w:rsidRPr="005E6932">
        <w:rPr>
          <w:rFonts w:eastAsia="Calibri"/>
          <w:sz w:val="28"/>
          <w:szCs w:val="28"/>
          <w:lang w:eastAsia="en-US"/>
        </w:rPr>
        <w:t xml:space="preserve"> руб. субсидий на поддержку АПК района из федерального и областного бюджетов. Грантовую поддержку из федерального бюджета в сумме 10 </w:t>
      </w:r>
      <w:proofErr w:type="gramStart"/>
      <w:r w:rsidR="007739B9" w:rsidRPr="005E6932">
        <w:rPr>
          <w:rFonts w:eastAsia="Calibri"/>
          <w:sz w:val="28"/>
          <w:szCs w:val="28"/>
          <w:lang w:eastAsia="en-US"/>
        </w:rPr>
        <w:t>млн</w:t>
      </w:r>
      <w:proofErr w:type="gramEnd"/>
      <w:r w:rsidR="007739B9" w:rsidRPr="005E6932">
        <w:rPr>
          <w:rFonts w:eastAsia="Calibri"/>
          <w:sz w:val="28"/>
          <w:szCs w:val="28"/>
          <w:lang w:eastAsia="en-US"/>
        </w:rPr>
        <w:t xml:space="preserve"> рублей получили начинающий фермер Шевченко К.В и ИП глава КФХ Клименко Е.Б.</w:t>
      </w:r>
    </w:p>
    <w:p w:rsidR="007739B9" w:rsidRPr="005E6932" w:rsidRDefault="007739B9" w:rsidP="007739B9">
      <w:pPr>
        <w:autoSpaceDE w:val="0"/>
        <w:autoSpaceDN w:val="0"/>
        <w:adjustRightInd w:val="0"/>
        <w:ind w:firstLine="709"/>
        <w:rPr>
          <w:rFonts w:eastAsia="Calibri"/>
          <w:sz w:val="28"/>
          <w:szCs w:val="28"/>
          <w:lang w:eastAsia="en-US"/>
        </w:rPr>
      </w:pPr>
      <w:r w:rsidRPr="005E6932">
        <w:rPr>
          <w:rFonts w:eastAsia="Calibri"/>
          <w:sz w:val="28"/>
          <w:szCs w:val="28"/>
          <w:lang w:eastAsia="en-US"/>
        </w:rPr>
        <w:t>ЛПХ получили из местного бюджета субсидию на возмещение части затрат за приобретение коров (нетелей) в сумме 340 тыс. руб. Из областного бюджета получено 636,6 тыс. руб. на приобретение молодняка КРС (314,2 тыс. руб.) и на приобретение сельскохозяйственной техники (322,4 тыс. руб).</w:t>
      </w:r>
    </w:p>
    <w:p w:rsidR="007739B9" w:rsidRPr="005E6932" w:rsidRDefault="007739B9" w:rsidP="007739B9">
      <w:pPr>
        <w:autoSpaceDE w:val="0"/>
        <w:autoSpaceDN w:val="0"/>
        <w:adjustRightInd w:val="0"/>
        <w:ind w:firstLine="709"/>
        <w:rPr>
          <w:rFonts w:eastAsia="Calibri"/>
          <w:sz w:val="28"/>
          <w:szCs w:val="28"/>
          <w:lang w:eastAsia="en-US"/>
        </w:rPr>
      </w:pPr>
      <w:r w:rsidRPr="005E6932">
        <w:rPr>
          <w:rFonts w:eastAsia="Calibri"/>
          <w:sz w:val="28"/>
          <w:szCs w:val="28"/>
          <w:lang w:eastAsia="en-US"/>
        </w:rPr>
        <w:t xml:space="preserve">В рамках реализации мероприятий областной программы «Комплексное развитие сельских территорий в Новосибирской области» социальную выплату в сумме 1 365,0 тыс. руб. получили две семьи </w:t>
      </w:r>
      <w:proofErr w:type="gramStart"/>
      <w:r w:rsidRPr="005E6932">
        <w:rPr>
          <w:rFonts w:eastAsia="Calibri"/>
          <w:sz w:val="28"/>
          <w:szCs w:val="28"/>
          <w:lang w:eastAsia="en-US"/>
        </w:rPr>
        <w:t>из</w:t>
      </w:r>
      <w:proofErr w:type="gramEnd"/>
      <w:r w:rsidRPr="005E6932">
        <w:rPr>
          <w:rFonts w:eastAsia="Calibri"/>
          <w:sz w:val="28"/>
          <w:szCs w:val="28"/>
          <w:lang w:eastAsia="en-US"/>
        </w:rPr>
        <w:t xml:space="preserve"> с. Шипуново и Бобровка.</w:t>
      </w:r>
    </w:p>
    <w:p w:rsidR="007739B9" w:rsidRPr="005E6932" w:rsidRDefault="007739B9" w:rsidP="007739B9">
      <w:pPr>
        <w:ind w:firstLine="709"/>
        <w:rPr>
          <w:rFonts w:eastAsia="Calibri"/>
          <w:sz w:val="28"/>
          <w:szCs w:val="28"/>
          <w:lang w:eastAsia="en-US"/>
        </w:rPr>
      </w:pPr>
      <w:r w:rsidRPr="005E6932">
        <w:rPr>
          <w:rFonts w:eastAsia="Calibri"/>
          <w:sz w:val="28"/>
          <w:szCs w:val="28"/>
          <w:lang w:eastAsia="en-US"/>
        </w:rPr>
        <w:t>Единовременную помощь в размере по 150 тыс. руб. получили два молодых специалиста, которые после окончания обучения вернулись на работу в сельскохозяйственные предприятия ЗАО им. Кирова и  «Пламя».</w:t>
      </w:r>
    </w:p>
    <w:p w:rsidR="00AD0652" w:rsidRPr="00AD0652" w:rsidRDefault="00AD0652" w:rsidP="00AD0652">
      <w:pPr>
        <w:ind w:firstLine="709"/>
        <w:rPr>
          <w:rFonts w:eastAsia="Calibri"/>
          <w:sz w:val="28"/>
          <w:szCs w:val="28"/>
          <w:lang w:eastAsia="en-US"/>
        </w:rPr>
      </w:pPr>
      <w:r>
        <w:rPr>
          <w:sz w:val="28"/>
          <w:szCs w:val="28"/>
        </w:rPr>
        <w:t xml:space="preserve">В 2021 году </w:t>
      </w:r>
      <w:r>
        <w:rPr>
          <w:rFonts w:eastAsia="Calibri"/>
          <w:sz w:val="28"/>
          <w:szCs w:val="28"/>
          <w:lang w:eastAsia="en-US"/>
        </w:rPr>
        <w:t>п</w:t>
      </w:r>
      <w:r w:rsidRPr="00AD0652">
        <w:rPr>
          <w:rFonts w:eastAsia="Calibri"/>
          <w:sz w:val="28"/>
          <w:szCs w:val="28"/>
          <w:lang w:eastAsia="en-US"/>
        </w:rPr>
        <w:t xml:space="preserve">редприятиями агропромышленного комплекса получено 103,8 </w:t>
      </w:r>
      <w:proofErr w:type="gramStart"/>
      <w:r w:rsidRPr="00AD0652">
        <w:rPr>
          <w:rFonts w:eastAsia="Calibri"/>
          <w:sz w:val="28"/>
          <w:szCs w:val="28"/>
          <w:lang w:eastAsia="en-US"/>
        </w:rPr>
        <w:t>млн</w:t>
      </w:r>
      <w:proofErr w:type="gramEnd"/>
      <w:r w:rsidRPr="00AD0652">
        <w:rPr>
          <w:rFonts w:eastAsia="Calibri"/>
          <w:sz w:val="28"/>
          <w:szCs w:val="28"/>
          <w:lang w:eastAsia="en-US"/>
        </w:rPr>
        <w:t xml:space="preserve"> руб. субсидии, оплачено 102,7 млн руб. налогов и сборов, из них в бюджет Сузунского района поступило 38 млн руб.</w:t>
      </w:r>
    </w:p>
    <w:p w:rsidR="00AD0652" w:rsidRPr="00AD0652" w:rsidRDefault="00AD0652" w:rsidP="00AD0652">
      <w:pPr>
        <w:ind w:firstLine="709"/>
        <w:rPr>
          <w:rFonts w:eastAsia="Calibri"/>
          <w:sz w:val="28"/>
          <w:szCs w:val="28"/>
          <w:lang w:eastAsia="en-US"/>
        </w:rPr>
      </w:pPr>
      <w:r w:rsidRPr="00AD0652">
        <w:rPr>
          <w:rFonts w:eastAsia="Calibri"/>
          <w:sz w:val="28"/>
          <w:szCs w:val="28"/>
          <w:lang w:eastAsia="en-US"/>
        </w:rPr>
        <w:t xml:space="preserve">В области растениеводства поступили субсидии в объеме 11,8 </w:t>
      </w:r>
      <w:proofErr w:type="gramStart"/>
      <w:r w:rsidRPr="00AD0652">
        <w:rPr>
          <w:rFonts w:eastAsia="Calibri"/>
          <w:sz w:val="28"/>
          <w:szCs w:val="28"/>
          <w:lang w:eastAsia="en-US"/>
        </w:rPr>
        <w:t>млн</w:t>
      </w:r>
      <w:proofErr w:type="gramEnd"/>
      <w:r w:rsidRPr="00AD0652">
        <w:rPr>
          <w:rFonts w:eastAsia="Calibri"/>
          <w:sz w:val="28"/>
          <w:szCs w:val="28"/>
          <w:lang w:eastAsia="en-US"/>
        </w:rPr>
        <w:t xml:space="preserve"> руб. в том числе:</w:t>
      </w:r>
    </w:p>
    <w:p w:rsidR="00AD0652" w:rsidRPr="00AD0652" w:rsidRDefault="00AD0652" w:rsidP="00BE28FC">
      <w:pPr>
        <w:numPr>
          <w:ilvl w:val="0"/>
          <w:numId w:val="59"/>
        </w:numPr>
        <w:tabs>
          <w:tab w:val="left" w:pos="1134"/>
        </w:tabs>
        <w:spacing w:after="200"/>
        <w:ind w:left="0" w:firstLine="709"/>
        <w:contextualSpacing/>
        <w:jc w:val="left"/>
        <w:rPr>
          <w:rFonts w:eastAsia="Calibri"/>
          <w:sz w:val="28"/>
          <w:szCs w:val="28"/>
          <w:lang w:eastAsia="en-US"/>
        </w:rPr>
      </w:pPr>
      <w:r w:rsidRPr="00AD0652">
        <w:rPr>
          <w:rFonts w:eastAsia="Calibri"/>
          <w:sz w:val="28"/>
          <w:szCs w:val="28"/>
          <w:lang w:eastAsia="en-US"/>
        </w:rPr>
        <w:t xml:space="preserve">4,8 </w:t>
      </w:r>
      <w:proofErr w:type="gramStart"/>
      <w:r w:rsidRPr="00AD0652">
        <w:rPr>
          <w:rFonts w:eastAsia="Calibri"/>
          <w:sz w:val="28"/>
          <w:szCs w:val="28"/>
          <w:lang w:eastAsia="en-US"/>
        </w:rPr>
        <w:t>млн</w:t>
      </w:r>
      <w:proofErr w:type="gramEnd"/>
      <w:r w:rsidRPr="00AD0652">
        <w:rPr>
          <w:rFonts w:eastAsia="Calibri"/>
          <w:sz w:val="28"/>
          <w:szCs w:val="28"/>
          <w:lang w:eastAsia="en-US"/>
        </w:rPr>
        <w:t xml:space="preserve"> руб. - на возмещение части затрат на проведение комплекса агротехнологических работ; </w:t>
      </w:r>
    </w:p>
    <w:p w:rsidR="00AD0652" w:rsidRPr="00AD0652" w:rsidRDefault="00AD0652" w:rsidP="00BE28FC">
      <w:pPr>
        <w:numPr>
          <w:ilvl w:val="0"/>
          <w:numId w:val="59"/>
        </w:numPr>
        <w:tabs>
          <w:tab w:val="left" w:pos="1134"/>
        </w:tabs>
        <w:spacing w:after="200"/>
        <w:ind w:left="0" w:firstLine="709"/>
        <w:contextualSpacing/>
        <w:jc w:val="left"/>
        <w:rPr>
          <w:rFonts w:eastAsia="Calibri"/>
          <w:sz w:val="28"/>
          <w:szCs w:val="28"/>
          <w:lang w:eastAsia="en-US"/>
        </w:rPr>
      </w:pPr>
      <w:r w:rsidRPr="00AD0652">
        <w:rPr>
          <w:rFonts w:eastAsia="Calibri"/>
          <w:sz w:val="28"/>
          <w:szCs w:val="28"/>
          <w:lang w:eastAsia="en-US"/>
        </w:rPr>
        <w:t xml:space="preserve">2,9 </w:t>
      </w:r>
      <w:proofErr w:type="gramStart"/>
      <w:r w:rsidRPr="00AD0652">
        <w:rPr>
          <w:rFonts w:eastAsia="Calibri"/>
          <w:sz w:val="28"/>
          <w:szCs w:val="28"/>
          <w:lang w:eastAsia="en-US"/>
        </w:rPr>
        <w:t>млн</w:t>
      </w:r>
      <w:proofErr w:type="gramEnd"/>
      <w:r w:rsidRPr="00AD0652">
        <w:rPr>
          <w:rFonts w:eastAsia="Calibri"/>
          <w:sz w:val="28"/>
          <w:szCs w:val="28"/>
          <w:lang w:eastAsia="en-US"/>
        </w:rPr>
        <w:t xml:space="preserve"> руб. на реализацию мероприятий в области мелиорации земель сельскохозяйственного назначения </w:t>
      </w:r>
    </w:p>
    <w:p w:rsidR="00AD0652" w:rsidRPr="00AD0652" w:rsidRDefault="00AD0652" w:rsidP="00BE28FC">
      <w:pPr>
        <w:numPr>
          <w:ilvl w:val="0"/>
          <w:numId w:val="59"/>
        </w:numPr>
        <w:tabs>
          <w:tab w:val="left" w:pos="1134"/>
        </w:tabs>
        <w:spacing w:after="200"/>
        <w:ind w:left="0" w:firstLine="709"/>
        <w:contextualSpacing/>
        <w:jc w:val="left"/>
        <w:rPr>
          <w:rFonts w:eastAsia="Calibri"/>
          <w:sz w:val="28"/>
          <w:szCs w:val="28"/>
          <w:lang w:eastAsia="en-US"/>
        </w:rPr>
      </w:pPr>
      <w:r w:rsidRPr="00AD0652">
        <w:rPr>
          <w:rFonts w:eastAsia="Calibri"/>
          <w:sz w:val="28"/>
          <w:szCs w:val="28"/>
          <w:lang w:eastAsia="en-US"/>
        </w:rPr>
        <w:lastRenderedPageBreak/>
        <w:t xml:space="preserve">3,8 </w:t>
      </w:r>
      <w:proofErr w:type="gramStart"/>
      <w:r w:rsidRPr="00AD0652">
        <w:rPr>
          <w:rFonts w:eastAsia="Calibri"/>
          <w:sz w:val="28"/>
          <w:szCs w:val="28"/>
          <w:lang w:eastAsia="en-US"/>
        </w:rPr>
        <w:t>млн</w:t>
      </w:r>
      <w:proofErr w:type="gramEnd"/>
      <w:r w:rsidRPr="00AD0652">
        <w:rPr>
          <w:rFonts w:eastAsia="Calibri"/>
          <w:sz w:val="28"/>
          <w:szCs w:val="28"/>
          <w:lang w:eastAsia="en-US"/>
        </w:rPr>
        <w:t xml:space="preserve"> руб. на возмещение части стоимости приобретаемых минеральных удобрений.</w:t>
      </w:r>
    </w:p>
    <w:p w:rsidR="00AD0652" w:rsidRPr="00AD0652" w:rsidRDefault="00AD0652" w:rsidP="00AD0652">
      <w:pPr>
        <w:ind w:firstLine="708"/>
        <w:rPr>
          <w:rFonts w:eastAsia="Calibri"/>
          <w:sz w:val="28"/>
          <w:szCs w:val="28"/>
          <w:lang w:eastAsia="en-US"/>
        </w:rPr>
      </w:pPr>
      <w:r w:rsidRPr="00AD0652">
        <w:rPr>
          <w:rFonts w:eastAsia="Calibri"/>
          <w:sz w:val="28"/>
          <w:szCs w:val="28"/>
          <w:lang w:eastAsia="en-US"/>
        </w:rPr>
        <w:t xml:space="preserve">В области животноводства получено 23,1 </w:t>
      </w:r>
      <w:proofErr w:type="gramStart"/>
      <w:r w:rsidRPr="00AD0652">
        <w:rPr>
          <w:rFonts w:eastAsia="Calibri"/>
          <w:sz w:val="28"/>
          <w:szCs w:val="28"/>
          <w:lang w:eastAsia="en-US"/>
        </w:rPr>
        <w:t>млн</w:t>
      </w:r>
      <w:proofErr w:type="gramEnd"/>
      <w:r w:rsidRPr="00AD0652">
        <w:rPr>
          <w:rFonts w:eastAsia="Calibri"/>
          <w:sz w:val="28"/>
          <w:szCs w:val="28"/>
          <w:lang w:eastAsia="en-US"/>
        </w:rPr>
        <w:t xml:space="preserve"> руб. в том числе:</w:t>
      </w:r>
    </w:p>
    <w:p w:rsidR="00AD0652" w:rsidRPr="00AD0652" w:rsidRDefault="00AD0652" w:rsidP="00BE28FC">
      <w:pPr>
        <w:numPr>
          <w:ilvl w:val="0"/>
          <w:numId w:val="60"/>
        </w:numPr>
        <w:tabs>
          <w:tab w:val="left" w:pos="1134"/>
        </w:tabs>
        <w:spacing w:after="200"/>
        <w:ind w:left="0" w:firstLine="709"/>
        <w:contextualSpacing/>
        <w:jc w:val="left"/>
        <w:rPr>
          <w:rFonts w:eastAsia="Calibri"/>
          <w:sz w:val="28"/>
          <w:szCs w:val="28"/>
          <w:lang w:eastAsia="en-US"/>
        </w:rPr>
      </w:pPr>
      <w:r w:rsidRPr="00AD0652">
        <w:rPr>
          <w:rFonts w:eastAsia="Calibri"/>
          <w:sz w:val="28"/>
          <w:szCs w:val="28"/>
          <w:lang w:eastAsia="en-US"/>
        </w:rPr>
        <w:t xml:space="preserve">9,2 </w:t>
      </w:r>
      <w:proofErr w:type="gramStart"/>
      <w:r w:rsidRPr="00AD0652">
        <w:rPr>
          <w:rFonts w:eastAsia="Calibri"/>
          <w:sz w:val="28"/>
          <w:szCs w:val="28"/>
          <w:lang w:eastAsia="en-US"/>
        </w:rPr>
        <w:t>млн</w:t>
      </w:r>
      <w:proofErr w:type="gramEnd"/>
      <w:r w:rsidRPr="00AD0652">
        <w:rPr>
          <w:rFonts w:eastAsia="Calibri"/>
          <w:sz w:val="28"/>
          <w:szCs w:val="28"/>
          <w:lang w:eastAsia="en-US"/>
        </w:rPr>
        <w:t xml:space="preserve"> руб. - на возмещение части затрат на поддержку производства собственного молока;</w:t>
      </w:r>
    </w:p>
    <w:p w:rsidR="00AD0652" w:rsidRPr="00AD0652" w:rsidRDefault="00AD0652" w:rsidP="00BE28FC">
      <w:pPr>
        <w:numPr>
          <w:ilvl w:val="0"/>
          <w:numId w:val="60"/>
        </w:numPr>
        <w:tabs>
          <w:tab w:val="left" w:pos="1134"/>
        </w:tabs>
        <w:spacing w:after="200"/>
        <w:ind w:left="0" w:firstLine="709"/>
        <w:contextualSpacing/>
        <w:jc w:val="left"/>
        <w:rPr>
          <w:rFonts w:eastAsia="Calibri"/>
          <w:sz w:val="28"/>
          <w:szCs w:val="28"/>
          <w:lang w:eastAsia="en-US"/>
        </w:rPr>
      </w:pPr>
      <w:r w:rsidRPr="00AD0652">
        <w:rPr>
          <w:rFonts w:eastAsia="Calibri"/>
          <w:sz w:val="28"/>
          <w:szCs w:val="28"/>
          <w:lang w:eastAsia="en-US"/>
        </w:rPr>
        <w:t xml:space="preserve">9,5 </w:t>
      </w:r>
      <w:proofErr w:type="gramStart"/>
      <w:r w:rsidRPr="00AD0652">
        <w:rPr>
          <w:rFonts w:eastAsia="Calibri"/>
          <w:sz w:val="28"/>
          <w:szCs w:val="28"/>
          <w:lang w:eastAsia="en-US"/>
        </w:rPr>
        <w:t>млн</w:t>
      </w:r>
      <w:proofErr w:type="gramEnd"/>
      <w:r w:rsidRPr="00AD0652">
        <w:rPr>
          <w:rFonts w:eastAsia="Calibri"/>
          <w:sz w:val="28"/>
          <w:szCs w:val="28"/>
          <w:lang w:eastAsia="en-US"/>
        </w:rPr>
        <w:t xml:space="preserve"> руб. - двум хозяйствам возмещение части затрат на поддержку племенного животноводства;</w:t>
      </w:r>
    </w:p>
    <w:p w:rsidR="00AD0652" w:rsidRPr="00AD0652" w:rsidRDefault="00AD0652" w:rsidP="00BE28FC">
      <w:pPr>
        <w:numPr>
          <w:ilvl w:val="0"/>
          <w:numId w:val="60"/>
        </w:numPr>
        <w:tabs>
          <w:tab w:val="left" w:pos="1134"/>
        </w:tabs>
        <w:spacing w:after="200"/>
        <w:ind w:left="0" w:firstLine="709"/>
        <w:contextualSpacing/>
        <w:jc w:val="left"/>
        <w:rPr>
          <w:rFonts w:eastAsia="Calibri"/>
          <w:sz w:val="28"/>
          <w:szCs w:val="28"/>
          <w:lang w:eastAsia="en-US"/>
        </w:rPr>
      </w:pPr>
      <w:r w:rsidRPr="00AD0652">
        <w:rPr>
          <w:rFonts w:eastAsia="Calibri"/>
          <w:sz w:val="28"/>
          <w:szCs w:val="28"/>
          <w:lang w:eastAsia="en-US"/>
        </w:rPr>
        <w:t xml:space="preserve">1,5 </w:t>
      </w:r>
      <w:proofErr w:type="gramStart"/>
      <w:r w:rsidRPr="00AD0652">
        <w:rPr>
          <w:rFonts w:eastAsia="Calibri"/>
          <w:sz w:val="28"/>
          <w:szCs w:val="28"/>
          <w:lang w:eastAsia="en-US"/>
        </w:rPr>
        <w:t>млн</w:t>
      </w:r>
      <w:proofErr w:type="gramEnd"/>
      <w:r w:rsidRPr="00AD0652">
        <w:rPr>
          <w:rFonts w:eastAsia="Calibri"/>
          <w:sz w:val="28"/>
          <w:szCs w:val="28"/>
          <w:lang w:eastAsia="en-US"/>
        </w:rPr>
        <w:t xml:space="preserve"> руб. - на компенсацию части затрат на содержание товарного поголовья коров специализированных мясных пород и их помесей.</w:t>
      </w:r>
    </w:p>
    <w:p w:rsidR="00AD0652" w:rsidRPr="00AD0652" w:rsidRDefault="00AD0652" w:rsidP="00BE28FC">
      <w:pPr>
        <w:numPr>
          <w:ilvl w:val="0"/>
          <w:numId w:val="60"/>
        </w:numPr>
        <w:tabs>
          <w:tab w:val="left" w:pos="1134"/>
        </w:tabs>
        <w:spacing w:after="200"/>
        <w:ind w:left="0" w:firstLine="709"/>
        <w:contextualSpacing/>
        <w:jc w:val="left"/>
        <w:rPr>
          <w:rFonts w:eastAsia="Calibri"/>
          <w:sz w:val="28"/>
          <w:szCs w:val="28"/>
          <w:lang w:eastAsia="en-US"/>
        </w:rPr>
      </w:pPr>
      <w:r w:rsidRPr="00AD0652">
        <w:rPr>
          <w:rFonts w:eastAsia="Calibri"/>
          <w:sz w:val="28"/>
          <w:szCs w:val="28"/>
          <w:lang w:eastAsia="en-US"/>
        </w:rPr>
        <w:t xml:space="preserve">27,5 </w:t>
      </w:r>
      <w:proofErr w:type="gramStart"/>
      <w:r w:rsidRPr="00AD0652">
        <w:rPr>
          <w:rFonts w:eastAsia="Calibri"/>
          <w:sz w:val="28"/>
          <w:szCs w:val="28"/>
          <w:lang w:eastAsia="en-US"/>
        </w:rPr>
        <w:t>млн</w:t>
      </w:r>
      <w:proofErr w:type="gramEnd"/>
      <w:r w:rsidRPr="00AD0652">
        <w:rPr>
          <w:rFonts w:eastAsia="Calibri"/>
          <w:sz w:val="28"/>
          <w:szCs w:val="28"/>
          <w:lang w:eastAsia="en-US"/>
        </w:rPr>
        <w:t xml:space="preserve"> руб. получено на компенсацию части затрат на приобретение технических средств и оборудования для сельскохозяйственного производства, которую получили 8 организаций и 2 ЛПХ.</w:t>
      </w:r>
    </w:p>
    <w:p w:rsidR="00AD0652" w:rsidRPr="00AD0652" w:rsidRDefault="00AD0652" w:rsidP="00AD0652">
      <w:pPr>
        <w:ind w:firstLine="708"/>
        <w:rPr>
          <w:rFonts w:eastAsia="Calibri"/>
          <w:sz w:val="28"/>
          <w:szCs w:val="28"/>
          <w:lang w:eastAsia="en-US"/>
        </w:rPr>
      </w:pPr>
      <w:r w:rsidRPr="00AD0652">
        <w:rPr>
          <w:rFonts w:eastAsia="Calibri"/>
          <w:sz w:val="28"/>
          <w:szCs w:val="28"/>
          <w:lang w:eastAsia="en-US"/>
        </w:rPr>
        <w:t>В 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в Сузунском районе на 2021-2023 годы», произведено:</w:t>
      </w:r>
    </w:p>
    <w:p w:rsidR="00AD0652" w:rsidRPr="00AD0652" w:rsidRDefault="00AD0652" w:rsidP="00BE28FC">
      <w:pPr>
        <w:numPr>
          <w:ilvl w:val="0"/>
          <w:numId w:val="61"/>
        </w:numPr>
        <w:tabs>
          <w:tab w:val="left" w:pos="1134"/>
          <w:tab w:val="left" w:pos="1418"/>
        </w:tabs>
        <w:spacing w:after="200"/>
        <w:ind w:left="0" w:firstLine="709"/>
        <w:contextualSpacing/>
        <w:jc w:val="left"/>
        <w:rPr>
          <w:rFonts w:eastAsia="Calibri"/>
          <w:sz w:val="28"/>
          <w:szCs w:val="28"/>
          <w:lang w:eastAsia="en-US"/>
        </w:rPr>
      </w:pPr>
      <w:r w:rsidRPr="00AD0652">
        <w:rPr>
          <w:rFonts w:eastAsia="Calibri"/>
          <w:sz w:val="28"/>
          <w:szCs w:val="28"/>
          <w:lang w:eastAsia="en-US"/>
        </w:rPr>
        <w:t>премирование крестьянских (фермерских) и личных подсобных хозяйств в размере 45,0 тыс. руб.;</w:t>
      </w:r>
    </w:p>
    <w:p w:rsidR="00DF0A92" w:rsidRPr="00E54A71" w:rsidRDefault="00AD0652" w:rsidP="00BE28FC">
      <w:pPr>
        <w:numPr>
          <w:ilvl w:val="0"/>
          <w:numId w:val="61"/>
        </w:numPr>
        <w:tabs>
          <w:tab w:val="left" w:pos="1134"/>
          <w:tab w:val="left" w:pos="1418"/>
        </w:tabs>
        <w:spacing w:after="200"/>
        <w:ind w:left="0" w:firstLine="709"/>
        <w:contextualSpacing/>
        <w:jc w:val="left"/>
        <w:rPr>
          <w:rFonts w:eastAsia="Calibri"/>
          <w:sz w:val="28"/>
          <w:szCs w:val="28"/>
          <w:lang w:eastAsia="en-US"/>
        </w:rPr>
      </w:pPr>
      <w:r w:rsidRPr="00AD0652">
        <w:rPr>
          <w:rFonts w:eastAsia="Calibri"/>
          <w:sz w:val="28"/>
          <w:szCs w:val="28"/>
          <w:lang w:eastAsia="en-US"/>
        </w:rPr>
        <w:t>компенсация части затрат на приобретение коров (нетелей) личными подсобными хозяйствами в сумме 400,0 тыс. руб.</w:t>
      </w:r>
    </w:p>
    <w:p w:rsidR="004C2ADB" w:rsidRPr="005E6932" w:rsidRDefault="004D6739" w:rsidP="004562A1">
      <w:pPr>
        <w:pStyle w:val="2"/>
      </w:pPr>
      <w:r w:rsidRPr="005E6932">
        <w:t xml:space="preserve">4.       </w:t>
      </w:r>
      <w:r w:rsidR="000F2656" w:rsidRPr="005E6932">
        <w:t>Инвестиции</w:t>
      </w:r>
      <w:bookmarkEnd w:id="7"/>
    </w:p>
    <w:p w:rsidR="00281D42" w:rsidRPr="005D65FE" w:rsidRDefault="005A5C9B" w:rsidP="00281D42">
      <w:pPr>
        <w:ind w:firstLine="709"/>
        <w:rPr>
          <w:rFonts w:eastAsia="Calibri"/>
          <w:sz w:val="28"/>
          <w:szCs w:val="28"/>
        </w:rPr>
      </w:pPr>
      <w:bookmarkStart w:id="8" w:name="_Toc521934789"/>
      <w:r w:rsidRPr="005D65FE">
        <w:rPr>
          <w:rFonts w:eastAsia="Calibri"/>
          <w:sz w:val="28"/>
          <w:szCs w:val="28"/>
        </w:rPr>
        <w:t>За период 2020</w:t>
      </w:r>
      <w:r w:rsidR="00281D42" w:rsidRPr="005D65FE">
        <w:rPr>
          <w:rFonts w:eastAsia="Calibri"/>
          <w:sz w:val="28"/>
          <w:szCs w:val="28"/>
        </w:rPr>
        <w:t xml:space="preserve"> - 2021 годы на развитие экономики и социальной </w:t>
      </w:r>
      <w:r w:rsidRPr="005D65FE">
        <w:rPr>
          <w:rFonts w:eastAsia="Calibri"/>
          <w:sz w:val="28"/>
          <w:szCs w:val="28"/>
        </w:rPr>
        <w:t>сферы района направлено 4443,9</w:t>
      </w:r>
      <w:r w:rsidR="00281D42" w:rsidRPr="005D65FE">
        <w:rPr>
          <w:rFonts w:eastAsia="Calibri"/>
          <w:sz w:val="28"/>
          <w:szCs w:val="28"/>
        </w:rPr>
        <w:t xml:space="preserve"> млн. рублей</w:t>
      </w:r>
      <w:r w:rsidR="00281D42" w:rsidRPr="005D65FE">
        <w:rPr>
          <w:rFonts w:eastAsia="Calibri"/>
          <w:bCs/>
          <w:sz w:val="28"/>
          <w:szCs w:val="28"/>
        </w:rPr>
        <w:t>.</w:t>
      </w:r>
    </w:p>
    <w:p w:rsidR="00281D42" w:rsidRPr="005D65FE" w:rsidRDefault="005A5C9B" w:rsidP="00281D42">
      <w:pPr>
        <w:ind w:firstLine="709"/>
        <w:rPr>
          <w:rFonts w:eastAsia="Calibri"/>
          <w:sz w:val="28"/>
          <w:szCs w:val="28"/>
        </w:rPr>
      </w:pPr>
      <w:r w:rsidRPr="005D65FE">
        <w:rPr>
          <w:rFonts w:eastAsia="Calibri"/>
          <w:sz w:val="28"/>
          <w:szCs w:val="28"/>
        </w:rPr>
        <w:t>За январь-июнь 2022</w:t>
      </w:r>
      <w:r w:rsidR="00281D42" w:rsidRPr="005D65FE">
        <w:rPr>
          <w:rFonts w:eastAsia="Calibri"/>
          <w:sz w:val="28"/>
          <w:szCs w:val="28"/>
        </w:rPr>
        <w:t xml:space="preserve"> года на развитие экономики и социальной сферы Су</w:t>
      </w:r>
      <w:r w:rsidR="00836081" w:rsidRPr="005D65FE">
        <w:rPr>
          <w:rFonts w:eastAsia="Calibri"/>
          <w:sz w:val="28"/>
          <w:szCs w:val="28"/>
        </w:rPr>
        <w:t xml:space="preserve">зунского района направлено </w:t>
      </w:r>
      <w:r w:rsidRPr="005D65FE">
        <w:rPr>
          <w:rFonts w:eastAsia="Calibri"/>
          <w:sz w:val="28"/>
          <w:szCs w:val="28"/>
        </w:rPr>
        <w:t>1126,9</w:t>
      </w:r>
      <w:r w:rsidR="00CF76D2" w:rsidRPr="005D65FE">
        <w:rPr>
          <w:rFonts w:eastAsia="Calibri"/>
          <w:sz w:val="28"/>
          <w:szCs w:val="28"/>
        </w:rPr>
        <w:t xml:space="preserve">  млн. рублей, или </w:t>
      </w:r>
      <w:r w:rsidRPr="005D65FE">
        <w:rPr>
          <w:rFonts w:eastAsia="Calibri"/>
          <w:sz w:val="28"/>
          <w:szCs w:val="28"/>
        </w:rPr>
        <w:t>117% к 1 полугодию 2021</w:t>
      </w:r>
      <w:r w:rsidR="00CF76D2" w:rsidRPr="005D65FE">
        <w:rPr>
          <w:rFonts w:eastAsia="Calibri"/>
          <w:sz w:val="28"/>
          <w:szCs w:val="28"/>
        </w:rPr>
        <w:t xml:space="preserve"> года</w:t>
      </w:r>
      <w:r w:rsidR="00281D42" w:rsidRPr="005D65FE">
        <w:rPr>
          <w:rFonts w:eastAsia="Calibri"/>
          <w:sz w:val="28"/>
          <w:szCs w:val="28"/>
        </w:rPr>
        <w:t>. Индекс физиче</w:t>
      </w:r>
      <w:r w:rsidR="00CF76D2" w:rsidRPr="005D65FE">
        <w:rPr>
          <w:rFonts w:eastAsia="Calibri"/>
          <w:sz w:val="28"/>
          <w:szCs w:val="28"/>
        </w:rPr>
        <w:t xml:space="preserve">ского объема составил </w:t>
      </w:r>
      <w:r w:rsidRPr="005D65FE">
        <w:rPr>
          <w:rFonts w:eastAsia="Calibri"/>
          <w:sz w:val="28"/>
          <w:szCs w:val="28"/>
        </w:rPr>
        <w:t>100,9</w:t>
      </w:r>
      <w:r w:rsidR="00281D42" w:rsidRPr="005D65FE">
        <w:rPr>
          <w:rFonts w:eastAsia="Calibri"/>
          <w:sz w:val="28"/>
          <w:szCs w:val="28"/>
        </w:rPr>
        <w:t>%.</w:t>
      </w:r>
    </w:p>
    <w:p w:rsidR="00281D42" w:rsidRPr="005D65FE" w:rsidRDefault="00422BD3" w:rsidP="00422BD3">
      <w:pPr>
        <w:spacing w:before="240"/>
        <w:ind w:left="8015" w:right="-2"/>
        <w:jc w:val="right"/>
        <w:outlineLvl w:val="4"/>
        <w:rPr>
          <w:bCs/>
          <w:sz w:val="28"/>
          <w:szCs w:val="28"/>
        </w:rPr>
      </w:pPr>
      <w:r w:rsidRPr="005D65FE">
        <w:rPr>
          <w:bCs/>
          <w:sz w:val="28"/>
          <w:szCs w:val="28"/>
        </w:rPr>
        <w:t>Таблица 4</w:t>
      </w:r>
      <w:r w:rsidR="00281D42" w:rsidRPr="005D65FE">
        <w:rPr>
          <w:bCs/>
          <w:sz w:val="28"/>
          <w:szCs w:val="28"/>
        </w:rPr>
        <w:t>.</w:t>
      </w:r>
    </w:p>
    <w:p w:rsidR="00281D42" w:rsidRPr="005D65FE" w:rsidRDefault="00281D42" w:rsidP="00281D42">
      <w:pPr>
        <w:jc w:val="center"/>
        <w:rPr>
          <w:b/>
          <w:sz w:val="28"/>
          <w:szCs w:val="28"/>
        </w:rPr>
      </w:pPr>
      <w:r w:rsidRPr="005D65FE">
        <w:rPr>
          <w:b/>
          <w:sz w:val="28"/>
          <w:szCs w:val="28"/>
        </w:rPr>
        <w:t>Основные показатели инвестиционной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5"/>
        <w:gridCol w:w="1316"/>
        <w:gridCol w:w="1056"/>
        <w:gridCol w:w="1756"/>
      </w:tblGrid>
      <w:tr w:rsidR="00281D42" w:rsidRPr="005D65FE" w:rsidTr="005A5C9B">
        <w:trPr>
          <w:cantSplit/>
        </w:trPr>
        <w:tc>
          <w:tcPr>
            <w:tcW w:w="2905" w:type="pct"/>
            <w:vMerge w:val="restart"/>
            <w:tcBorders>
              <w:top w:val="single" w:sz="4" w:space="0" w:color="auto"/>
              <w:left w:val="single" w:sz="4" w:space="0" w:color="auto"/>
              <w:bottom w:val="single" w:sz="4" w:space="0" w:color="auto"/>
              <w:right w:val="single" w:sz="4" w:space="0" w:color="auto"/>
            </w:tcBorders>
            <w:vAlign w:val="center"/>
            <w:hideMark/>
          </w:tcPr>
          <w:p w:rsidR="00281D42" w:rsidRPr="005D65FE" w:rsidRDefault="00281D42" w:rsidP="00281D42">
            <w:pPr>
              <w:jc w:val="center"/>
              <w:rPr>
                <w:rFonts w:eastAsia="Calibri"/>
                <w:snapToGrid w:val="0"/>
                <w:sz w:val="28"/>
                <w:szCs w:val="28"/>
                <w:lang w:eastAsia="en-US"/>
              </w:rPr>
            </w:pPr>
            <w:r w:rsidRPr="005D65FE">
              <w:rPr>
                <w:rFonts w:eastAsia="Calibri"/>
                <w:snapToGrid w:val="0"/>
                <w:sz w:val="28"/>
                <w:szCs w:val="28"/>
                <w:lang w:eastAsia="en-US"/>
              </w:rPr>
              <w:t>Показатели</w:t>
            </w:r>
          </w:p>
        </w:tc>
        <w:tc>
          <w:tcPr>
            <w:tcW w:w="2095" w:type="pct"/>
            <w:gridSpan w:val="3"/>
            <w:tcBorders>
              <w:top w:val="single" w:sz="4" w:space="0" w:color="auto"/>
              <w:left w:val="single" w:sz="4" w:space="0" w:color="auto"/>
              <w:bottom w:val="single" w:sz="4" w:space="0" w:color="auto"/>
              <w:right w:val="single" w:sz="4" w:space="0" w:color="auto"/>
            </w:tcBorders>
            <w:vAlign w:val="center"/>
            <w:hideMark/>
          </w:tcPr>
          <w:p w:rsidR="00281D42" w:rsidRPr="005D65FE" w:rsidRDefault="00281D42" w:rsidP="00281D42">
            <w:pPr>
              <w:jc w:val="center"/>
              <w:rPr>
                <w:rFonts w:eastAsia="Calibri"/>
                <w:snapToGrid w:val="0"/>
                <w:sz w:val="28"/>
                <w:szCs w:val="28"/>
                <w:lang w:eastAsia="en-US"/>
              </w:rPr>
            </w:pPr>
            <w:r w:rsidRPr="005D65FE">
              <w:rPr>
                <w:rFonts w:eastAsia="Calibri"/>
                <w:snapToGrid w:val="0"/>
                <w:sz w:val="28"/>
                <w:szCs w:val="28"/>
                <w:lang w:eastAsia="en-US"/>
              </w:rPr>
              <w:t>годы</w:t>
            </w:r>
          </w:p>
        </w:tc>
      </w:tr>
      <w:tr w:rsidR="005A5C9B" w:rsidRPr="005D65FE" w:rsidTr="005A5C9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C9B" w:rsidRPr="005D65FE" w:rsidRDefault="005A5C9B" w:rsidP="00281D42">
            <w:pPr>
              <w:jc w:val="left"/>
              <w:rPr>
                <w:rFonts w:eastAsia="Calibri"/>
                <w:snapToGrid w:val="0"/>
                <w:sz w:val="28"/>
                <w:szCs w:val="28"/>
                <w:lang w:eastAsia="en-US"/>
              </w:rPr>
            </w:pPr>
          </w:p>
        </w:tc>
        <w:tc>
          <w:tcPr>
            <w:tcW w:w="668" w:type="pct"/>
            <w:tcBorders>
              <w:top w:val="single" w:sz="4" w:space="0" w:color="auto"/>
              <w:left w:val="single" w:sz="4" w:space="0" w:color="auto"/>
              <w:bottom w:val="single" w:sz="4" w:space="0" w:color="auto"/>
              <w:right w:val="single" w:sz="4" w:space="0" w:color="auto"/>
            </w:tcBorders>
            <w:vAlign w:val="center"/>
            <w:hideMark/>
          </w:tcPr>
          <w:p w:rsidR="005A5C9B" w:rsidRPr="005D65FE" w:rsidRDefault="005A5C9B" w:rsidP="000A1687">
            <w:pPr>
              <w:jc w:val="center"/>
              <w:rPr>
                <w:rFonts w:eastAsia="Calibri"/>
                <w:snapToGrid w:val="0"/>
                <w:sz w:val="28"/>
                <w:szCs w:val="28"/>
                <w:lang w:eastAsia="en-US"/>
              </w:rPr>
            </w:pPr>
            <w:r w:rsidRPr="005D65FE">
              <w:rPr>
                <w:rFonts w:eastAsia="Calibri"/>
                <w:snapToGrid w:val="0"/>
                <w:sz w:val="28"/>
                <w:szCs w:val="28"/>
                <w:lang w:eastAsia="en-US"/>
              </w:rPr>
              <w:t>2020</w:t>
            </w:r>
          </w:p>
        </w:tc>
        <w:tc>
          <w:tcPr>
            <w:tcW w:w="536" w:type="pct"/>
            <w:tcBorders>
              <w:top w:val="single" w:sz="4" w:space="0" w:color="auto"/>
              <w:left w:val="single" w:sz="4" w:space="0" w:color="auto"/>
              <w:bottom w:val="single" w:sz="4" w:space="0" w:color="auto"/>
              <w:right w:val="single" w:sz="4" w:space="0" w:color="auto"/>
            </w:tcBorders>
            <w:vAlign w:val="center"/>
            <w:hideMark/>
          </w:tcPr>
          <w:p w:rsidR="005A5C9B" w:rsidRPr="005D65FE" w:rsidRDefault="005A5C9B" w:rsidP="00281D42">
            <w:pPr>
              <w:jc w:val="center"/>
              <w:rPr>
                <w:rFonts w:eastAsia="Calibri"/>
                <w:snapToGrid w:val="0"/>
                <w:sz w:val="28"/>
                <w:szCs w:val="28"/>
                <w:lang w:eastAsia="en-US"/>
              </w:rPr>
            </w:pPr>
            <w:r w:rsidRPr="005D65FE">
              <w:rPr>
                <w:rFonts w:eastAsia="Calibri"/>
                <w:snapToGrid w:val="0"/>
                <w:sz w:val="28"/>
                <w:szCs w:val="28"/>
                <w:lang w:eastAsia="en-US"/>
              </w:rPr>
              <w:t>2021</w:t>
            </w:r>
          </w:p>
        </w:tc>
        <w:tc>
          <w:tcPr>
            <w:tcW w:w="891" w:type="pct"/>
            <w:tcBorders>
              <w:top w:val="single" w:sz="4" w:space="0" w:color="auto"/>
              <w:left w:val="single" w:sz="4" w:space="0" w:color="auto"/>
              <w:bottom w:val="single" w:sz="4" w:space="0" w:color="auto"/>
              <w:right w:val="single" w:sz="4" w:space="0" w:color="auto"/>
            </w:tcBorders>
            <w:vAlign w:val="center"/>
            <w:hideMark/>
          </w:tcPr>
          <w:p w:rsidR="005A5C9B" w:rsidRPr="005D65FE" w:rsidRDefault="005A5C9B" w:rsidP="00281D42">
            <w:pPr>
              <w:jc w:val="center"/>
              <w:rPr>
                <w:rFonts w:eastAsia="Calibri"/>
                <w:snapToGrid w:val="0"/>
                <w:sz w:val="28"/>
                <w:szCs w:val="28"/>
                <w:lang w:eastAsia="en-US"/>
              </w:rPr>
            </w:pPr>
            <w:r w:rsidRPr="005D65FE">
              <w:rPr>
                <w:rFonts w:eastAsia="Calibri"/>
                <w:snapToGrid w:val="0"/>
                <w:sz w:val="28"/>
                <w:szCs w:val="28"/>
                <w:lang w:eastAsia="en-US"/>
              </w:rPr>
              <w:t>2022 (оценка)</w:t>
            </w:r>
          </w:p>
        </w:tc>
      </w:tr>
      <w:tr w:rsidR="005A5C9B" w:rsidRPr="005D65FE" w:rsidTr="005A5C9B">
        <w:trPr>
          <w:cantSplit/>
        </w:trPr>
        <w:tc>
          <w:tcPr>
            <w:tcW w:w="2905" w:type="pct"/>
            <w:tcBorders>
              <w:top w:val="single" w:sz="4" w:space="0" w:color="auto"/>
              <w:left w:val="single" w:sz="4" w:space="0" w:color="auto"/>
              <w:bottom w:val="single" w:sz="4" w:space="0" w:color="auto"/>
              <w:right w:val="single" w:sz="4" w:space="0" w:color="auto"/>
            </w:tcBorders>
            <w:vAlign w:val="center"/>
            <w:hideMark/>
          </w:tcPr>
          <w:p w:rsidR="005A5C9B" w:rsidRPr="005D65FE" w:rsidRDefault="005A5C9B" w:rsidP="00A24C4D">
            <w:pPr>
              <w:jc w:val="left"/>
              <w:rPr>
                <w:rFonts w:eastAsia="Calibri"/>
                <w:snapToGrid w:val="0"/>
                <w:sz w:val="28"/>
                <w:szCs w:val="28"/>
                <w:lang w:eastAsia="en-US"/>
              </w:rPr>
            </w:pPr>
            <w:r w:rsidRPr="005D65FE">
              <w:rPr>
                <w:rFonts w:eastAsia="Calibri"/>
                <w:snapToGrid w:val="0"/>
                <w:sz w:val="28"/>
                <w:szCs w:val="28"/>
                <w:lang w:eastAsia="en-US"/>
              </w:rPr>
              <w:t>Общий объем инвестиций, млн. руб.</w:t>
            </w:r>
          </w:p>
        </w:tc>
        <w:tc>
          <w:tcPr>
            <w:tcW w:w="668" w:type="pct"/>
            <w:tcBorders>
              <w:top w:val="single" w:sz="4" w:space="0" w:color="auto"/>
              <w:left w:val="single" w:sz="4" w:space="0" w:color="auto"/>
              <w:bottom w:val="single" w:sz="4" w:space="0" w:color="auto"/>
              <w:right w:val="single" w:sz="4" w:space="0" w:color="auto"/>
            </w:tcBorders>
            <w:vAlign w:val="center"/>
            <w:hideMark/>
          </w:tcPr>
          <w:p w:rsidR="005A5C9B" w:rsidRPr="005D65FE" w:rsidRDefault="005A5C9B" w:rsidP="000A1687">
            <w:pPr>
              <w:jc w:val="right"/>
              <w:rPr>
                <w:rFonts w:eastAsia="Calibri"/>
                <w:snapToGrid w:val="0"/>
                <w:sz w:val="28"/>
                <w:szCs w:val="28"/>
                <w:lang w:eastAsia="en-US"/>
              </w:rPr>
            </w:pPr>
            <w:r w:rsidRPr="005D65FE">
              <w:rPr>
                <w:rFonts w:eastAsia="Calibri"/>
                <w:snapToGrid w:val="0"/>
                <w:sz w:val="28"/>
                <w:szCs w:val="28"/>
                <w:lang w:eastAsia="en-US"/>
              </w:rPr>
              <w:t>1975,3</w:t>
            </w:r>
          </w:p>
        </w:tc>
        <w:tc>
          <w:tcPr>
            <w:tcW w:w="536" w:type="pct"/>
            <w:tcBorders>
              <w:top w:val="single" w:sz="4" w:space="0" w:color="auto"/>
              <w:left w:val="single" w:sz="4" w:space="0" w:color="auto"/>
              <w:bottom w:val="single" w:sz="4" w:space="0" w:color="auto"/>
              <w:right w:val="single" w:sz="4" w:space="0" w:color="auto"/>
            </w:tcBorders>
            <w:vAlign w:val="center"/>
            <w:hideMark/>
          </w:tcPr>
          <w:p w:rsidR="005A5C9B" w:rsidRPr="005D65FE" w:rsidRDefault="005A5C9B" w:rsidP="004B58A2">
            <w:pPr>
              <w:jc w:val="right"/>
              <w:rPr>
                <w:rFonts w:eastAsia="Calibri"/>
                <w:snapToGrid w:val="0"/>
                <w:sz w:val="28"/>
                <w:szCs w:val="28"/>
                <w:lang w:eastAsia="en-US"/>
              </w:rPr>
            </w:pPr>
            <w:r w:rsidRPr="005D65FE">
              <w:rPr>
                <w:rFonts w:eastAsia="Calibri"/>
                <w:snapToGrid w:val="0"/>
                <w:sz w:val="28"/>
                <w:szCs w:val="28"/>
                <w:lang w:eastAsia="en-US"/>
              </w:rPr>
              <w:t>2468,6</w:t>
            </w:r>
          </w:p>
        </w:tc>
        <w:tc>
          <w:tcPr>
            <w:tcW w:w="891" w:type="pct"/>
            <w:tcBorders>
              <w:top w:val="single" w:sz="4" w:space="0" w:color="auto"/>
              <w:left w:val="single" w:sz="4" w:space="0" w:color="auto"/>
              <w:bottom w:val="single" w:sz="4" w:space="0" w:color="auto"/>
              <w:right w:val="single" w:sz="4" w:space="0" w:color="auto"/>
            </w:tcBorders>
            <w:vAlign w:val="center"/>
          </w:tcPr>
          <w:p w:rsidR="005A5C9B" w:rsidRPr="005D65FE" w:rsidRDefault="005D65FE" w:rsidP="004B58A2">
            <w:pPr>
              <w:jc w:val="right"/>
              <w:rPr>
                <w:rFonts w:eastAsia="Calibri"/>
                <w:snapToGrid w:val="0"/>
                <w:sz w:val="28"/>
                <w:szCs w:val="28"/>
                <w:lang w:eastAsia="en-US"/>
              </w:rPr>
            </w:pPr>
            <w:r w:rsidRPr="005D65FE">
              <w:rPr>
                <w:rFonts w:eastAsia="Calibri"/>
                <w:snapToGrid w:val="0"/>
                <w:sz w:val="28"/>
                <w:szCs w:val="28"/>
                <w:lang w:eastAsia="en-US"/>
              </w:rPr>
              <w:t>1502,6</w:t>
            </w:r>
          </w:p>
        </w:tc>
      </w:tr>
      <w:tr w:rsidR="005A5C9B" w:rsidRPr="005D65FE" w:rsidTr="005A5C9B">
        <w:trPr>
          <w:cantSplit/>
        </w:trPr>
        <w:tc>
          <w:tcPr>
            <w:tcW w:w="2905" w:type="pct"/>
            <w:tcBorders>
              <w:top w:val="single" w:sz="4" w:space="0" w:color="auto"/>
              <w:left w:val="single" w:sz="4" w:space="0" w:color="auto"/>
              <w:bottom w:val="single" w:sz="4" w:space="0" w:color="auto"/>
              <w:right w:val="single" w:sz="4" w:space="0" w:color="auto"/>
            </w:tcBorders>
            <w:vAlign w:val="center"/>
            <w:hideMark/>
          </w:tcPr>
          <w:p w:rsidR="005A5C9B" w:rsidRPr="005D65FE" w:rsidRDefault="005A5C9B" w:rsidP="00A24C4D">
            <w:pPr>
              <w:jc w:val="left"/>
              <w:rPr>
                <w:rFonts w:eastAsia="Calibri"/>
                <w:snapToGrid w:val="0"/>
                <w:sz w:val="28"/>
                <w:szCs w:val="28"/>
                <w:lang w:eastAsia="en-US"/>
              </w:rPr>
            </w:pPr>
            <w:r w:rsidRPr="005D65FE">
              <w:rPr>
                <w:rFonts w:eastAsia="Calibri"/>
                <w:snapToGrid w:val="0"/>
                <w:sz w:val="28"/>
                <w:szCs w:val="28"/>
                <w:lang w:eastAsia="en-US"/>
              </w:rPr>
              <w:t>Инвестиции в капитальное строительство (капитальные вложения), млн. руб.</w:t>
            </w:r>
          </w:p>
        </w:tc>
        <w:tc>
          <w:tcPr>
            <w:tcW w:w="668" w:type="pct"/>
            <w:tcBorders>
              <w:top w:val="single" w:sz="4" w:space="0" w:color="auto"/>
              <w:left w:val="single" w:sz="4" w:space="0" w:color="auto"/>
              <w:bottom w:val="single" w:sz="4" w:space="0" w:color="auto"/>
              <w:right w:val="single" w:sz="4" w:space="0" w:color="auto"/>
            </w:tcBorders>
            <w:vAlign w:val="center"/>
            <w:hideMark/>
          </w:tcPr>
          <w:p w:rsidR="005A5C9B" w:rsidRPr="005D65FE" w:rsidRDefault="005A5C9B" w:rsidP="000A1687">
            <w:pPr>
              <w:jc w:val="right"/>
              <w:rPr>
                <w:rFonts w:eastAsia="Calibri"/>
                <w:snapToGrid w:val="0"/>
                <w:sz w:val="28"/>
                <w:szCs w:val="28"/>
                <w:lang w:eastAsia="en-US"/>
              </w:rPr>
            </w:pPr>
            <w:r w:rsidRPr="005D65FE">
              <w:rPr>
                <w:rFonts w:eastAsia="Calibri"/>
                <w:snapToGrid w:val="0"/>
                <w:sz w:val="28"/>
                <w:szCs w:val="28"/>
                <w:lang w:eastAsia="en-US"/>
              </w:rPr>
              <w:t>1 572,3</w:t>
            </w:r>
          </w:p>
        </w:tc>
        <w:tc>
          <w:tcPr>
            <w:tcW w:w="536" w:type="pct"/>
            <w:tcBorders>
              <w:top w:val="single" w:sz="4" w:space="0" w:color="auto"/>
              <w:left w:val="single" w:sz="4" w:space="0" w:color="auto"/>
              <w:bottom w:val="single" w:sz="4" w:space="0" w:color="auto"/>
              <w:right w:val="single" w:sz="4" w:space="0" w:color="auto"/>
            </w:tcBorders>
            <w:vAlign w:val="center"/>
            <w:hideMark/>
          </w:tcPr>
          <w:p w:rsidR="005A5C9B" w:rsidRPr="005D65FE" w:rsidRDefault="005A5C9B" w:rsidP="004B58A2">
            <w:pPr>
              <w:jc w:val="right"/>
              <w:rPr>
                <w:rFonts w:eastAsia="Calibri"/>
                <w:snapToGrid w:val="0"/>
                <w:sz w:val="28"/>
                <w:szCs w:val="28"/>
                <w:lang w:eastAsia="en-US"/>
              </w:rPr>
            </w:pPr>
            <w:r w:rsidRPr="005D65FE">
              <w:rPr>
                <w:rFonts w:eastAsia="Calibri"/>
                <w:snapToGrid w:val="0"/>
                <w:sz w:val="28"/>
                <w:szCs w:val="28"/>
                <w:lang w:eastAsia="en-US"/>
              </w:rPr>
              <w:t>1450,2</w:t>
            </w:r>
          </w:p>
        </w:tc>
        <w:tc>
          <w:tcPr>
            <w:tcW w:w="891" w:type="pct"/>
            <w:tcBorders>
              <w:top w:val="single" w:sz="4" w:space="0" w:color="auto"/>
              <w:left w:val="single" w:sz="4" w:space="0" w:color="auto"/>
              <w:bottom w:val="single" w:sz="4" w:space="0" w:color="auto"/>
              <w:right w:val="single" w:sz="4" w:space="0" w:color="auto"/>
            </w:tcBorders>
            <w:vAlign w:val="center"/>
          </w:tcPr>
          <w:p w:rsidR="005A5C9B" w:rsidRPr="005D65FE" w:rsidRDefault="005D65FE" w:rsidP="004B58A2">
            <w:pPr>
              <w:jc w:val="right"/>
              <w:rPr>
                <w:rFonts w:eastAsia="Calibri"/>
                <w:snapToGrid w:val="0"/>
                <w:sz w:val="28"/>
                <w:szCs w:val="28"/>
                <w:lang w:eastAsia="en-US"/>
              </w:rPr>
            </w:pPr>
            <w:r w:rsidRPr="005D65FE">
              <w:rPr>
                <w:rFonts w:eastAsia="Calibri"/>
                <w:snapToGrid w:val="0"/>
                <w:sz w:val="28"/>
                <w:szCs w:val="28"/>
                <w:lang w:eastAsia="en-US"/>
              </w:rPr>
              <w:t>1272,0</w:t>
            </w:r>
          </w:p>
        </w:tc>
      </w:tr>
    </w:tbl>
    <w:p w:rsidR="005A5C9B" w:rsidRPr="005D65FE" w:rsidRDefault="005A5C9B" w:rsidP="005A5C9B">
      <w:pPr>
        <w:ind w:firstLine="709"/>
        <w:rPr>
          <w:rFonts w:eastAsia="Calibri"/>
          <w:sz w:val="28"/>
          <w:szCs w:val="28"/>
        </w:rPr>
      </w:pPr>
      <w:r w:rsidRPr="005D65FE">
        <w:rPr>
          <w:rFonts w:eastAsia="Calibri"/>
          <w:sz w:val="28"/>
          <w:szCs w:val="28"/>
        </w:rPr>
        <w:t>Значительные средства инвестиционных вложений направлены:</w:t>
      </w:r>
    </w:p>
    <w:p w:rsidR="005A5C9B" w:rsidRPr="005D65FE" w:rsidRDefault="005A5C9B" w:rsidP="005A5C9B">
      <w:pPr>
        <w:tabs>
          <w:tab w:val="left" w:pos="0"/>
        </w:tabs>
        <w:ind w:firstLine="709"/>
        <w:rPr>
          <w:sz w:val="28"/>
          <w:szCs w:val="28"/>
        </w:rPr>
      </w:pPr>
      <w:r w:rsidRPr="005D65FE">
        <w:rPr>
          <w:sz w:val="28"/>
          <w:szCs w:val="28"/>
        </w:rPr>
        <w:t xml:space="preserve">на приобретение машин, оборудования и инвентаря: </w:t>
      </w:r>
    </w:p>
    <w:p w:rsidR="005A5C9B" w:rsidRPr="005D65FE" w:rsidRDefault="005A5C9B" w:rsidP="00BE28FC">
      <w:pPr>
        <w:numPr>
          <w:ilvl w:val="0"/>
          <w:numId w:val="62"/>
        </w:numPr>
        <w:tabs>
          <w:tab w:val="left" w:pos="0"/>
        </w:tabs>
        <w:ind w:left="0" w:firstLine="1134"/>
        <w:contextualSpacing/>
        <w:rPr>
          <w:sz w:val="28"/>
          <w:szCs w:val="28"/>
        </w:rPr>
      </w:pPr>
      <w:r w:rsidRPr="005D65FE">
        <w:rPr>
          <w:sz w:val="28"/>
          <w:szCs w:val="28"/>
        </w:rPr>
        <w:t>в 2020 – 234,3 млн. рублей,</w:t>
      </w:r>
    </w:p>
    <w:p w:rsidR="005A5C9B" w:rsidRPr="005D65FE" w:rsidRDefault="005A5C9B" w:rsidP="00BE28FC">
      <w:pPr>
        <w:numPr>
          <w:ilvl w:val="0"/>
          <w:numId w:val="62"/>
        </w:numPr>
        <w:tabs>
          <w:tab w:val="left" w:pos="0"/>
        </w:tabs>
        <w:ind w:left="0" w:firstLine="1134"/>
        <w:contextualSpacing/>
        <w:rPr>
          <w:sz w:val="28"/>
          <w:szCs w:val="28"/>
        </w:rPr>
      </w:pPr>
      <w:r w:rsidRPr="005D65FE">
        <w:rPr>
          <w:sz w:val="28"/>
          <w:szCs w:val="28"/>
        </w:rPr>
        <w:t>в 2021 – 788,5 млн. рублей,</w:t>
      </w:r>
    </w:p>
    <w:p w:rsidR="005A5C9B" w:rsidRPr="005D65FE" w:rsidRDefault="005A5C9B" w:rsidP="00BE28FC">
      <w:pPr>
        <w:numPr>
          <w:ilvl w:val="0"/>
          <w:numId w:val="62"/>
        </w:numPr>
        <w:tabs>
          <w:tab w:val="left" w:pos="0"/>
        </w:tabs>
        <w:ind w:left="0" w:firstLine="1134"/>
        <w:contextualSpacing/>
        <w:rPr>
          <w:sz w:val="28"/>
          <w:szCs w:val="28"/>
        </w:rPr>
      </w:pPr>
      <w:r w:rsidRPr="005D65FE">
        <w:rPr>
          <w:sz w:val="28"/>
          <w:szCs w:val="28"/>
        </w:rPr>
        <w:t>в 2022 – 330,6 млн. рублей.</w:t>
      </w:r>
    </w:p>
    <w:p w:rsidR="005A5C9B" w:rsidRPr="005D65FE" w:rsidRDefault="005A5C9B" w:rsidP="005A5C9B">
      <w:pPr>
        <w:tabs>
          <w:tab w:val="left" w:pos="0"/>
        </w:tabs>
        <w:ind w:firstLine="709"/>
        <w:rPr>
          <w:sz w:val="28"/>
          <w:szCs w:val="28"/>
        </w:rPr>
      </w:pPr>
      <w:r w:rsidRPr="005D65FE">
        <w:rPr>
          <w:sz w:val="28"/>
          <w:szCs w:val="28"/>
        </w:rPr>
        <w:t>на прочие мероприятия:</w:t>
      </w:r>
    </w:p>
    <w:p w:rsidR="005A5C9B" w:rsidRPr="005D65FE" w:rsidRDefault="005A5C9B" w:rsidP="00BE28FC">
      <w:pPr>
        <w:numPr>
          <w:ilvl w:val="0"/>
          <w:numId w:val="63"/>
        </w:numPr>
        <w:tabs>
          <w:tab w:val="left" w:pos="0"/>
        </w:tabs>
        <w:contextualSpacing/>
        <w:rPr>
          <w:sz w:val="28"/>
          <w:szCs w:val="28"/>
        </w:rPr>
      </w:pPr>
      <w:r w:rsidRPr="005D65FE">
        <w:rPr>
          <w:sz w:val="28"/>
          <w:szCs w:val="28"/>
        </w:rPr>
        <w:t>в 2020 – 168,6 млн. рублей,</w:t>
      </w:r>
    </w:p>
    <w:p w:rsidR="005A5C9B" w:rsidRPr="005D65FE" w:rsidRDefault="005A5C9B" w:rsidP="00BE28FC">
      <w:pPr>
        <w:numPr>
          <w:ilvl w:val="0"/>
          <w:numId w:val="63"/>
        </w:numPr>
        <w:tabs>
          <w:tab w:val="left" w:pos="0"/>
        </w:tabs>
        <w:contextualSpacing/>
        <w:rPr>
          <w:sz w:val="28"/>
          <w:szCs w:val="28"/>
        </w:rPr>
      </w:pPr>
      <w:r w:rsidRPr="005D65FE">
        <w:rPr>
          <w:sz w:val="28"/>
          <w:szCs w:val="28"/>
        </w:rPr>
        <w:t>в 2021 – 87,3 млн. рублей,</w:t>
      </w:r>
    </w:p>
    <w:p w:rsidR="005A5C9B" w:rsidRPr="005D65FE" w:rsidRDefault="005A5C9B" w:rsidP="00BE28FC">
      <w:pPr>
        <w:numPr>
          <w:ilvl w:val="0"/>
          <w:numId w:val="63"/>
        </w:numPr>
        <w:contextualSpacing/>
        <w:rPr>
          <w:sz w:val="28"/>
          <w:szCs w:val="28"/>
        </w:rPr>
      </w:pPr>
      <w:r w:rsidRPr="005D65FE">
        <w:rPr>
          <w:sz w:val="28"/>
          <w:szCs w:val="28"/>
        </w:rPr>
        <w:t>в 2022 – 91,3 млн. рублей.</w:t>
      </w:r>
    </w:p>
    <w:p w:rsidR="005A5C9B" w:rsidRPr="005D65FE" w:rsidRDefault="005A5C9B" w:rsidP="005A5C9B">
      <w:pPr>
        <w:ind w:firstLine="709"/>
        <w:rPr>
          <w:rFonts w:eastAsia="Calibri"/>
          <w:sz w:val="28"/>
          <w:szCs w:val="28"/>
        </w:rPr>
      </w:pPr>
      <w:r w:rsidRPr="005D65FE">
        <w:rPr>
          <w:rFonts w:eastAsia="Calibri"/>
          <w:sz w:val="28"/>
          <w:szCs w:val="28"/>
        </w:rPr>
        <w:lastRenderedPageBreak/>
        <w:t>На развитие агропромышленного комплекса направлено, за 2020 год – 326,6 млн. рублей, за 2021 год – 422,3 млн. рублей, в 1 полугодии  2022 года  – 172,6  млн. рублей. На развитие промышленности направлено в 2020 году – 133,6 млн. рублей, в 2021 году – 545,5 млн. рублей, в 1 полугодии 2022 года –    52,4 млн. рублей.</w:t>
      </w:r>
    </w:p>
    <w:p w:rsidR="005A5C9B" w:rsidRPr="005D65FE" w:rsidRDefault="005A5C9B" w:rsidP="005A5C9B">
      <w:pPr>
        <w:ind w:firstLine="709"/>
        <w:rPr>
          <w:rFonts w:eastAsia="Calibri"/>
          <w:sz w:val="28"/>
          <w:szCs w:val="28"/>
        </w:rPr>
      </w:pPr>
      <w:proofErr w:type="gramStart"/>
      <w:r w:rsidRPr="005D65FE">
        <w:rPr>
          <w:rFonts w:eastAsia="Calibri"/>
          <w:sz w:val="28"/>
          <w:szCs w:val="28"/>
        </w:rPr>
        <w:t>Вложения в потребительский рынок составили в 2020 году – 22,6 млн. рублей, в 2021 году – 36,7 млн. рублей, в 1 полугодии 2022 году –  4,67 млн. рублей, Предприятия торговли, общественного питания и бытовых услуг в основном инвестируют в строительно-монтажные работы: в 2020 году  – 10,8 млн. рублей, в 2021 году – 18,1 млн. рублей, в 1 полугодии 2022 года – 4,2 млн. рублей.</w:t>
      </w:r>
      <w:proofErr w:type="gramEnd"/>
    </w:p>
    <w:p w:rsidR="005A5C9B" w:rsidRPr="005D65FE" w:rsidRDefault="005A5C9B" w:rsidP="005A5C9B">
      <w:pPr>
        <w:ind w:firstLine="709"/>
        <w:rPr>
          <w:rFonts w:eastAsia="Calibri"/>
          <w:sz w:val="28"/>
          <w:szCs w:val="28"/>
        </w:rPr>
      </w:pPr>
      <w:r w:rsidRPr="005D65FE">
        <w:rPr>
          <w:rFonts w:eastAsia="Calibri"/>
          <w:sz w:val="28"/>
          <w:szCs w:val="28"/>
        </w:rPr>
        <w:t>На развитие социальной сферы направлено в 2020 году  – 250,4 млн. рублей, в 2021 году – 861,3 млн. рублей, в 1 полугодии  2022 года –  146,5 млн. рублей.</w:t>
      </w:r>
    </w:p>
    <w:p w:rsidR="005A5C9B" w:rsidRPr="005D65FE" w:rsidRDefault="005A5C9B" w:rsidP="005A5C9B">
      <w:pPr>
        <w:ind w:firstLine="708"/>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Ведется реконструкция главного корпуса ЦРБ с объемом вложений 752 млн. руб. и оснащению его оборудованием, в том числе компьютерным томографом.</w:t>
      </w:r>
    </w:p>
    <w:p w:rsidR="005A5C9B" w:rsidRPr="005D65FE" w:rsidRDefault="005A5C9B" w:rsidP="005A5C9B">
      <w:pPr>
        <w:ind w:firstLine="708"/>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С августа 2021 года началось строительство школы в с. Шайдурово на 132 места. Объект запланировано возвести общей площадью 7,7 тысяч квадратных метров;</w:t>
      </w:r>
    </w:p>
    <w:p w:rsidR="005A5C9B" w:rsidRPr="005D65FE" w:rsidRDefault="005A5C9B" w:rsidP="005A5C9B">
      <w:pPr>
        <w:ind w:firstLine="708"/>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Ведется подготовка к строительству здания начальной школы на 400 мест к Сузунской СОШ №2, получено положительное заключение государственной экспертизы.</w:t>
      </w:r>
    </w:p>
    <w:p w:rsidR="005A5C9B" w:rsidRPr="005D65FE" w:rsidRDefault="005A5C9B" w:rsidP="005A5C9B">
      <w:pPr>
        <w:ind w:firstLine="708"/>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 xml:space="preserve">В 2022 году в ООО «АКХ Александровка» </w:t>
      </w:r>
      <w:proofErr w:type="gramStart"/>
      <w:r w:rsidRPr="005D65FE">
        <w:rPr>
          <w:rFonts w:eastAsia="Calibri"/>
          <w:sz w:val="28"/>
          <w:szCs w:val="28"/>
          <w:shd w:val="clear" w:color="auto" w:fill="FFFFFF"/>
          <w:lang w:eastAsia="en-US"/>
        </w:rPr>
        <w:t>и ООО</w:t>
      </w:r>
      <w:proofErr w:type="gramEnd"/>
      <w:r w:rsidRPr="005D65FE">
        <w:rPr>
          <w:rFonts w:eastAsia="Calibri"/>
          <w:sz w:val="28"/>
          <w:szCs w:val="28"/>
          <w:shd w:val="clear" w:color="auto" w:fill="FFFFFF"/>
          <w:lang w:eastAsia="en-US"/>
        </w:rPr>
        <w:t xml:space="preserve"> «Болтовское» запланировано строительство мехтоков на сумму 180 млн. рублей.</w:t>
      </w:r>
    </w:p>
    <w:p w:rsidR="005A5C9B" w:rsidRPr="005D65FE" w:rsidRDefault="005A5C9B" w:rsidP="005A5C9B">
      <w:pPr>
        <w:ind w:firstLine="708"/>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 xml:space="preserve">ЗАО ПФК «Обновление» </w:t>
      </w:r>
      <w:r w:rsidR="005D65FE" w:rsidRPr="005D65FE">
        <w:rPr>
          <w:rFonts w:eastAsia="Calibri"/>
          <w:sz w:val="28"/>
          <w:szCs w:val="28"/>
          <w:shd w:val="clear" w:color="auto" w:fill="FFFFFF"/>
          <w:lang w:eastAsia="en-US"/>
        </w:rPr>
        <w:t>ведет</w:t>
      </w:r>
      <w:r w:rsidRPr="005D65FE">
        <w:rPr>
          <w:rFonts w:eastAsia="Calibri"/>
          <w:sz w:val="28"/>
          <w:szCs w:val="28"/>
          <w:shd w:val="clear" w:color="auto" w:fill="FFFFFF"/>
          <w:lang w:eastAsia="en-US"/>
        </w:rPr>
        <w:t xml:space="preserve"> расширение производственной площадки</w:t>
      </w:r>
      <w:r w:rsidR="005D65FE" w:rsidRPr="005D65FE">
        <w:rPr>
          <w:rFonts w:eastAsia="Calibri"/>
          <w:sz w:val="28"/>
          <w:szCs w:val="28"/>
          <w:shd w:val="clear" w:color="auto" w:fill="FFFFFF"/>
          <w:lang w:eastAsia="en-US"/>
        </w:rPr>
        <w:t xml:space="preserve">, в 2021 году инвестиции составили </w:t>
      </w:r>
      <w:r w:rsidRPr="005D65FE">
        <w:rPr>
          <w:rFonts w:eastAsia="Calibri"/>
          <w:sz w:val="28"/>
          <w:szCs w:val="28"/>
          <w:shd w:val="clear" w:color="auto" w:fill="FFFFFF"/>
          <w:lang w:eastAsia="en-US"/>
        </w:rPr>
        <w:t xml:space="preserve"> </w:t>
      </w:r>
      <w:r w:rsidR="005D65FE" w:rsidRPr="005D65FE">
        <w:rPr>
          <w:rFonts w:eastAsia="Calibri"/>
          <w:sz w:val="28"/>
          <w:szCs w:val="28"/>
          <w:shd w:val="clear" w:color="auto" w:fill="FFFFFF"/>
          <w:lang w:eastAsia="en-US"/>
        </w:rPr>
        <w:t>4</w:t>
      </w:r>
      <w:r w:rsidRPr="005D65FE">
        <w:rPr>
          <w:rFonts w:eastAsia="Calibri"/>
          <w:sz w:val="28"/>
          <w:szCs w:val="28"/>
          <w:shd w:val="clear" w:color="auto" w:fill="FFFFFF"/>
          <w:lang w:eastAsia="en-US"/>
        </w:rPr>
        <w:t>00 млн. рублей.</w:t>
      </w:r>
    </w:p>
    <w:p w:rsidR="005A5C9B" w:rsidRPr="005D65FE" w:rsidRDefault="005A5C9B" w:rsidP="005A5C9B">
      <w:pPr>
        <w:ind w:firstLine="708"/>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В ЗАО «Шарчинское» завершено строительство и введены в эксплуатацию второй доильный зал типа «Карусель» на 61,5 млн. рублей, родильное отделение на 100 голов в сумме 25,0 млн. рублей;</w:t>
      </w:r>
    </w:p>
    <w:p w:rsidR="005A5C9B" w:rsidRPr="005D65FE" w:rsidRDefault="005A5C9B" w:rsidP="005A5C9B">
      <w:pPr>
        <w:ind w:firstLine="708"/>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В ООО «Болтовское» ведется строительство контрольно-селекционного двора, сумма вложений составляет 20,4 млн. рублей;</w:t>
      </w:r>
    </w:p>
    <w:p w:rsidR="005A5C9B" w:rsidRPr="005D65FE" w:rsidRDefault="005A5C9B" w:rsidP="005A5C9B">
      <w:pPr>
        <w:ind w:firstLine="708"/>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В ЗАО «Бобровское» продолжают строить доильный зал на 600 голов, сумма вложений составила 31,0 млн. рублей;</w:t>
      </w:r>
    </w:p>
    <w:p w:rsidR="005A5C9B" w:rsidRPr="005D65FE" w:rsidRDefault="005A5C9B" w:rsidP="005A5C9B">
      <w:pPr>
        <w:ind w:firstLine="708"/>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 xml:space="preserve">В ООО «АКХ Александровка» ввели в эксплуатацию ангар с </w:t>
      </w:r>
      <w:proofErr w:type="gramStart"/>
      <w:r w:rsidRPr="005D65FE">
        <w:rPr>
          <w:rFonts w:eastAsia="Calibri"/>
          <w:sz w:val="28"/>
          <w:szCs w:val="28"/>
          <w:shd w:val="clear" w:color="auto" w:fill="FFFFFF"/>
          <w:lang w:eastAsia="en-US"/>
        </w:rPr>
        <w:t>асфальто-бетонным</w:t>
      </w:r>
      <w:proofErr w:type="gramEnd"/>
      <w:r w:rsidRPr="005D65FE">
        <w:rPr>
          <w:rFonts w:eastAsia="Calibri"/>
          <w:sz w:val="28"/>
          <w:szCs w:val="28"/>
          <w:shd w:val="clear" w:color="auto" w:fill="FFFFFF"/>
          <w:lang w:eastAsia="en-US"/>
        </w:rPr>
        <w:t xml:space="preserve"> покрытием, сумма вложений составила 14 млн. рублей.</w:t>
      </w:r>
    </w:p>
    <w:p w:rsidR="005A5C9B" w:rsidRPr="005D65FE" w:rsidRDefault="005A5C9B" w:rsidP="005A5C9B">
      <w:pPr>
        <w:ind w:firstLine="708"/>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В лесной отрасли  в 2021 году произошли позитивные изменения:</w:t>
      </w:r>
    </w:p>
    <w:p w:rsidR="005A5C9B" w:rsidRPr="005D65FE" w:rsidRDefault="005A5C9B" w:rsidP="005A5C9B">
      <w:pPr>
        <w:spacing w:after="200" w:line="276" w:lineRule="auto"/>
        <w:ind w:firstLine="709"/>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На головном предприятии отрасли введены в эксплуатацию цех глубокой переработки древесины в Сузуне, цех лесопиления на участке Шипуновский, объем переработки древесины составил 14 тыс. м3, рост на 35,0% к 2020 году. Создано 15 рабочих мест.</w:t>
      </w:r>
    </w:p>
    <w:p w:rsidR="005A5C9B" w:rsidRPr="005D65FE" w:rsidRDefault="005A5C9B" w:rsidP="005A5C9B">
      <w:pPr>
        <w:ind w:firstLine="709"/>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Открыт операционно-реанимационный блок с современным оборудованием (затраты 2021 года составили 397 млн. рублей).</w:t>
      </w:r>
    </w:p>
    <w:p w:rsidR="005A5C9B" w:rsidRPr="005D65FE" w:rsidRDefault="005A5C9B" w:rsidP="005A5C9B">
      <w:pPr>
        <w:ind w:firstLine="709"/>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lastRenderedPageBreak/>
        <w:t>Построена пристройка к МКОУ «Сузунская СОШ № 301 им. В.А. Левина» на 320 мест на сумму 220 млн. рублей, тем самым сегодня в Сузунской школе № 301 обучение организовано в одну смену.</w:t>
      </w:r>
      <w:r w:rsidR="005D65FE" w:rsidRPr="005D65FE">
        <w:rPr>
          <w:rFonts w:eastAsia="Calibri"/>
          <w:sz w:val="28"/>
          <w:szCs w:val="28"/>
          <w:shd w:val="clear" w:color="auto" w:fill="FFFFFF"/>
          <w:lang w:eastAsia="en-US"/>
        </w:rPr>
        <w:t xml:space="preserve"> Ведется строительство школы </w:t>
      </w:r>
      <w:proofErr w:type="gramStart"/>
      <w:r w:rsidR="005D65FE" w:rsidRPr="005D65FE">
        <w:rPr>
          <w:rFonts w:eastAsia="Calibri"/>
          <w:sz w:val="28"/>
          <w:szCs w:val="28"/>
          <w:shd w:val="clear" w:color="auto" w:fill="FFFFFF"/>
          <w:lang w:eastAsia="en-US"/>
        </w:rPr>
        <w:t>в</w:t>
      </w:r>
      <w:proofErr w:type="gramEnd"/>
      <w:r w:rsidR="005D65FE" w:rsidRPr="005D65FE">
        <w:rPr>
          <w:rFonts w:eastAsia="Calibri"/>
          <w:sz w:val="28"/>
          <w:szCs w:val="28"/>
          <w:shd w:val="clear" w:color="auto" w:fill="FFFFFF"/>
          <w:lang w:eastAsia="en-US"/>
        </w:rPr>
        <w:t xml:space="preserve"> с. Шайдурово.</w:t>
      </w:r>
    </w:p>
    <w:p w:rsidR="005A5C9B" w:rsidRDefault="005A5C9B" w:rsidP="005A5C9B">
      <w:pPr>
        <w:ind w:firstLine="709"/>
        <w:contextualSpacing/>
        <w:rPr>
          <w:rFonts w:eastAsia="Calibri"/>
          <w:sz w:val="28"/>
          <w:szCs w:val="28"/>
          <w:shd w:val="clear" w:color="auto" w:fill="FFFFFF"/>
          <w:lang w:eastAsia="en-US"/>
        </w:rPr>
      </w:pPr>
      <w:r w:rsidRPr="005D65FE">
        <w:rPr>
          <w:rFonts w:eastAsia="Calibri"/>
          <w:sz w:val="28"/>
          <w:szCs w:val="28"/>
          <w:shd w:val="clear" w:color="auto" w:fill="FFFFFF"/>
          <w:lang w:eastAsia="en-US"/>
        </w:rPr>
        <w:t xml:space="preserve">По программе переселения из ветхого и аварийного жилья 45 семей из Сузуна и Бобровки переехали в </w:t>
      </w:r>
      <w:proofErr w:type="gramStart"/>
      <w:r w:rsidRPr="005D65FE">
        <w:rPr>
          <w:rFonts w:eastAsia="Calibri"/>
          <w:sz w:val="28"/>
          <w:szCs w:val="28"/>
          <w:shd w:val="clear" w:color="auto" w:fill="FFFFFF"/>
          <w:lang w:eastAsia="en-US"/>
        </w:rPr>
        <w:t>новый</w:t>
      </w:r>
      <w:proofErr w:type="gramEnd"/>
      <w:r w:rsidRPr="005D65FE">
        <w:rPr>
          <w:rFonts w:eastAsia="Calibri"/>
          <w:sz w:val="28"/>
          <w:szCs w:val="28"/>
          <w:shd w:val="clear" w:color="auto" w:fill="FFFFFF"/>
          <w:lang w:eastAsia="en-US"/>
        </w:rPr>
        <w:t xml:space="preserve"> МКД.</w:t>
      </w:r>
    </w:p>
    <w:p w:rsidR="000F2656" w:rsidRPr="005E6932" w:rsidRDefault="004D6739" w:rsidP="004562A1">
      <w:pPr>
        <w:pStyle w:val="2"/>
      </w:pPr>
      <w:r w:rsidRPr="005E6932">
        <w:t xml:space="preserve">5.       </w:t>
      </w:r>
      <w:r w:rsidR="000F2656" w:rsidRPr="005E6932">
        <w:t>Строительство</w:t>
      </w:r>
      <w:bookmarkEnd w:id="8"/>
    </w:p>
    <w:p w:rsidR="00D072DE" w:rsidRPr="005E6932" w:rsidRDefault="00706387" w:rsidP="00781B72">
      <w:pPr>
        <w:pStyle w:val="01"/>
      </w:pPr>
      <w:r w:rsidRPr="005E6932">
        <w:t>Основные направления работ по виду деятельности «Строительство» – жилищное строительство, строительство, ремонт и реконструкция объектов производственной и социальной с</w:t>
      </w:r>
      <w:r w:rsidR="003B5E72" w:rsidRPr="005E6932">
        <w:t>феры, ремонт и содержание дорог.</w:t>
      </w:r>
    </w:p>
    <w:p w:rsidR="00C8429B" w:rsidRPr="00C8429B" w:rsidRDefault="00C8429B" w:rsidP="00C8429B">
      <w:pPr>
        <w:ind w:right="-1" w:firstLine="708"/>
        <w:rPr>
          <w:sz w:val="28"/>
          <w:szCs w:val="28"/>
        </w:rPr>
      </w:pPr>
      <w:r>
        <w:rPr>
          <w:color w:val="000000"/>
          <w:sz w:val="28"/>
          <w:szCs w:val="28"/>
        </w:rPr>
        <w:t>В 2021</w:t>
      </w:r>
      <w:r w:rsidR="0097263E" w:rsidRPr="005E6932">
        <w:rPr>
          <w:color w:val="000000"/>
          <w:sz w:val="28"/>
          <w:szCs w:val="28"/>
        </w:rPr>
        <w:t xml:space="preserve"> го</w:t>
      </w:r>
      <w:r w:rsidR="00422BD3" w:rsidRPr="005E6932">
        <w:rPr>
          <w:color w:val="000000"/>
          <w:sz w:val="28"/>
          <w:szCs w:val="28"/>
        </w:rPr>
        <w:t xml:space="preserve">ду введено в эксплуатацию </w:t>
      </w:r>
      <w:r w:rsidRPr="00851BEC">
        <w:rPr>
          <w:sz w:val="28"/>
          <w:szCs w:val="28"/>
        </w:rPr>
        <w:t>2814,4 м</w:t>
      </w:r>
      <w:proofErr w:type="gramStart"/>
      <w:r w:rsidRPr="00851BEC">
        <w:rPr>
          <w:sz w:val="28"/>
          <w:szCs w:val="28"/>
          <w:vertAlign w:val="superscript"/>
        </w:rPr>
        <w:t>2</w:t>
      </w:r>
      <w:proofErr w:type="gramEnd"/>
      <w:r w:rsidRPr="00851BEC">
        <w:rPr>
          <w:sz w:val="28"/>
          <w:szCs w:val="28"/>
        </w:rPr>
        <w:t xml:space="preserve"> жилья,</w:t>
      </w:r>
      <w:r>
        <w:rPr>
          <w:szCs w:val="24"/>
        </w:rPr>
        <w:t xml:space="preserve"> </w:t>
      </w:r>
      <w:r w:rsidRPr="00C8429B">
        <w:rPr>
          <w:sz w:val="28"/>
          <w:szCs w:val="28"/>
        </w:rPr>
        <w:t>в том числе 33 индивидуальных жилых домов, что на 45% ниже в сравнении с 2020 годом.</w:t>
      </w:r>
    </w:p>
    <w:p w:rsidR="00C8429B" w:rsidRPr="00C8429B" w:rsidRDefault="00C8429B" w:rsidP="00C8429B">
      <w:pPr>
        <w:ind w:firstLine="709"/>
        <w:rPr>
          <w:sz w:val="28"/>
          <w:szCs w:val="28"/>
        </w:rPr>
      </w:pPr>
      <w:r w:rsidRPr="00C8429B">
        <w:rPr>
          <w:sz w:val="28"/>
          <w:szCs w:val="28"/>
        </w:rPr>
        <w:t xml:space="preserve">В рамках государственной программы Новосибирской области «Комплексное развитие сельских территорий в Новосибирской области» завершены работы по строительству пристройки к МКОУ «Сузунская СОШ № 301 им. В.А. Левина» (201,8 </w:t>
      </w:r>
      <w:proofErr w:type="gramStart"/>
      <w:r w:rsidRPr="00C8429B">
        <w:rPr>
          <w:sz w:val="28"/>
          <w:szCs w:val="28"/>
        </w:rPr>
        <w:t>млн</w:t>
      </w:r>
      <w:proofErr w:type="gramEnd"/>
      <w:r w:rsidRPr="00C8429B">
        <w:rPr>
          <w:sz w:val="28"/>
          <w:szCs w:val="28"/>
        </w:rPr>
        <w:t xml:space="preserve"> р</w:t>
      </w:r>
      <w:r w:rsidR="002A5AED">
        <w:rPr>
          <w:sz w:val="28"/>
          <w:szCs w:val="28"/>
        </w:rPr>
        <w:t>уб</w:t>
      </w:r>
      <w:r w:rsidRPr="00C8429B">
        <w:rPr>
          <w:sz w:val="28"/>
          <w:szCs w:val="28"/>
        </w:rPr>
        <w:t>.).</w:t>
      </w:r>
    </w:p>
    <w:p w:rsidR="00C8429B" w:rsidRPr="00C8429B" w:rsidRDefault="00C8429B" w:rsidP="00C8429B">
      <w:pPr>
        <w:ind w:firstLine="709"/>
        <w:rPr>
          <w:sz w:val="28"/>
          <w:szCs w:val="28"/>
        </w:rPr>
      </w:pPr>
      <w:r w:rsidRPr="00C8429B">
        <w:rPr>
          <w:sz w:val="28"/>
          <w:szCs w:val="28"/>
        </w:rPr>
        <w:t xml:space="preserve">В рамках государственной программы Новосибирской области «Развитие здравоохранения Новосибирской области» успешно завершено </w:t>
      </w:r>
      <w:r w:rsidRPr="00C8429B">
        <w:rPr>
          <w:bCs/>
          <w:sz w:val="28"/>
          <w:szCs w:val="28"/>
        </w:rPr>
        <w:t xml:space="preserve">строительство операционно–реанимационного блока и приемного покоя ГБУЗ НСО «Сузунская ЦРБ» </w:t>
      </w:r>
      <w:r w:rsidRPr="00C8429B">
        <w:rPr>
          <w:sz w:val="28"/>
          <w:szCs w:val="28"/>
        </w:rPr>
        <w:t xml:space="preserve">(2021 год – 397,0 </w:t>
      </w:r>
      <w:proofErr w:type="gramStart"/>
      <w:r w:rsidRPr="00C8429B">
        <w:rPr>
          <w:sz w:val="28"/>
          <w:szCs w:val="28"/>
        </w:rPr>
        <w:t>млн</w:t>
      </w:r>
      <w:proofErr w:type="gramEnd"/>
      <w:r w:rsidRPr="00C8429B">
        <w:rPr>
          <w:sz w:val="28"/>
          <w:szCs w:val="28"/>
        </w:rPr>
        <w:t xml:space="preserve"> р</w:t>
      </w:r>
      <w:r w:rsidR="002A5AED">
        <w:rPr>
          <w:sz w:val="28"/>
          <w:szCs w:val="28"/>
        </w:rPr>
        <w:t>уб</w:t>
      </w:r>
      <w:r w:rsidRPr="00C8429B">
        <w:rPr>
          <w:sz w:val="28"/>
          <w:szCs w:val="28"/>
        </w:rPr>
        <w:t>.).</w:t>
      </w:r>
    </w:p>
    <w:p w:rsidR="00C8429B" w:rsidRPr="00C8429B" w:rsidRDefault="00C8429B" w:rsidP="00C8429B">
      <w:pPr>
        <w:ind w:firstLine="709"/>
        <w:rPr>
          <w:sz w:val="28"/>
          <w:szCs w:val="28"/>
        </w:rPr>
      </w:pPr>
      <w:r w:rsidRPr="00C8429B">
        <w:rPr>
          <w:sz w:val="28"/>
          <w:szCs w:val="28"/>
        </w:rPr>
        <w:t>В рамках мероп</w:t>
      </w:r>
      <w:r w:rsidR="002A5AED">
        <w:rPr>
          <w:sz w:val="28"/>
          <w:szCs w:val="28"/>
        </w:rPr>
        <w:t>риятий г</w:t>
      </w:r>
      <w:r w:rsidRPr="00C8429B">
        <w:rPr>
          <w:sz w:val="28"/>
          <w:szCs w:val="28"/>
        </w:rPr>
        <w:t xml:space="preserve">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ведется строительство школы в с. Шайдурово на 132 места. </w:t>
      </w:r>
    </w:p>
    <w:p w:rsidR="00C8429B" w:rsidRPr="00C8429B" w:rsidRDefault="00C8429B" w:rsidP="00C8429B">
      <w:pPr>
        <w:ind w:firstLine="709"/>
        <w:rPr>
          <w:sz w:val="28"/>
          <w:szCs w:val="28"/>
        </w:rPr>
      </w:pPr>
      <w:r w:rsidRPr="00C8429B">
        <w:rPr>
          <w:sz w:val="28"/>
          <w:szCs w:val="28"/>
        </w:rPr>
        <w:t>В 2021 году предприятием АО «Сузунский лесхоз» введен в эксплуатацию цех по переработке древесины. Открыт новый производственный участок по выпуску медикаментов АО «ПФК Обновление»  площадью 2800 кв. метров.</w:t>
      </w:r>
    </w:p>
    <w:p w:rsidR="00C8429B" w:rsidRPr="00C8429B" w:rsidRDefault="00C8429B" w:rsidP="00C8429B">
      <w:pPr>
        <w:ind w:firstLine="709"/>
        <w:rPr>
          <w:sz w:val="28"/>
          <w:szCs w:val="28"/>
        </w:rPr>
      </w:pPr>
      <w:r w:rsidRPr="00C8429B">
        <w:rPr>
          <w:sz w:val="28"/>
          <w:szCs w:val="28"/>
        </w:rPr>
        <w:t xml:space="preserve"> Строительно-монтажные работы в агропромышленном комплексе составили порядка 112,7 </w:t>
      </w:r>
      <w:proofErr w:type="gramStart"/>
      <w:r w:rsidRPr="00C8429B">
        <w:rPr>
          <w:sz w:val="28"/>
          <w:szCs w:val="28"/>
        </w:rPr>
        <w:t>млн</w:t>
      </w:r>
      <w:proofErr w:type="gramEnd"/>
      <w:r w:rsidRPr="00C8429B">
        <w:rPr>
          <w:sz w:val="28"/>
          <w:szCs w:val="28"/>
        </w:rPr>
        <w:t xml:space="preserve"> р</w:t>
      </w:r>
      <w:r w:rsidR="002A5AED">
        <w:rPr>
          <w:sz w:val="28"/>
          <w:szCs w:val="28"/>
        </w:rPr>
        <w:t>уб</w:t>
      </w:r>
      <w:r w:rsidRPr="00C8429B">
        <w:rPr>
          <w:sz w:val="28"/>
          <w:szCs w:val="28"/>
        </w:rPr>
        <w:t>., в том числе: в ЗАО «Шарчинское» завершено строительство и введены в эксплуатацию второй доильный зал типа «Карусель», родильное отделение на 100 голов,  в ООО «Болтовское» ведется строительство контрольно-селекционного двора,  в ЗАО «Бобровское» продолжают строить доильный зал на 600 голов,  в ООО «АКХ Алекссандровка» ввели в эксплуатацию ангар.</w:t>
      </w:r>
    </w:p>
    <w:p w:rsidR="00C8429B" w:rsidRPr="00C8429B" w:rsidRDefault="00C8429B" w:rsidP="00C8429B">
      <w:pPr>
        <w:ind w:firstLine="709"/>
        <w:rPr>
          <w:sz w:val="28"/>
          <w:szCs w:val="28"/>
        </w:rPr>
      </w:pPr>
      <w:r w:rsidRPr="00C8429B">
        <w:rPr>
          <w:sz w:val="28"/>
          <w:szCs w:val="28"/>
        </w:rPr>
        <w:t>Ведется строительство убойного цеха СППСК «Возрождение», строительство пельменной фабрик</w:t>
      </w:r>
      <w:proofErr w:type="gramStart"/>
      <w:r w:rsidRPr="00C8429B">
        <w:rPr>
          <w:sz w:val="28"/>
          <w:szCs w:val="28"/>
        </w:rPr>
        <w:t>и ООО</w:t>
      </w:r>
      <w:proofErr w:type="gramEnd"/>
      <w:r w:rsidRPr="00C8429B">
        <w:rPr>
          <w:sz w:val="28"/>
          <w:szCs w:val="28"/>
        </w:rPr>
        <w:t xml:space="preserve"> «Добродар».</w:t>
      </w:r>
    </w:p>
    <w:p w:rsidR="00C8429B" w:rsidRPr="00C8429B" w:rsidRDefault="00C8429B" w:rsidP="00C8429B">
      <w:pPr>
        <w:tabs>
          <w:tab w:val="left" w:pos="567"/>
          <w:tab w:val="left" w:pos="8364"/>
          <w:tab w:val="left" w:pos="10346"/>
        </w:tabs>
        <w:ind w:firstLine="709"/>
        <w:rPr>
          <w:sz w:val="28"/>
          <w:szCs w:val="28"/>
        </w:rPr>
      </w:pPr>
      <w:r w:rsidRPr="00C8429B">
        <w:rPr>
          <w:sz w:val="28"/>
          <w:szCs w:val="28"/>
        </w:rPr>
        <w:t xml:space="preserve">В 2021 году  приобретено 16 квартир для детей-сирот и детей, оставшихся без попечения родителей, на сумму 16,2 </w:t>
      </w:r>
      <w:proofErr w:type="gramStart"/>
      <w:r w:rsidRPr="00C8429B">
        <w:rPr>
          <w:sz w:val="28"/>
          <w:szCs w:val="28"/>
        </w:rPr>
        <w:t>млн</w:t>
      </w:r>
      <w:proofErr w:type="gramEnd"/>
      <w:r w:rsidRPr="00C8429B">
        <w:rPr>
          <w:sz w:val="28"/>
          <w:szCs w:val="28"/>
        </w:rPr>
        <w:t xml:space="preserve"> р., вручен сертификат на приобретение жилья одной молодой семье (1,2 млн р</w:t>
      </w:r>
      <w:r w:rsidR="002A5AED">
        <w:rPr>
          <w:sz w:val="28"/>
          <w:szCs w:val="28"/>
        </w:rPr>
        <w:t>уб</w:t>
      </w:r>
      <w:r w:rsidRPr="00C8429B">
        <w:rPr>
          <w:sz w:val="28"/>
          <w:szCs w:val="28"/>
        </w:rPr>
        <w:t xml:space="preserve">.). </w:t>
      </w:r>
    </w:p>
    <w:p w:rsidR="00C8429B" w:rsidRPr="00C8429B" w:rsidRDefault="00C8429B" w:rsidP="00C8429B">
      <w:pPr>
        <w:tabs>
          <w:tab w:val="left" w:pos="567"/>
          <w:tab w:val="left" w:pos="8364"/>
          <w:tab w:val="left" w:pos="10346"/>
        </w:tabs>
        <w:ind w:firstLine="709"/>
        <w:rPr>
          <w:sz w:val="28"/>
          <w:szCs w:val="28"/>
        </w:rPr>
      </w:pPr>
      <w:r w:rsidRPr="00C8429B">
        <w:rPr>
          <w:sz w:val="28"/>
          <w:szCs w:val="28"/>
        </w:rPr>
        <w:t>По программе переселения из ветхого и аварийного жилья жителей р.п. Сузун и с</w:t>
      </w:r>
      <w:proofErr w:type="gramStart"/>
      <w:r w:rsidRPr="00C8429B">
        <w:rPr>
          <w:sz w:val="28"/>
          <w:szCs w:val="28"/>
        </w:rPr>
        <w:t>.Б</w:t>
      </w:r>
      <w:proofErr w:type="gramEnd"/>
      <w:r w:rsidRPr="00C8429B">
        <w:rPr>
          <w:sz w:val="28"/>
          <w:szCs w:val="28"/>
        </w:rPr>
        <w:t xml:space="preserve">обровка  приобретено 16 квартир в многоквартирном жилом доме по ул. Строительная, 8Б. Стоимость квартир составила 31 </w:t>
      </w:r>
      <w:proofErr w:type="gramStart"/>
      <w:r w:rsidRPr="00C8429B">
        <w:rPr>
          <w:sz w:val="28"/>
          <w:szCs w:val="28"/>
        </w:rPr>
        <w:t>млн</w:t>
      </w:r>
      <w:proofErr w:type="gramEnd"/>
      <w:r w:rsidRPr="00C8429B">
        <w:rPr>
          <w:sz w:val="28"/>
          <w:szCs w:val="28"/>
        </w:rPr>
        <w:t xml:space="preserve"> р</w:t>
      </w:r>
      <w:r w:rsidR="002A5AED">
        <w:rPr>
          <w:sz w:val="28"/>
          <w:szCs w:val="28"/>
        </w:rPr>
        <w:t>уб</w:t>
      </w:r>
      <w:r w:rsidRPr="00C8429B">
        <w:rPr>
          <w:sz w:val="28"/>
          <w:szCs w:val="28"/>
        </w:rPr>
        <w:t xml:space="preserve">. </w:t>
      </w:r>
    </w:p>
    <w:p w:rsidR="00C8429B" w:rsidRPr="00C8429B" w:rsidRDefault="00C8429B" w:rsidP="00C8429B">
      <w:pPr>
        <w:ind w:firstLine="708"/>
        <w:rPr>
          <w:sz w:val="28"/>
          <w:szCs w:val="28"/>
        </w:rPr>
      </w:pPr>
      <w:r w:rsidRPr="00C8429B">
        <w:rPr>
          <w:sz w:val="28"/>
          <w:szCs w:val="28"/>
        </w:rPr>
        <w:lastRenderedPageBreak/>
        <w:t xml:space="preserve">В рамках федерального  проекта устранения «цифрового неравенства» (УЦН 2.0) построена вышка сотовой связи в д. Малая Крутишка (2,2 </w:t>
      </w:r>
      <w:proofErr w:type="gramStart"/>
      <w:r w:rsidRPr="00C8429B">
        <w:rPr>
          <w:sz w:val="28"/>
          <w:szCs w:val="28"/>
        </w:rPr>
        <w:t>млн</w:t>
      </w:r>
      <w:proofErr w:type="gramEnd"/>
      <w:r w:rsidRPr="00C8429B">
        <w:rPr>
          <w:sz w:val="28"/>
          <w:szCs w:val="28"/>
        </w:rPr>
        <w:t xml:space="preserve"> р</w:t>
      </w:r>
      <w:r w:rsidR="002A5AED">
        <w:rPr>
          <w:sz w:val="28"/>
          <w:szCs w:val="28"/>
        </w:rPr>
        <w:t>уб</w:t>
      </w:r>
      <w:r w:rsidRPr="00C8429B">
        <w:rPr>
          <w:sz w:val="28"/>
          <w:szCs w:val="28"/>
        </w:rPr>
        <w:t xml:space="preserve">.). </w:t>
      </w:r>
    </w:p>
    <w:p w:rsidR="00C8429B" w:rsidRPr="000B1030" w:rsidRDefault="00C8429B" w:rsidP="00C8429B">
      <w:pPr>
        <w:tabs>
          <w:tab w:val="left" w:pos="567"/>
        </w:tabs>
        <w:ind w:firstLine="708"/>
        <w:rPr>
          <w:sz w:val="28"/>
          <w:szCs w:val="28"/>
        </w:rPr>
      </w:pPr>
      <w:r w:rsidRPr="000B1030">
        <w:rPr>
          <w:sz w:val="28"/>
          <w:szCs w:val="28"/>
        </w:rPr>
        <w:t xml:space="preserve">Приоритетным направлением социально-экономического развития Сузунского района является дорожное строительство. Объем затрат на развитие дорожного хозяйства района из бюджетов всех уровней в 2021 году составил свыше 251,0 </w:t>
      </w:r>
      <w:proofErr w:type="gramStart"/>
      <w:r w:rsidRPr="000B1030">
        <w:rPr>
          <w:sz w:val="28"/>
          <w:szCs w:val="28"/>
        </w:rPr>
        <w:t>млн</w:t>
      </w:r>
      <w:proofErr w:type="gramEnd"/>
      <w:r w:rsidRPr="000B1030">
        <w:rPr>
          <w:sz w:val="28"/>
          <w:szCs w:val="28"/>
        </w:rPr>
        <w:t xml:space="preserve"> р</w:t>
      </w:r>
      <w:r>
        <w:rPr>
          <w:sz w:val="28"/>
          <w:szCs w:val="28"/>
        </w:rPr>
        <w:t>уб</w:t>
      </w:r>
      <w:r w:rsidRPr="000B1030">
        <w:rPr>
          <w:sz w:val="28"/>
          <w:szCs w:val="28"/>
        </w:rPr>
        <w:t>., из них на содержание дорог – 115,0 млн р</w:t>
      </w:r>
      <w:r>
        <w:rPr>
          <w:sz w:val="28"/>
          <w:szCs w:val="28"/>
        </w:rPr>
        <w:t>уб</w:t>
      </w:r>
      <w:r w:rsidRPr="000B1030">
        <w:rPr>
          <w:sz w:val="28"/>
          <w:szCs w:val="28"/>
        </w:rPr>
        <w:t>. В рамках реализации мероприятий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освоено 78,0 млн р</w:t>
      </w:r>
      <w:r>
        <w:rPr>
          <w:sz w:val="28"/>
          <w:szCs w:val="28"/>
        </w:rPr>
        <w:t>уб</w:t>
      </w:r>
      <w:r w:rsidRPr="000B1030">
        <w:rPr>
          <w:sz w:val="28"/>
          <w:szCs w:val="28"/>
        </w:rPr>
        <w:t>. (ОБ) и за счет акц</w:t>
      </w:r>
      <w:r w:rsidR="002A5AED">
        <w:rPr>
          <w:sz w:val="28"/>
          <w:szCs w:val="28"/>
        </w:rPr>
        <w:t>изов и транспортного налога 58,3</w:t>
      </w:r>
      <w:r w:rsidRPr="000B1030">
        <w:rPr>
          <w:sz w:val="28"/>
          <w:szCs w:val="28"/>
        </w:rPr>
        <w:t xml:space="preserve"> </w:t>
      </w:r>
      <w:proofErr w:type="gramStart"/>
      <w:r w:rsidRPr="000B1030">
        <w:rPr>
          <w:sz w:val="28"/>
          <w:szCs w:val="28"/>
        </w:rPr>
        <w:t>млн</w:t>
      </w:r>
      <w:proofErr w:type="gramEnd"/>
      <w:r w:rsidRPr="000B1030">
        <w:rPr>
          <w:sz w:val="28"/>
          <w:szCs w:val="28"/>
        </w:rPr>
        <w:t xml:space="preserve"> </w:t>
      </w:r>
      <w:r>
        <w:rPr>
          <w:sz w:val="28"/>
          <w:szCs w:val="28"/>
        </w:rPr>
        <w:t>руб.</w:t>
      </w:r>
    </w:p>
    <w:p w:rsidR="00C8429B" w:rsidRPr="000B1030" w:rsidRDefault="00C8429B" w:rsidP="00C8429B">
      <w:pPr>
        <w:tabs>
          <w:tab w:val="left" w:pos="567"/>
        </w:tabs>
        <w:ind w:firstLine="708"/>
        <w:rPr>
          <w:sz w:val="28"/>
          <w:szCs w:val="28"/>
        </w:rPr>
      </w:pPr>
      <w:r w:rsidRPr="000B1030">
        <w:rPr>
          <w:sz w:val="28"/>
          <w:szCs w:val="28"/>
        </w:rPr>
        <w:t xml:space="preserve">Общая протяженность отремонтированных улиц за 2021 год в муниципальных образованиях района составила 16,323 км, в р. п. Сузун - 17,283 км. </w:t>
      </w:r>
    </w:p>
    <w:p w:rsidR="00C8429B" w:rsidRPr="000B1030" w:rsidRDefault="00C8429B" w:rsidP="00C8429B">
      <w:pPr>
        <w:tabs>
          <w:tab w:val="left" w:pos="567"/>
        </w:tabs>
        <w:ind w:firstLine="708"/>
        <w:rPr>
          <w:sz w:val="28"/>
          <w:szCs w:val="28"/>
        </w:rPr>
      </w:pPr>
      <w:r w:rsidRPr="000B1030">
        <w:rPr>
          <w:sz w:val="28"/>
          <w:szCs w:val="28"/>
        </w:rPr>
        <w:t>В р.п. Сузун проведены следующие работы по ремонту автодорог:</w:t>
      </w:r>
    </w:p>
    <w:p w:rsidR="00C8429B" w:rsidRPr="00C8429B" w:rsidRDefault="00C8429B" w:rsidP="00BE28FC">
      <w:pPr>
        <w:pStyle w:val="a9"/>
        <w:numPr>
          <w:ilvl w:val="0"/>
          <w:numId w:val="64"/>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bCs/>
          <w:sz w:val="28"/>
          <w:szCs w:val="28"/>
        </w:rPr>
        <w:t xml:space="preserve">ремонт щебеночного покрытия дорог с переходным типом покрытия на сумму 42,7 </w:t>
      </w:r>
      <w:proofErr w:type="gramStart"/>
      <w:r w:rsidRPr="00C8429B">
        <w:rPr>
          <w:rFonts w:ascii="Times New Roman" w:eastAsiaTheme="minorHAnsi" w:hAnsi="Times New Roman"/>
          <w:bCs/>
          <w:sz w:val="28"/>
          <w:szCs w:val="28"/>
        </w:rPr>
        <w:t>млн</w:t>
      </w:r>
      <w:proofErr w:type="gramEnd"/>
      <w:r w:rsidRPr="00C8429B">
        <w:rPr>
          <w:rFonts w:ascii="Times New Roman" w:eastAsiaTheme="minorHAnsi" w:hAnsi="Times New Roman"/>
          <w:bCs/>
          <w:sz w:val="28"/>
          <w:szCs w:val="28"/>
        </w:rPr>
        <w:t xml:space="preserve"> руб. по ул. С</w:t>
      </w:r>
      <w:r w:rsidRPr="00C8429B">
        <w:rPr>
          <w:rFonts w:ascii="Times New Roman" w:eastAsiaTheme="minorHAnsi" w:hAnsi="Times New Roman"/>
          <w:sz w:val="28"/>
          <w:szCs w:val="28"/>
        </w:rPr>
        <w:t>оветская, Лермонтова, Крестьянникова, Черкасова, Фролова, Бахарева, Юбилейная, Горького, Орджоникидзе, Заводская, Строительная, Куйбышева, Гоголя, Левина, Крылова.</w:t>
      </w:r>
    </w:p>
    <w:p w:rsidR="00C8429B" w:rsidRPr="00C8429B" w:rsidRDefault="00C8429B" w:rsidP="00BE28FC">
      <w:pPr>
        <w:pStyle w:val="a9"/>
        <w:numPr>
          <w:ilvl w:val="0"/>
          <w:numId w:val="65"/>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 xml:space="preserve">выполнены работы первого этапа щебеночного покрытия по ул. Первомайская, ул. Гризодубовой, ул. Некрасова, пер. Гуляева на 28,2 </w:t>
      </w:r>
      <w:proofErr w:type="gramStart"/>
      <w:r w:rsidRPr="00C8429B">
        <w:rPr>
          <w:rFonts w:ascii="Times New Roman" w:eastAsiaTheme="minorHAnsi" w:hAnsi="Times New Roman"/>
          <w:sz w:val="28"/>
          <w:szCs w:val="28"/>
        </w:rPr>
        <w:t>млн</w:t>
      </w:r>
      <w:proofErr w:type="gramEnd"/>
      <w:r w:rsidRPr="00C8429B">
        <w:rPr>
          <w:rFonts w:ascii="Times New Roman" w:eastAsiaTheme="minorHAnsi" w:hAnsi="Times New Roman"/>
          <w:sz w:val="28"/>
          <w:szCs w:val="28"/>
        </w:rPr>
        <w:t xml:space="preserve"> руб.;</w:t>
      </w:r>
    </w:p>
    <w:p w:rsidR="00C8429B" w:rsidRPr="00C8429B" w:rsidRDefault="00C8429B" w:rsidP="00BE28FC">
      <w:pPr>
        <w:pStyle w:val="a9"/>
        <w:numPr>
          <w:ilvl w:val="0"/>
          <w:numId w:val="65"/>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bCs/>
          <w:sz w:val="28"/>
          <w:szCs w:val="28"/>
        </w:rPr>
        <w:t>ремонт асфальтобетонного покрытия</w:t>
      </w:r>
      <w:r w:rsidRPr="00C8429B">
        <w:rPr>
          <w:rFonts w:ascii="Times New Roman" w:eastAsiaTheme="minorHAnsi" w:hAnsi="Times New Roman"/>
          <w:b/>
          <w:bCs/>
          <w:sz w:val="28"/>
          <w:szCs w:val="28"/>
        </w:rPr>
        <w:t xml:space="preserve"> </w:t>
      </w:r>
      <w:r w:rsidRPr="00C8429B">
        <w:rPr>
          <w:rFonts w:ascii="Times New Roman" w:eastAsiaTheme="minorHAnsi" w:hAnsi="Times New Roman"/>
          <w:sz w:val="28"/>
          <w:szCs w:val="28"/>
        </w:rPr>
        <w:t>ул. Ленина, Юбилейная, Молодежная;</w:t>
      </w:r>
    </w:p>
    <w:p w:rsidR="00C8429B" w:rsidRPr="00C8429B" w:rsidRDefault="00C8429B" w:rsidP="00C8429B">
      <w:pPr>
        <w:autoSpaceDE w:val="0"/>
        <w:autoSpaceDN w:val="0"/>
        <w:adjustRightInd w:val="0"/>
        <w:ind w:firstLine="709"/>
        <w:rPr>
          <w:rFonts w:eastAsiaTheme="minorHAnsi"/>
          <w:sz w:val="28"/>
          <w:szCs w:val="28"/>
        </w:rPr>
      </w:pPr>
      <w:r w:rsidRPr="00C8429B">
        <w:rPr>
          <w:rFonts w:eastAsiaTheme="minorHAnsi"/>
          <w:sz w:val="28"/>
          <w:szCs w:val="28"/>
        </w:rPr>
        <w:t>В муниципальных образованиях Сузунского района проведены следующие работы:</w:t>
      </w:r>
    </w:p>
    <w:p w:rsidR="00C8429B" w:rsidRPr="00C8429B" w:rsidRDefault="00C8429B" w:rsidP="00BE28FC">
      <w:pPr>
        <w:pStyle w:val="a9"/>
        <w:numPr>
          <w:ilvl w:val="0"/>
          <w:numId w:val="66"/>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 xml:space="preserve">ремонт щебеночного покрытия ул. </w:t>
      </w:r>
      <w:proofErr w:type="gramStart"/>
      <w:r w:rsidRPr="00C8429B">
        <w:rPr>
          <w:rFonts w:ascii="Times New Roman" w:eastAsiaTheme="minorHAnsi" w:hAnsi="Times New Roman"/>
          <w:sz w:val="28"/>
          <w:szCs w:val="28"/>
        </w:rPr>
        <w:t>Рабочая</w:t>
      </w:r>
      <w:proofErr w:type="gramEnd"/>
      <w:r w:rsidRPr="00C8429B">
        <w:rPr>
          <w:rFonts w:ascii="Times New Roman" w:eastAsiaTheme="minorHAnsi" w:hAnsi="Times New Roman"/>
          <w:sz w:val="28"/>
          <w:szCs w:val="28"/>
        </w:rPr>
        <w:t xml:space="preserve"> в с. Бедрино;</w:t>
      </w:r>
    </w:p>
    <w:p w:rsidR="00C8429B" w:rsidRPr="00C8429B" w:rsidRDefault="00C8429B" w:rsidP="00BE28FC">
      <w:pPr>
        <w:pStyle w:val="a9"/>
        <w:numPr>
          <w:ilvl w:val="0"/>
          <w:numId w:val="66"/>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 xml:space="preserve">ремонт щебеночного покрытия ул. Центральнвя  </w:t>
      </w:r>
      <w:proofErr w:type="gramStart"/>
      <w:r w:rsidRPr="00C8429B">
        <w:rPr>
          <w:rFonts w:ascii="Times New Roman" w:eastAsiaTheme="minorHAnsi" w:hAnsi="Times New Roman"/>
          <w:sz w:val="28"/>
          <w:szCs w:val="28"/>
        </w:rPr>
        <w:t>в</w:t>
      </w:r>
      <w:proofErr w:type="gramEnd"/>
      <w:r w:rsidRPr="00C8429B">
        <w:rPr>
          <w:rFonts w:ascii="Times New Roman" w:eastAsiaTheme="minorHAnsi" w:hAnsi="Times New Roman"/>
          <w:sz w:val="28"/>
          <w:szCs w:val="28"/>
        </w:rPr>
        <w:t xml:space="preserve"> с. Земледелец;</w:t>
      </w:r>
    </w:p>
    <w:p w:rsidR="00C8429B" w:rsidRPr="00C8429B" w:rsidRDefault="00C8429B" w:rsidP="00BE28FC">
      <w:pPr>
        <w:pStyle w:val="a9"/>
        <w:numPr>
          <w:ilvl w:val="0"/>
          <w:numId w:val="66"/>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 xml:space="preserve">ремонт щебеночного покрытия ул. Набережная </w:t>
      </w:r>
      <w:proofErr w:type="gramStart"/>
      <w:r w:rsidRPr="00C8429B">
        <w:rPr>
          <w:rFonts w:ascii="Times New Roman" w:eastAsiaTheme="minorHAnsi" w:hAnsi="Times New Roman"/>
          <w:sz w:val="28"/>
          <w:szCs w:val="28"/>
        </w:rPr>
        <w:t>в</w:t>
      </w:r>
      <w:proofErr w:type="gramEnd"/>
      <w:r w:rsidRPr="00C8429B">
        <w:rPr>
          <w:rFonts w:ascii="Times New Roman" w:eastAsiaTheme="minorHAnsi" w:hAnsi="Times New Roman"/>
          <w:sz w:val="28"/>
          <w:szCs w:val="28"/>
        </w:rPr>
        <w:t xml:space="preserve"> с. Шигаево;</w:t>
      </w:r>
    </w:p>
    <w:p w:rsidR="00C8429B" w:rsidRPr="00C8429B" w:rsidRDefault="00C8429B" w:rsidP="00BE28FC">
      <w:pPr>
        <w:pStyle w:val="a9"/>
        <w:numPr>
          <w:ilvl w:val="0"/>
          <w:numId w:val="66"/>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 xml:space="preserve">ремонт щебеночного покрытия ул. </w:t>
      </w:r>
      <w:proofErr w:type="gramStart"/>
      <w:r w:rsidRPr="00C8429B">
        <w:rPr>
          <w:rFonts w:ascii="Times New Roman" w:eastAsiaTheme="minorHAnsi" w:hAnsi="Times New Roman"/>
          <w:sz w:val="28"/>
          <w:szCs w:val="28"/>
        </w:rPr>
        <w:t>Молодежная</w:t>
      </w:r>
      <w:proofErr w:type="gramEnd"/>
      <w:r w:rsidRPr="00C8429B">
        <w:rPr>
          <w:rFonts w:ascii="Times New Roman" w:eastAsiaTheme="minorHAnsi" w:hAnsi="Times New Roman"/>
          <w:sz w:val="28"/>
          <w:szCs w:val="28"/>
        </w:rPr>
        <w:t>, Школьная  в д. Холодное;</w:t>
      </w:r>
    </w:p>
    <w:p w:rsidR="00C8429B" w:rsidRPr="00C8429B" w:rsidRDefault="00C8429B" w:rsidP="00BE28FC">
      <w:pPr>
        <w:pStyle w:val="a9"/>
        <w:numPr>
          <w:ilvl w:val="0"/>
          <w:numId w:val="66"/>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 xml:space="preserve">ремонт щебеночного покрытия ул. </w:t>
      </w:r>
      <w:proofErr w:type="gramStart"/>
      <w:r w:rsidRPr="00C8429B">
        <w:rPr>
          <w:rFonts w:ascii="Times New Roman" w:eastAsiaTheme="minorHAnsi" w:hAnsi="Times New Roman"/>
          <w:sz w:val="28"/>
          <w:szCs w:val="28"/>
        </w:rPr>
        <w:t>Садовая</w:t>
      </w:r>
      <w:proofErr w:type="gramEnd"/>
      <w:r w:rsidRPr="00C8429B">
        <w:rPr>
          <w:rFonts w:ascii="Times New Roman" w:eastAsiaTheme="minorHAnsi" w:hAnsi="Times New Roman"/>
          <w:sz w:val="28"/>
          <w:szCs w:val="28"/>
        </w:rPr>
        <w:t xml:space="preserve"> в с. Маюрово;</w:t>
      </w:r>
    </w:p>
    <w:p w:rsidR="00C8429B" w:rsidRPr="00C8429B" w:rsidRDefault="00C8429B" w:rsidP="00BE28FC">
      <w:pPr>
        <w:pStyle w:val="a9"/>
        <w:numPr>
          <w:ilvl w:val="0"/>
          <w:numId w:val="66"/>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 xml:space="preserve">ремонт щебеночного покрытия ул. Мира,  Школьная </w:t>
      </w:r>
      <w:proofErr w:type="gramStart"/>
      <w:r w:rsidRPr="00C8429B">
        <w:rPr>
          <w:rFonts w:ascii="Times New Roman" w:eastAsiaTheme="minorHAnsi" w:hAnsi="Times New Roman"/>
          <w:sz w:val="28"/>
          <w:szCs w:val="28"/>
        </w:rPr>
        <w:t>в</w:t>
      </w:r>
      <w:proofErr w:type="gramEnd"/>
      <w:r w:rsidRPr="00C8429B">
        <w:rPr>
          <w:rFonts w:ascii="Times New Roman" w:eastAsiaTheme="minorHAnsi" w:hAnsi="Times New Roman"/>
          <w:sz w:val="28"/>
          <w:szCs w:val="28"/>
        </w:rPr>
        <w:t xml:space="preserve"> с. Шарчино;</w:t>
      </w:r>
    </w:p>
    <w:p w:rsidR="00C8429B" w:rsidRPr="00C8429B" w:rsidRDefault="00C8429B" w:rsidP="00BE28FC">
      <w:pPr>
        <w:pStyle w:val="a9"/>
        <w:numPr>
          <w:ilvl w:val="0"/>
          <w:numId w:val="66"/>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 xml:space="preserve">ремонт щебеночного покрытия ул. Урицкого, пер. Больничный, Центральный </w:t>
      </w:r>
      <w:proofErr w:type="gramStart"/>
      <w:r w:rsidRPr="00C8429B">
        <w:rPr>
          <w:rFonts w:ascii="Times New Roman" w:eastAsiaTheme="minorHAnsi" w:hAnsi="Times New Roman"/>
          <w:sz w:val="28"/>
          <w:szCs w:val="28"/>
        </w:rPr>
        <w:t>в</w:t>
      </w:r>
      <w:proofErr w:type="gramEnd"/>
      <w:r w:rsidRPr="00C8429B">
        <w:rPr>
          <w:rFonts w:ascii="Times New Roman" w:eastAsiaTheme="minorHAnsi" w:hAnsi="Times New Roman"/>
          <w:sz w:val="28"/>
          <w:szCs w:val="28"/>
        </w:rPr>
        <w:t xml:space="preserve"> с. Бобровка; </w:t>
      </w:r>
    </w:p>
    <w:p w:rsidR="00C8429B" w:rsidRPr="00C8429B" w:rsidRDefault="00C8429B" w:rsidP="00BE28FC">
      <w:pPr>
        <w:pStyle w:val="a9"/>
        <w:numPr>
          <w:ilvl w:val="0"/>
          <w:numId w:val="66"/>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 xml:space="preserve">ремонт щебеночного покрытия ул. Набережная, ул. Школьная, ул. Центральная </w:t>
      </w:r>
      <w:proofErr w:type="gramStart"/>
      <w:r w:rsidRPr="00C8429B">
        <w:rPr>
          <w:rFonts w:ascii="Times New Roman" w:eastAsiaTheme="minorHAnsi" w:hAnsi="Times New Roman"/>
          <w:sz w:val="28"/>
          <w:szCs w:val="28"/>
        </w:rPr>
        <w:t>в</w:t>
      </w:r>
      <w:proofErr w:type="gramEnd"/>
      <w:r w:rsidRPr="00C8429B">
        <w:rPr>
          <w:rFonts w:ascii="Times New Roman" w:eastAsiaTheme="minorHAnsi" w:hAnsi="Times New Roman"/>
          <w:sz w:val="28"/>
          <w:szCs w:val="28"/>
        </w:rPr>
        <w:t xml:space="preserve"> с. Малышево;</w:t>
      </w:r>
    </w:p>
    <w:p w:rsidR="00C8429B" w:rsidRPr="00C8429B" w:rsidRDefault="00C8429B" w:rsidP="00BE28FC">
      <w:pPr>
        <w:pStyle w:val="a9"/>
        <w:numPr>
          <w:ilvl w:val="0"/>
          <w:numId w:val="67"/>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bCs/>
          <w:sz w:val="28"/>
          <w:szCs w:val="28"/>
        </w:rPr>
        <w:t xml:space="preserve">ремонт асфальтобетонного покрытия </w:t>
      </w:r>
      <w:r w:rsidRPr="00C8429B">
        <w:rPr>
          <w:rFonts w:ascii="Times New Roman" w:eastAsiaTheme="minorHAnsi" w:hAnsi="Times New Roman"/>
          <w:sz w:val="28"/>
          <w:szCs w:val="28"/>
        </w:rPr>
        <w:t xml:space="preserve">ул. Победы, Нагорная, Набережная </w:t>
      </w:r>
      <w:proofErr w:type="gramStart"/>
      <w:r w:rsidRPr="00C8429B">
        <w:rPr>
          <w:rFonts w:ascii="Times New Roman" w:eastAsiaTheme="minorHAnsi" w:hAnsi="Times New Roman"/>
          <w:sz w:val="28"/>
          <w:szCs w:val="28"/>
        </w:rPr>
        <w:t>в</w:t>
      </w:r>
      <w:proofErr w:type="gramEnd"/>
      <w:r w:rsidRPr="00C8429B">
        <w:rPr>
          <w:rFonts w:ascii="Times New Roman" w:eastAsiaTheme="minorHAnsi" w:hAnsi="Times New Roman"/>
          <w:sz w:val="28"/>
          <w:szCs w:val="28"/>
        </w:rPr>
        <w:t xml:space="preserve"> с. Тараданово;</w:t>
      </w:r>
    </w:p>
    <w:p w:rsidR="00C8429B" w:rsidRPr="00C8429B" w:rsidRDefault="00C8429B" w:rsidP="00BE28FC">
      <w:pPr>
        <w:pStyle w:val="a9"/>
        <w:numPr>
          <w:ilvl w:val="0"/>
          <w:numId w:val="67"/>
        </w:numPr>
        <w:tabs>
          <w:tab w:val="left" w:pos="1134"/>
        </w:tabs>
        <w:autoSpaceDE w:val="0"/>
        <w:autoSpaceDN w:val="0"/>
        <w:adjustRightInd w:val="0"/>
        <w:ind w:left="0" w:firstLine="709"/>
        <w:rPr>
          <w:rFonts w:ascii="Times New Roman" w:eastAsiaTheme="minorHAnsi" w:hAnsi="Times New Roman"/>
          <w:bCs/>
          <w:sz w:val="28"/>
          <w:szCs w:val="28"/>
        </w:rPr>
      </w:pPr>
      <w:r w:rsidRPr="00C8429B">
        <w:rPr>
          <w:rFonts w:ascii="Times New Roman" w:eastAsiaTheme="minorHAnsi" w:hAnsi="Times New Roman"/>
          <w:bCs/>
          <w:sz w:val="28"/>
          <w:szCs w:val="28"/>
        </w:rPr>
        <w:t xml:space="preserve">ремонт асфальтобетонного покрытия ул. </w:t>
      </w:r>
      <w:proofErr w:type="gramStart"/>
      <w:r w:rsidRPr="00C8429B">
        <w:rPr>
          <w:rFonts w:ascii="Times New Roman" w:eastAsiaTheme="minorHAnsi" w:hAnsi="Times New Roman"/>
          <w:bCs/>
          <w:sz w:val="28"/>
          <w:szCs w:val="28"/>
        </w:rPr>
        <w:t>Северная</w:t>
      </w:r>
      <w:proofErr w:type="gramEnd"/>
      <w:r w:rsidRPr="00C8429B">
        <w:rPr>
          <w:rFonts w:ascii="Times New Roman" w:eastAsiaTheme="minorHAnsi" w:hAnsi="Times New Roman"/>
          <w:bCs/>
          <w:sz w:val="28"/>
          <w:szCs w:val="28"/>
        </w:rPr>
        <w:t xml:space="preserve"> в с. Ключики;</w:t>
      </w:r>
    </w:p>
    <w:p w:rsidR="00C8429B" w:rsidRPr="00C8429B" w:rsidRDefault="00C8429B" w:rsidP="00BE28FC">
      <w:pPr>
        <w:pStyle w:val="a9"/>
        <w:numPr>
          <w:ilvl w:val="0"/>
          <w:numId w:val="67"/>
        </w:numPr>
        <w:tabs>
          <w:tab w:val="left" w:pos="1134"/>
        </w:tabs>
        <w:autoSpaceDE w:val="0"/>
        <w:autoSpaceDN w:val="0"/>
        <w:adjustRightInd w:val="0"/>
        <w:ind w:left="0" w:firstLine="709"/>
        <w:rPr>
          <w:rFonts w:ascii="Times New Roman" w:eastAsiaTheme="minorHAnsi" w:hAnsi="Times New Roman"/>
          <w:bCs/>
          <w:sz w:val="28"/>
          <w:szCs w:val="28"/>
        </w:rPr>
      </w:pPr>
      <w:r w:rsidRPr="00C8429B">
        <w:rPr>
          <w:rFonts w:ascii="Times New Roman" w:eastAsiaTheme="minorHAnsi" w:hAnsi="Times New Roman"/>
          <w:bCs/>
          <w:sz w:val="28"/>
          <w:szCs w:val="28"/>
        </w:rPr>
        <w:t xml:space="preserve">ремонт асфальтобетонного покрытия </w:t>
      </w:r>
      <w:r w:rsidRPr="00C8429B">
        <w:rPr>
          <w:rFonts w:ascii="Times New Roman" w:eastAsiaTheme="minorHAnsi" w:hAnsi="Times New Roman"/>
          <w:sz w:val="28"/>
          <w:szCs w:val="28"/>
        </w:rPr>
        <w:t xml:space="preserve">л. Лесная, Советская, Гагарина </w:t>
      </w:r>
      <w:proofErr w:type="gramStart"/>
      <w:r w:rsidRPr="00C8429B">
        <w:rPr>
          <w:rFonts w:ascii="Times New Roman" w:eastAsiaTheme="minorHAnsi" w:hAnsi="Times New Roman"/>
          <w:sz w:val="28"/>
          <w:szCs w:val="28"/>
        </w:rPr>
        <w:t>в</w:t>
      </w:r>
      <w:proofErr w:type="gramEnd"/>
      <w:r w:rsidRPr="00C8429B">
        <w:rPr>
          <w:rFonts w:ascii="Times New Roman" w:eastAsiaTheme="minorHAnsi" w:hAnsi="Times New Roman"/>
          <w:sz w:val="28"/>
          <w:szCs w:val="28"/>
        </w:rPr>
        <w:t xml:space="preserve"> с. Шайдурово;</w:t>
      </w:r>
    </w:p>
    <w:p w:rsidR="00C8429B" w:rsidRPr="00C8429B" w:rsidRDefault="00C8429B" w:rsidP="00BE28FC">
      <w:pPr>
        <w:pStyle w:val="a9"/>
        <w:numPr>
          <w:ilvl w:val="0"/>
          <w:numId w:val="67"/>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bCs/>
          <w:sz w:val="28"/>
          <w:szCs w:val="28"/>
        </w:rPr>
        <w:t xml:space="preserve">ремонт асфальтобетонного покрытия ул. </w:t>
      </w:r>
      <w:proofErr w:type="gramStart"/>
      <w:r w:rsidRPr="00C8429B">
        <w:rPr>
          <w:rFonts w:ascii="Times New Roman" w:eastAsiaTheme="minorHAnsi" w:hAnsi="Times New Roman"/>
          <w:bCs/>
          <w:sz w:val="28"/>
          <w:szCs w:val="28"/>
        </w:rPr>
        <w:t>Пролетарская</w:t>
      </w:r>
      <w:proofErr w:type="gramEnd"/>
      <w:r w:rsidRPr="00C8429B">
        <w:rPr>
          <w:rFonts w:ascii="Times New Roman" w:eastAsiaTheme="minorHAnsi" w:hAnsi="Times New Roman"/>
          <w:bCs/>
          <w:sz w:val="28"/>
          <w:szCs w:val="28"/>
        </w:rPr>
        <w:t xml:space="preserve"> в с. Битки.</w:t>
      </w:r>
    </w:p>
    <w:p w:rsidR="00C8429B" w:rsidRPr="00C8429B" w:rsidRDefault="00C8429B" w:rsidP="00C8429B">
      <w:pPr>
        <w:autoSpaceDE w:val="0"/>
        <w:autoSpaceDN w:val="0"/>
        <w:adjustRightInd w:val="0"/>
        <w:ind w:firstLine="709"/>
        <w:rPr>
          <w:rFonts w:eastAsiaTheme="minorHAnsi"/>
          <w:sz w:val="28"/>
          <w:szCs w:val="28"/>
        </w:rPr>
      </w:pPr>
      <w:r w:rsidRPr="00C8429B">
        <w:rPr>
          <w:rFonts w:eastAsiaTheme="minorHAnsi"/>
          <w:bCs/>
          <w:sz w:val="28"/>
          <w:szCs w:val="28"/>
        </w:rPr>
        <w:t>Выполнены работы:</w:t>
      </w:r>
    </w:p>
    <w:p w:rsidR="00C8429B"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 xml:space="preserve">содержание дорог ул. Братьев Поповых через р. Нижний Сузун  в р.п. Сузун, мост через р. Нижний Каракан </w:t>
      </w:r>
      <w:proofErr w:type="gramStart"/>
      <w:r w:rsidRPr="00C8429B">
        <w:rPr>
          <w:rFonts w:ascii="Times New Roman" w:eastAsiaTheme="minorHAnsi" w:hAnsi="Times New Roman"/>
          <w:sz w:val="28"/>
          <w:szCs w:val="28"/>
        </w:rPr>
        <w:t>в</w:t>
      </w:r>
      <w:proofErr w:type="gramEnd"/>
      <w:r w:rsidRPr="00C8429B">
        <w:rPr>
          <w:rFonts w:ascii="Times New Roman" w:eastAsiaTheme="minorHAnsi" w:hAnsi="Times New Roman"/>
          <w:sz w:val="28"/>
          <w:szCs w:val="28"/>
        </w:rPr>
        <w:t xml:space="preserve"> с. Маюрово;</w:t>
      </w:r>
    </w:p>
    <w:p w:rsidR="00C8429B"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lastRenderedPageBreak/>
        <w:t xml:space="preserve">ликвидация оврагообразования с восстановлением дорожного полотна по ул. Нагорная </w:t>
      </w:r>
      <w:proofErr w:type="gramStart"/>
      <w:r w:rsidRPr="00C8429B">
        <w:rPr>
          <w:rFonts w:ascii="Times New Roman" w:eastAsiaTheme="minorHAnsi" w:hAnsi="Times New Roman"/>
          <w:sz w:val="28"/>
          <w:szCs w:val="28"/>
        </w:rPr>
        <w:t>в</w:t>
      </w:r>
      <w:proofErr w:type="gramEnd"/>
      <w:r w:rsidRPr="00C8429B">
        <w:rPr>
          <w:rFonts w:ascii="Times New Roman" w:eastAsiaTheme="minorHAnsi" w:hAnsi="Times New Roman"/>
          <w:sz w:val="28"/>
          <w:szCs w:val="28"/>
        </w:rPr>
        <w:t xml:space="preserve"> с. Мышланка;</w:t>
      </w:r>
    </w:p>
    <w:p w:rsidR="00C8429B"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ремонт водопропускной трубы на ул. Ленина в р.п. Сузун;</w:t>
      </w:r>
    </w:p>
    <w:p w:rsidR="00C8429B"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нанесение горизонтальной дорожной разметки УДС в р.п. Сузун;</w:t>
      </w:r>
    </w:p>
    <w:p w:rsidR="00C8429B"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установка 8 сферических зеркал на 6 аварийно-опасных перекрестках с ограниченной видимостью в р. п. Сузун;</w:t>
      </w:r>
    </w:p>
    <w:p w:rsidR="00C8429B"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установка и замена дорожных знаков;</w:t>
      </w:r>
    </w:p>
    <w:p w:rsidR="00C8429B"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 xml:space="preserve">ямочный ремонт асфальтобетонного покрытия УДС р. п. Сузун; </w:t>
      </w:r>
    </w:p>
    <w:p w:rsidR="00C8429B"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уборка аварийных деревьев, вырубка кустарников, ограничивающих  видимость и расширение дорожного полотна на дорогах общего пользования местного значения в р. п. Сузун;</w:t>
      </w:r>
    </w:p>
    <w:p w:rsidR="00C8429B"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обустройство парковочной площадки   МКДОУ  «Сузунский детский сад № 3»;</w:t>
      </w:r>
    </w:p>
    <w:p w:rsidR="00C8429B"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обеспыливание дорожного полотна путем отсыпки гранулятом по  ул. Юбилейная, квартальный проезд ул. Ленина д. 41, подъезд к парковке ФОК «Метеор»;</w:t>
      </w:r>
    </w:p>
    <w:p w:rsidR="00C8429B"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обустройство дорожного полотна подъезда и парковки «Сузунская детско-юношеская спортивная школа».</w:t>
      </w:r>
    </w:p>
    <w:p w:rsidR="006F7FAF" w:rsidRPr="00C8429B" w:rsidRDefault="00C8429B" w:rsidP="00BE28FC">
      <w:pPr>
        <w:pStyle w:val="a9"/>
        <w:numPr>
          <w:ilvl w:val="0"/>
          <w:numId w:val="68"/>
        </w:numPr>
        <w:tabs>
          <w:tab w:val="left" w:pos="1134"/>
        </w:tabs>
        <w:autoSpaceDE w:val="0"/>
        <w:autoSpaceDN w:val="0"/>
        <w:adjustRightInd w:val="0"/>
        <w:ind w:left="0" w:firstLine="709"/>
        <w:rPr>
          <w:rFonts w:ascii="Times New Roman" w:eastAsiaTheme="minorHAnsi" w:hAnsi="Times New Roman"/>
          <w:sz w:val="28"/>
          <w:szCs w:val="28"/>
        </w:rPr>
      </w:pPr>
      <w:r w:rsidRPr="00C8429B">
        <w:rPr>
          <w:rFonts w:ascii="Times New Roman" w:eastAsiaTheme="minorHAnsi" w:hAnsi="Times New Roman"/>
          <w:sz w:val="28"/>
          <w:szCs w:val="28"/>
        </w:rPr>
        <w:t>выполнены работы по разработке Проекта организации дорожного движения на территории р. п. Сузун и муниципальных образованиях Сузунского района.</w:t>
      </w:r>
    </w:p>
    <w:p w:rsidR="000F2656" w:rsidRDefault="004D6739" w:rsidP="004562A1">
      <w:pPr>
        <w:pStyle w:val="2"/>
      </w:pPr>
      <w:bookmarkStart w:id="9" w:name="_Toc521934790"/>
      <w:r w:rsidRPr="005E6932">
        <w:t xml:space="preserve">6.       </w:t>
      </w:r>
      <w:r w:rsidR="000F2656" w:rsidRPr="005E6932">
        <w:t>Потребительский рынок</w:t>
      </w:r>
      <w:bookmarkEnd w:id="9"/>
    </w:p>
    <w:p w:rsidR="00851BEC" w:rsidRPr="005E6932" w:rsidRDefault="00851BEC" w:rsidP="00851BEC">
      <w:pPr>
        <w:ind w:firstLine="709"/>
        <w:rPr>
          <w:rFonts w:eastAsia="Calibri"/>
          <w:sz w:val="28"/>
          <w:szCs w:val="24"/>
        </w:rPr>
      </w:pPr>
      <w:r w:rsidRPr="005E6932">
        <w:rPr>
          <w:rFonts w:eastAsia="Calibri"/>
          <w:sz w:val="28"/>
          <w:szCs w:val="24"/>
        </w:rPr>
        <w:t xml:space="preserve">Главная цель потребительского рынка - сохранить занятость на предприятиях отрасли, повысить ценовую доступность товаров и услуг, сформировать современную инфраструктуру розничной торговли, общественного питания и бытового обслуживания, для более полного удовлетворения потребностей населения Сузунского района. </w:t>
      </w:r>
    </w:p>
    <w:p w:rsidR="00851BEC" w:rsidRPr="005E6932" w:rsidRDefault="00851BEC" w:rsidP="00851BEC">
      <w:pPr>
        <w:ind w:firstLine="709"/>
        <w:rPr>
          <w:rFonts w:eastAsia="Calibri"/>
          <w:sz w:val="28"/>
          <w:szCs w:val="24"/>
        </w:rPr>
      </w:pPr>
      <w:r w:rsidRPr="005E6932">
        <w:rPr>
          <w:rFonts w:eastAsia="Calibri"/>
          <w:sz w:val="28"/>
          <w:szCs w:val="24"/>
        </w:rPr>
        <w:t>В 202</w:t>
      </w:r>
      <w:r>
        <w:rPr>
          <w:rFonts w:eastAsia="Calibri"/>
          <w:sz w:val="28"/>
          <w:szCs w:val="24"/>
        </w:rPr>
        <w:t>1</w:t>
      </w:r>
      <w:r w:rsidRPr="005E6932">
        <w:rPr>
          <w:rFonts w:eastAsia="Calibri"/>
          <w:sz w:val="28"/>
          <w:szCs w:val="24"/>
        </w:rPr>
        <w:t xml:space="preserve"> году розничный товарооборот Сузунс</w:t>
      </w:r>
      <w:r>
        <w:rPr>
          <w:rFonts w:eastAsia="Calibri"/>
          <w:sz w:val="28"/>
          <w:szCs w:val="24"/>
        </w:rPr>
        <w:t xml:space="preserve">кого района составил 4020,9 </w:t>
      </w:r>
      <w:proofErr w:type="gramStart"/>
      <w:r>
        <w:rPr>
          <w:rFonts w:eastAsia="Calibri"/>
          <w:sz w:val="28"/>
          <w:szCs w:val="24"/>
        </w:rPr>
        <w:t>млн</w:t>
      </w:r>
      <w:proofErr w:type="gramEnd"/>
      <w:r w:rsidRPr="005E6932">
        <w:rPr>
          <w:rFonts w:eastAsia="Calibri"/>
          <w:sz w:val="28"/>
          <w:szCs w:val="24"/>
        </w:rPr>
        <w:t xml:space="preserve"> рублей, индекс физического объем</w:t>
      </w:r>
      <w:r>
        <w:rPr>
          <w:rFonts w:eastAsia="Calibri"/>
          <w:sz w:val="28"/>
          <w:szCs w:val="24"/>
        </w:rPr>
        <w:t>а оборота розничной торговли 100</w:t>
      </w:r>
      <w:r w:rsidRPr="005E6932">
        <w:rPr>
          <w:rFonts w:eastAsia="Calibri"/>
          <w:sz w:val="28"/>
          <w:szCs w:val="24"/>
        </w:rPr>
        <w:t>%.</w:t>
      </w:r>
    </w:p>
    <w:p w:rsidR="00851BEC" w:rsidRPr="005E6932" w:rsidRDefault="00851BEC" w:rsidP="00851BEC">
      <w:pPr>
        <w:ind w:firstLine="709"/>
        <w:rPr>
          <w:rFonts w:eastAsia="Calibri"/>
          <w:sz w:val="28"/>
          <w:szCs w:val="24"/>
        </w:rPr>
      </w:pPr>
      <w:r>
        <w:rPr>
          <w:rFonts w:eastAsia="Calibri"/>
          <w:sz w:val="28"/>
          <w:szCs w:val="24"/>
        </w:rPr>
        <w:t>За 6 месяцев 2022</w:t>
      </w:r>
      <w:r w:rsidRPr="005E6932">
        <w:rPr>
          <w:rFonts w:eastAsia="Calibri"/>
          <w:sz w:val="28"/>
          <w:szCs w:val="24"/>
        </w:rPr>
        <w:t xml:space="preserve"> года оборот розничн</w:t>
      </w:r>
      <w:r>
        <w:rPr>
          <w:rFonts w:eastAsia="Calibri"/>
          <w:sz w:val="28"/>
          <w:szCs w:val="24"/>
        </w:rPr>
        <w:t xml:space="preserve">ой торговли составил </w:t>
      </w:r>
      <w:r w:rsidR="0026485C">
        <w:rPr>
          <w:rFonts w:eastAsia="Calibri"/>
          <w:sz w:val="28"/>
          <w:szCs w:val="24"/>
        </w:rPr>
        <w:t>2173,8</w:t>
      </w:r>
      <w:r>
        <w:rPr>
          <w:rFonts w:eastAsia="Calibri"/>
          <w:sz w:val="28"/>
          <w:szCs w:val="24"/>
        </w:rPr>
        <w:t xml:space="preserve"> </w:t>
      </w:r>
      <w:proofErr w:type="gramStart"/>
      <w:r>
        <w:rPr>
          <w:rFonts w:eastAsia="Calibri"/>
          <w:sz w:val="28"/>
          <w:szCs w:val="24"/>
        </w:rPr>
        <w:t>млн</w:t>
      </w:r>
      <w:proofErr w:type="gramEnd"/>
      <w:r w:rsidR="0026485C">
        <w:rPr>
          <w:rFonts w:eastAsia="Calibri"/>
          <w:sz w:val="28"/>
          <w:szCs w:val="24"/>
        </w:rPr>
        <w:t xml:space="preserve"> рублей, что на 33,4</w:t>
      </w:r>
      <w:r w:rsidRPr="005E6932">
        <w:rPr>
          <w:rFonts w:eastAsia="Calibri"/>
          <w:sz w:val="28"/>
          <w:szCs w:val="24"/>
        </w:rPr>
        <w:t xml:space="preserve"> % выше показате</w:t>
      </w:r>
      <w:r w:rsidR="0026485C">
        <w:rPr>
          <w:rFonts w:eastAsia="Calibri"/>
          <w:sz w:val="28"/>
          <w:szCs w:val="24"/>
        </w:rPr>
        <w:t>ля соответствующего периода 2021</w:t>
      </w:r>
      <w:r w:rsidRPr="005E6932">
        <w:rPr>
          <w:rFonts w:eastAsia="Calibri"/>
          <w:sz w:val="28"/>
          <w:szCs w:val="24"/>
        </w:rPr>
        <w:t xml:space="preserve"> года.</w:t>
      </w:r>
      <w:r w:rsidR="0026485C">
        <w:rPr>
          <w:rFonts w:eastAsia="Calibri"/>
          <w:sz w:val="28"/>
          <w:szCs w:val="24"/>
        </w:rPr>
        <w:t xml:space="preserve"> Индекс физического объёма 128,7</w:t>
      </w:r>
      <w:r w:rsidRPr="005E6932">
        <w:rPr>
          <w:rFonts w:eastAsia="Calibri"/>
          <w:sz w:val="28"/>
          <w:szCs w:val="24"/>
        </w:rPr>
        <w:t xml:space="preserve"> %. </w:t>
      </w:r>
    </w:p>
    <w:p w:rsidR="00851BEC" w:rsidRPr="005E6932" w:rsidRDefault="00851BEC" w:rsidP="00851BEC">
      <w:pPr>
        <w:ind w:firstLine="709"/>
        <w:rPr>
          <w:rFonts w:eastAsia="Calibri"/>
          <w:sz w:val="28"/>
          <w:szCs w:val="24"/>
        </w:rPr>
      </w:pPr>
      <w:r w:rsidRPr="005E6932">
        <w:rPr>
          <w:rFonts w:eastAsia="Calibri"/>
          <w:sz w:val="28"/>
          <w:szCs w:val="24"/>
        </w:rPr>
        <w:t xml:space="preserve">По предварительным оценкам ожидаемый оборот розничной торговли </w:t>
      </w:r>
      <w:r w:rsidR="0026485C">
        <w:rPr>
          <w:rFonts w:eastAsia="Calibri"/>
          <w:sz w:val="28"/>
          <w:szCs w:val="24"/>
        </w:rPr>
        <w:t>за 2022</w:t>
      </w:r>
      <w:r>
        <w:rPr>
          <w:rFonts w:eastAsia="Calibri"/>
          <w:sz w:val="28"/>
          <w:szCs w:val="24"/>
        </w:rPr>
        <w:t xml:space="preserve"> год составит </w:t>
      </w:r>
      <w:r w:rsidR="0026485C">
        <w:rPr>
          <w:rFonts w:eastAsia="Calibri"/>
          <w:sz w:val="28"/>
          <w:szCs w:val="24"/>
        </w:rPr>
        <w:t>4510,5</w:t>
      </w:r>
      <w:r>
        <w:rPr>
          <w:rFonts w:eastAsia="Calibri"/>
          <w:sz w:val="28"/>
          <w:szCs w:val="24"/>
        </w:rPr>
        <w:t xml:space="preserve"> </w:t>
      </w:r>
      <w:proofErr w:type="gramStart"/>
      <w:r>
        <w:rPr>
          <w:rFonts w:eastAsia="Calibri"/>
          <w:sz w:val="28"/>
          <w:szCs w:val="24"/>
        </w:rPr>
        <w:t>млн</w:t>
      </w:r>
      <w:proofErr w:type="gramEnd"/>
      <w:r w:rsidRPr="005E6932">
        <w:rPr>
          <w:rFonts w:eastAsia="Calibri"/>
          <w:sz w:val="28"/>
          <w:szCs w:val="24"/>
        </w:rPr>
        <w:t xml:space="preserve"> рублей с индексом физического о</w:t>
      </w:r>
      <w:r w:rsidR="0026485C">
        <w:rPr>
          <w:rFonts w:eastAsia="Calibri"/>
          <w:sz w:val="28"/>
          <w:szCs w:val="24"/>
        </w:rPr>
        <w:t>бъема в сопоставимых ценах 102,5</w:t>
      </w:r>
      <w:r w:rsidRPr="005E6932">
        <w:rPr>
          <w:rFonts w:eastAsia="Calibri"/>
          <w:sz w:val="28"/>
          <w:szCs w:val="24"/>
        </w:rPr>
        <w:t>%. Увеличению объемов оборота розничной торговли в прогнозируемом периоде будет способствовать ввод новых современных высокотехнологичных предприятий торговли.</w:t>
      </w:r>
    </w:p>
    <w:p w:rsidR="00851BEC" w:rsidRPr="005E6932" w:rsidRDefault="00851BEC" w:rsidP="00851BEC">
      <w:pPr>
        <w:ind w:firstLine="709"/>
        <w:rPr>
          <w:rFonts w:eastAsia="Calibri"/>
          <w:sz w:val="28"/>
          <w:szCs w:val="24"/>
        </w:rPr>
      </w:pPr>
      <w:r w:rsidRPr="005E6932">
        <w:rPr>
          <w:rFonts w:eastAsia="Calibri"/>
          <w:sz w:val="28"/>
          <w:szCs w:val="24"/>
        </w:rPr>
        <w:t>Доля п</w:t>
      </w:r>
      <w:r w:rsidR="00ED75F7">
        <w:rPr>
          <w:rFonts w:eastAsia="Calibri"/>
          <w:sz w:val="28"/>
          <w:szCs w:val="24"/>
        </w:rPr>
        <w:t>родаж товаров на ярмарках в 2020</w:t>
      </w:r>
      <w:r w:rsidRPr="005E6932">
        <w:rPr>
          <w:rFonts w:eastAsia="Calibri"/>
          <w:sz w:val="28"/>
          <w:szCs w:val="24"/>
        </w:rPr>
        <w:t xml:space="preserve"> году составила 0,</w:t>
      </w:r>
      <w:r w:rsidR="00ED75F7">
        <w:rPr>
          <w:rFonts w:eastAsia="Calibri"/>
          <w:sz w:val="28"/>
          <w:szCs w:val="24"/>
        </w:rPr>
        <w:t>7%, в 2021</w:t>
      </w:r>
      <w:r w:rsidRPr="005E6932">
        <w:rPr>
          <w:rFonts w:eastAsia="Calibri"/>
          <w:sz w:val="28"/>
          <w:szCs w:val="24"/>
        </w:rPr>
        <w:t xml:space="preserve"> году - </w:t>
      </w:r>
      <w:r w:rsidR="00ED75F7">
        <w:rPr>
          <w:rFonts w:eastAsia="Calibri"/>
          <w:sz w:val="28"/>
          <w:szCs w:val="24"/>
        </w:rPr>
        <w:t>0,8</w:t>
      </w:r>
      <w:r w:rsidRPr="005E6932">
        <w:rPr>
          <w:rFonts w:eastAsia="Calibri"/>
          <w:sz w:val="28"/>
          <w:szCs w:val="24"/>
        </w:rPr>
        <w:t>%. Поэтапное повышение доли продаж товаров на ярмарках обосновано увеличением количества проводимых ярмарок и расширенных продаж на территории Сузунского района.</w:t>
      </w:r>
    </w:p>
    <w:p w:rsidR="00851BEC" w:rsidRPr="005E6932" w:rsidRDefault="00851BEC" w:rsidP="00851BEC">
      <w:pPr>
        <w:ind w:firstLine="709"/>
        <w:rPr>
          <w:rFonts w:eastAsia="Calibri"/>
          <w:sz w:val="28"/>
          <w:szCs w:val="24"/>
        </w:rPr>
      </w:pPr>
      <w:r w:rsidRPr="005E6932">
        <w:rPr>
          <w:rFonts w:eastAsia="Calibri"/>
          <w:sz w:val="28"/>
          <w:szCs w:val="24"/>
        </w:rPr>
        <w:t>Сеть предприятий, оказывающих бытовые и платные услуги, представлена 191 объектами, число занятых в данной сфере составляет 421 человек.</w:t>
      </w:r>
    </w:p>
    <w:p w:rsidR="00851BEC" w:rsidRPr="005E6932" w:rsidRDefault="00ED75F7" w:rsidP="00851BEC">
      <w:pPr>
        <w:ind w:firstLine="709"/>
        <w:rPr>
          <w:rFonts w:eastAsia="Calibri"/>
          <w:sz w:val="28"/>
          <w:szCs w:val="24"/>
        </w:rPr>
      </w:pPr>
      <w:r>
        <w:rPr>
          <w:rFonts w:eastAsia="Calibri"/>
          <w:sz w:val="28"/>
          <w:szCs w:val="24"/>
        </w:rPr>
        <w:lastRenderedPageBreak/>
        <w:t>По прогнозируемым итогам за 2022</w:t>
      </w:r>
      <w:r w:rsidR="00851BEC" w:rsidRPr="005E6932">
        <w:rPr>
          <w:rFonts w:eastAsia="Calibri"/>
          <w:sz w:val="28"/>
          <w:szCs w:val="24"/>
        </w:rPr>
        <w:t xml:space="preserve"> год населению Сузунского района будет </w:t>
      </w:r>
      <w:r>
        <w:rPr>
          <w:rFonts w:eastAsia="Calibri"/>
          <w:sz w:val="28"/>
          <w:szCs w:val="24"/>
        </w:rPr>
        <w:t>оказано платных услуг на сумму 1054,1</w:t>
      </w:r>
      <w:r w:rsidR="00851BEC" w:rsidRPr="005E6932">
        <w:rPr>
          <w:rFonts w:eastAsia="Calibri"/>
          <w:sz w:val="28"/>
          <w:szCs w:val="24"/>
        </w:rPr>
        <w:t xml:space="preserve"> </w:t>
      </w:r>
      <w:proofErr w:type="gramStart"/>
      <w:r w:rsidR="00851BEC" w:rsidRPr="005E6932">
        <w:rPr>
          <w:rFonts w:eastAsia="Calibri"/>
          <w:sz w:val="28"/>
          <w:szCs w:val="24"/>
        </w:rPr>
        <w:t>млн</w:t>
      </w:r>
      <w:proofErr w:type="gramEnd"/>
      <w:r>
        <w:rPr>
          <w:rFonts w:eastAsia="Calibri"/>
          <w:sz w:val="28"/>
          <w:szCs w:val="24"/>
        </w:rPr>
        <w:t xml:space="preserve"> рублей, что на 13</w:t>
      </w:r>
      <w:r w:rsidR="00851BEC" w:rsidRPr="005E6932">
        <w:rPr>
          <w:rFonts w:eastAsia="Calibri"/>
          <w:sz w:val="28"/>
          <w:szCs w:val="24"/>
        </w:rPr>
        <w:t>% выше чем в</w:t>
      </w:r>
      <w:r>
        <w:rPr>
          <w:rFonts w:eastAsia="Calibri"/>
          <w:sz w:val="28"/>
          <w:szCs w:val="24"/>
        </w:rPr>
        <w:t xml:space="preserve"> 2021</w:t>
      </w:r>
      <w:r w:rsidR="00851BEC" w:rsidRPr="005E6932">
        <w:rPr>
          <w:rFonts w:eastAsia="Calibri"/>
          <w:sz w:val="28"/>
          <w:szCs w:val="24"/>
        </w:rPr>
        <w:t xml:space="preserve"> году. Увеличение произойдет за счёт повышения тарифов на коммунальные и жилищные услуги, увеличения услуг пассажирского транспорта и медицинских услуг. Значительно увеличился объем оказанных платных образовательных услуг, услуг физической культуры и спорта.</w:t>
      </w:r>
    </w:p>
    <w:p w:rsidR="00851BEC" w:rsidRPr="005E6932" w:rsidRDefault="00851BEC" w:rsidP="00851BEC">
      <w:pPr>
        <w:ind w:firstLine="709"/>
        <w:rPr>
          <w:rFonts w:eastAsia="Calibri"/>
          <w:sz w:val="28"/>
          <w:szCs w:val="24"/>
        </w:rPr>
      </w:pPr>
      <w:r w:rsidRPr="005E6932">
        <w:rPr>
          <w:rFonts w:eastAsia="Calibri"/>
          <w:sz w:val="28"/>
          <w:szCs w:val="24"/>
        </w:rPr>
        <w:t>Доля бытовых услуг в общем объеме платны</w:t>
      </w:r>
      <w:r w:rsidR="00ED75F7">
        <w:rPr>
          <w:rFonts w:eastAsia="Calibri"/>
          <w:sz w:val="28"/>
          <w:szCs w:val="24"/>
        </w:rPr>
        <w:t>х услуг составляет 27,4</w:t>
      </w:r>
      <w:r w:rsidRPr="005E6932">
        <w:rPr>
          <w:rFonts w:eastAsia="Calibri"/>
          <w:sz w:val="28"/>
          <w:szCs w:val="24"/>
        </w:rPr>
        <w:t xml:space="preserve">%. Бытовых услуг населению в </w:t>
      </w:r>
      <w:r w:rsidR="00ED75F7">
        <w:rPr>
          <w:rFonts w:eastAsia="Calibri"/>
          <w:sz w:val="28"/>
          <w:szCs w:val="24"/>
        </w:rPr>
        <w:t>2021</w:t>
      </w:r>
      <w:r w:rsidRPr="005E6932">
        <w:rPr>
          <w:rFonts w:eastAsia="Calibri"/>
          <w:sz w:val="28"/>
          <w:szCs w:val="24"/>
        </w:rPr>
        <w:t xml:space="preserve"> году оказано на сумму 2</w:t>
      </w:r>
      <w:r w:rsidR="00ED75F7">
        <w:rPr>
          <w:rFonts w:eastAsia="Calibri"/>
          <w:sz w:val="28"/>
          <w:szCs w:val="24"/>
        </w:rPr>
        <w:t>55,7</w:t>
      </w:r>
      <w:r>
        <w:rPr>
          <w:rFonts w:eastAsia="Calibri"/>
          <w:sz w:val="28"/>
          <w:szCs w:val="24"/>
        </w:rPr>
        <w:t xml:space="preserve"> </w:t>
      </w:r>
      <w:proofErr w:type="gramStart"/>
      <w:r>
        <w:rPr>
          <w:rFonts w:eastAsia="Calibri"/>
          <w:sz w:val="28"/>
          <w:szCs w:val="24"/>
        </w:rPr>
        <w:t>млн</w:t>
      </w:r>
      <w:proofErr w:type="gramEnd"/>
      <w:r w:rsidRPr="005E6932">
        <w:rPr>
          <w:rFonts w:eastAsia="Calibri"/>
          <w:sz w:val="28"/>
          <w:szCs w:val="24"/>
        </w:rPr>
        <w:t xml:space="preserve"> рублей.</w:t>
      </w:r>
    </w:p>
    <w:p w:rsidR="00851BEC" w:rsidRPr="00851BEC" w:rsidRDefault="00851BEC" w:rsidP="00851BEC">
      <w:pPr>
        <w:ind w:firstLine="709"/>
        <w:rPr>
          <w:rFonts w:eastAsia="Calibri"/>
          <w:sz w:val="28"/>
          <w:szCs w:val="24"/>
        </w:rPr>
      </w:pPr>
      <w:r w:rsidRPr="005E6932">
        <w:rPr>
          <w:rFonts w:eastAsia="Calibri"/>
          <w:sz w:val="28"/>
          <w:szCs w:val="24"/>
        </w:rPr>
        <w:t>За 6 месяцев 202</w:t>
      </w:r>
      <w:r w:rsidR="00ED75F7">
        <w:rPr>
          <w:rFonts w:eastAsia="Calibri"/>
          <w:sz w:val="28"/>
          <w:szCs w:val="24"/>
        </w:rPr>
        <w:t>2</w:t>
      </w:r>
      <w:r w:rsidRPr="005E6932">
        <w:rPr>
          <w:rFonts w:eastAsia="Calibri"/>
          <w:sz w:val="28"/>
          <w:szCs w:val="24"/>
        </w:rPr>
        <w:t xml:space="preserve"> года бытовых услуг населению оказано на сумму </w:t>
      </w:r>
      <w:r w:rsidR="00ED75F7">
        <w:rPr>
          <w:rFonts w:eastAsia="Calibri"/>
          <w:sz w:val="28"/>
          <w:szCs w:val="24"/>
        </w:rPr>
        <w:t>143,2</w:t>
      </w:r>
      <w:r>
        <w:rPr>
          <w:rFonts w:eastAsia="Calibri"/>
          <w:sz w:val="28"/>
          <w:szCs w:val="24"/>
        </w:rPr>
        <w:t xml:space="preserve"> </w:t>
      </w:r>
      <w:proofErr w:type="gramStart"/>
      <w:r>
        <w:rPr>
          <w:rFonts w:eastAsia="Calibri"/>
          <w:sz w:val="28"/>
          <w:szCs w:val="24"/>
        </w:rPr>
        <w:t>млн</w:t>
      </w:r>
      <w:proofErr w:type="gramEnd"/>
      <w:r w:rsidRPr="005E6932">
        <w:rPr>
          <w:rFonts w:eastAsia="Calibri"/>
          <w:sz w:val="28"/>
          <w:szCs w:val="24"/>
        </w:rPr>
        <w:t xml:space="preserve"> рублей. Физический объем составляет </w:t>
      </w:r>
      <w:r w:rsidR="00ED75F7">
        <w:rPr>
          <w:rFonts w:eastAsia="Calibri"/>
          <w:sz w:val="28"/>
          <w:szCs w:val="24"/>
        </w:rPr>
        <w:t>130,1</w:t>
      </w:r>
      <w:r w:rsidRPr="005E6932">
        <w:rPr>
          <w:rFonts w:eastAsia="Calibri"/>
          <w:sz w:val="28"/>
          <w:szCs w:val="24"/>
        </w:rPr>
        <w:t>%. В структуре бытовых услуг наибольший удельный вес занимают услуги парикмахерских – 35 %, техническое обслуживание и ремонт автотранспорта – 18,7 % изготовление и ремонт мебели – 5,9 %.</w:t>
      </w:r>
    </w:p>
    <w:p w:rsidR="000F2656" w:rsidRPr="005E6932" w:rsidRDefault="004D6739" w:rsidP="004562A1">
      <w:pPr>
        <w:pStyle w:val="2"/>
      </w:pPr>
      <w:bookmarkStart w:id="10" w:name="_Toc521934791"/>
      <w:r w:rsidRPr="005E6932">
        <w:t xml:space="preserve">7.      </w:t>
      </w:r>
      <w:r w:rsidR="000F2656" w:rsidRPr="005E6932">
        <w:t>Уровень жизни населения</w:t>
      </w:r>
      <w:bookmarkEnd w:id="10"/>
    </w:p>
    <w:p w:rsidR="00104233" w:rsidRPr="005E6932" w:rsidRDefault="00104233" w:rsidP="00104233">
      <w:pPr>
        <w:pStyle w:val="01"/>
      </w:pPr>
      <w:bookmarkStart w:id="11" w:name="_Toc521934792"/>
      <w:proofErr w:type="gramStart"/>
      <w:r w:rsidRPr="005E6932">
        <w:t xml:space="preserve">Размер номинальной среднемесячной начисленной </w:t>
      </w:r>
      <w:r w:rsidR="00C8429B">
        <w:t>заработной платы составил в 2021</w:t>
      </w:r>
      <w:r w:rsidRPr="005E6932">
        <w:t xml:space="preserve"> году </w:t>
      </w:r>
      <w:r w:rsidR="00C8429B">
        <w:t>30338 рублей, что выше уровня 2020</w:t>
      </w:r>
      <w:r w:rsidRPr="005E6932">
        <w:t xml:space="preserve"> года на </w:t>
      </w:r>
      <w:r w:rsidR="00581503" w:rsidRPr="005E6932">
        <w:t>1</w:t>
      </w:r>
      <w:r w:rsidR="00C8429B">
        <w:t>0,9</w:t>
      </w:r>
      <w:r w:rsidRPr="005E6932">
        <w:t xml:space="preserve"> %.  Повышение заработной платы отдельных категорий работников бюджетной сферы произ</w:t>
      </w:r>
      <w:r w:rsidR="00C8429B">
        <w:t>ошло с учетом обеспечения в 2020</w:t>
      </w:r>
      <w:r w:rsidRPr="005E6932">
        <w:t xml:space="preserve"> году уровня номинальной заработной платы в среднем по отдельным категориям работников бюджетной сферы в размерах, предусмотренных целевыми показателями «дорожных карт» отраслей бюджетной сферы.</w:t>
      </w:r>
      <w:proofErr w:type="gramEnd"/>
    </w:p>
    <w:p w:rsidR="00104233" w:rsidRPr="005E6932" w:rsidRDefault="00C8429B" w:rsidP="00104233">
      <w:pPr>
        <w:pStyle w:val="01"/>
      </w:pPr>
      <w:r>
        <w:t>В течение 2021</w:t>
      </w:r>
      <w:r w:rsidR="00104233" w:rsidRPr="005E6932">
        <w:t xml:space="preserve"> года осуществлялась работа по совершенствованию отраслевых систем оплаты труда работников и руководителей муниципальных учреждений Сузунского района. </w:t>
      </w:r>
    </w:p>
    <w:p w:rsidR="00104233" w:rsidRPr="005E6932" w:rsidRDefault="00104233" w:rsidP="00104233">
      <w:pPr>
        <w:pStyle w:val="01"/>
      </w:pPr>
      <w:r w:rsidRPr="005E6932">
        <w:t xml:space="preserve">Продолжилось выполнение плана действий по реализации указов Президента Российской Федерации в Новосибирской области от 07.05.2012 № 597 и от 01.06.2012 № 761 (далее – указы Президента РФ), утвержденного распоряжением Правительства Новосибирской области от 21.01.2013 № 9-рп. Для достижения целевых показателей повышения оплаты труда отдельным категориям работников все мероприятия реализуются в установленные сроки. Окончен перевод всех работников и руководителей муниципальных учреждений на эффективный контракт. Планирование уровня заработной платы </w:t>
      </w:r>
      <w:r w:rsidR="00C8429B">
        <w:t>по категориям работников на 2021</w:t>
      </w:r>
      <w:r w:rsidRPr="005E6932">
        <w:t xml:space="preserve"> год осуществл</w:t>
      </w:r>
      <w:r w:rsidR="00C8429B">
        <w:t>ялось с учетом достигнутых в 2020</w:t>
      </w:r>
      <w:r w:rsidRPr="005E6932">
        <w:t xml:space="preserve"> году номинальных значений, не допуская их снижения. Проводимые мероприятия позволили обеспечить запланированный уровень заработной платы работников муниципальных учреждений. </w:t>
      </w:r>
    </w:p>
    <w:p w:rsidR="00104233" w:rsidRPr="005E6932" w:rsidRDefault="00104233" w:rsidP="00104233">
      <w:pPr>
        <w:pStyle w:val="01"/>
        <w:rPr>
          <w:color w:val="000000" w:themeColor="text1"/>
        </w:rPr>
      </w:pPr>
      <w:r w:rsidRPr="005E6932">
        <w:t>По сравнению</w:t>
      </w:r>
      <w:r w:rsidR="00606D15">
        <w:t xml:space="preserve"> с соответствующим периодом 2020</w:t>
      </w:r>
      <w:r w:rsidR="00581503" w:rsidRPr="005E6932">
        <w:t xml:space="preserve"> года в январе-декабре 2</w:t>
      </w:r>
      <w:r w:rsidR="00606D15">
        <w:t>021</w:t>
      </w:r>
      <w:r w:rsidRPr="005E6932">
        <w:t xml:space="preserve"> года средняя заработная плата в учреждениях предоставления соци</w:t>
      </w:r>
      <w:r w:rsidR="00606D15">
        <w:t>альных услуг увеличилась на 111,8</w:t>
      </w:r>
      <w:r w:rsidRPr="005E6932">
        <w:t xml:space="preserve">% и составила </w:t>
      </w:r>
      <w:r w:rsidR="00606D15">
        <w:t>36252,0</w:t>
      </w:r>
      <w:r w:rsidR="004B58A2" w:rsidRPr="005E6932">
        <w:t xml:space="preserve"> </w:t>
      </w:r>
      <w:r w:rsidRPr="005E6932">
        <w:t xml:space="preserve"> рублей, культуры и </w:t>
      </w:r>
      <w:r w:rsidR="00881BD1" w:rsidRPr="005E6932">
        <w:t>искусства</w:t>
      </w:r>
      <w:r w:rsidRPr="005E6932">
        <w:t xml:space="preserve"> - на  </w:t>
      </w:r>
      <w:r w:rsidR="000D0E54">
        <w:t>11,</w:t>
      </w:r>
      <w:r w:rsidR="00881BD1" w:rsidRPr="005E6932">
        <w:t>7</w:t>
      </w:r>
      <w:r w:rsidRPr="005E6932">
        <w:t xml:space="preserve">% и составила </w:t>
      </w:r>
      <w:r w:rsidR="000D0E54">
        <w:t>36851</w:t>
      </w:r>
      <w:r w:rsidR="007A551F" w:rsidRPr="005E6932">
        <w:t xml:space="preserve"> </w:t>
      </w:r>
      <w:r w:rsidR="00881BD1" w:rsidRPr="005E6932">
        <w:t>рублей</w:t>
      </w:r>
      <w:r w:rsidRPr="005E6932">
        <w:t xml:space="preserve"> и образования - на </w:t>
      </w:r>
      <w:r w:rsidR="000D0E54">
        <w:t>14,4</w:t>
      </w:r>
      <w:r w:rsidRPr="005E6932">
        <w:t xml:space="preserve"> % и </w:t>
      </w:r>
      <w:r w:rsidRPr="005E6932">
        <w:rPr>
          <w:color w:val="000000" w:themeColor="text1"/>
        </w:rPr>
        <w:t xml:space="preserve">составила </w:t>
      </w:r>
      <w:r w:rsidR="000D0E54">
        <w:rPr>
          <w:color w:val="000000" w:themeColor="text1"/>
        </w:rPr>
        <w:t>33067</w:t>
      </w:r>
      <w:r w:rsidRPr="005E6932">
        <w:rPr>
          <w:color w:val="000000" w:themeColor="text1"/>
        </w:rPr>
        <w:t xml:space="preserve">  рублей.</w:t>
      </w:r>
    </w:p>
    <w:p w:rsidR="00104233" w:rsidRPr="005E6932" w:rsidRDefault="00104233" w:rsidP="00104233">
      <w:pPr>
        <w:pStyle w:val="01"/>
        <w:rPr>
          <w:color w:val="000000" w:themeColor="text1"/>
        </w:rPr>
      </w:pPr>
      <w:r w:rsidRPr="005E6932">
        <w:rPr>
          <w:color w:val="000000" w:themeColor="text1"/>
        </w:rPr>
        <w:t>В постоянном режиме велась работа по недопущению и ликвидации просроченной задолженности по выплате заработной платы работникам организаций. Просроченная задолженность по выплате заработной платы</w:t>
      </w:r>
      <w:r w:rsidR="00881BD1" w:rsidRPr="005E6932">
        <w:rPr>
          <w:color w:val="000000" w:themeColor="text1"/>
        </w:rPr>
        <w:t xml:space="preserve"> в </w:t>
      </w:r>
      <w:r w:rsidR="000D0E54">
        <w:rPr>
          <w:color w:val="000000" w:themeColor="text1"/>
        </w:rPr>
        <w:lastRenderedPageBreak/>
        <w:t>организациях на 1 января 2022</w:t>
      </w:r>
      <w:r w:rsidRPr="005E6932">
        <w:rPr>
          <w:color w:val="000000" w:themeColor="text1"/>
        </w:rPr>
        <w:t xml:space="preserve"> го</w:t>
      </w:r>
      <w:r w:rsidR="000D0E54">
        <w:rPr>
          <w:color w:val="000000" w:themeColor="text1"/>
        </w:rPr>
        <w:t>да отсутствует. На 1 января 2021</w:t>
      </w:r>
      <w:r w:rsidRPr="005E6932">
        <w:rPr>
          <w:color w:val="000000" w:themeColor="text1"/>
        </w:rPr>
        <w:t xml:space="preserve"> года задолженность отсутствовала.</w:t>
      </w:r>
    </w:p>
    <w:p w:rsidR="00104233" w:rsidRPr="005E6932" w:rsidRDefault="00104233" w:rsidP="00104233">
      <w:pPr>
        <w:pStyle w:val="01"/>
        <w:rPr>
          <w:color w:val="000000" w:themeColor="text1"/>
        </w:rPr>
      </w:pPr>
      <w:r w:rsidRPr="005E6932">
        <w:rPr>
          <w:color w:val="000000" w:themeColor="text1"/>
        </w:rPr>
        <w:t xml:space="preserve">Проводится еженедельный мониторинг организаций, имеющих задолженность по выплате заработной платы. </w:t>
      </w:r>
    </w:p>
    <w:p w:rsidR="00104233" w:rsidRPr="005E6932" w:rsidRDefault="00104233" w:rsidP="00104233">
      <w:pPr>
        <w:pStyle w:val="01"/>
        <w:rPr>
          <w:color w:val="000000" w:themeColor="text1"/>
        </w:rPr>
      </w:pPr>
      <w:r w:rsidRPr="005E6932">
        <w:rPr>
          <w:color w:val="000000" w:themeColor="text1"/>
        </w:rPr>
        <w:t>Динамика реальных располагаемых доходов населения в целом повторяет траекторию изменения р</w:t>
      </w:r>
      <w:r w:rsidR="00881BD1" w:rsidRPr="005E6932">
        <w:rPr>
          <w:color w:val="000000" w:themeColor="text1"/>
        </w:rPr>
        <w:t>еальной заработной платы. В 2021</w:t>
      </w:r>
      <w:r w:rsidRPr="005E6932">
        <w:rPr>
          <w:color w:val="000000" w:themeColor="text1"/>
        </w:rPr>
        <w:t xml:space="preserve"> году вслед за увеличением реальной заработной платы (хотя и в меньшем размере) возрастут и реальные располагаемые доходы. Рост доходов будет поддерживаться индексацией социальных трансфертов. Необходимость обслуживать кредиты, взятые в прошлые периоды, будет выступать дополнительной финансовой нагрузкой для </w:t>
      </w:r>
      <w:proofErr w:type="gramStart"/>
      <w:r w:rsidRPr="005E6932">
        <w:rPr>
          <w:color w:val="000000" w:themeColor="text1"/>
        </w:rPr>
        <w:t>населения</w:t>
      </w:r>
      <w:proofErr w:type="gramEnd"/>
      <w:r w:rsidRPr="005E6932">
        <w:rPr>
          <w:color w:val="000000" w:themeColor="text1"/>
        </w:rPr>
        <w:t xml:space="preserve"> и влиять на динамику располагаемых доходов.</w:t>
      </w:r>
    </w:p>
    <w:p w:rsidR="000F2656" w:rsidRPr="005E6932" w:rsidRDefault="004D6739" w:rsidP="004562A1">
      <w:pPr>
        <w:pStyle w:val="2"/>
      </w:pPr>
      <w:r w:rsidRPr="005E6932">
        <w:t xml:space="preserve">8.       </w:t>
      </w:r>
      <w:r w:rsidR="000F2656" w:rsidRPr="005E6932">
        <w:t>Труд и занятость</w:t>
      </w:r>
      <w:bookmarkEnd w:id="11"/>
    </w:p>
    <w:p w:rsidR="00104233" w:rsidRPr="005E6932" w:rsidRDefault="00104233" w:rsidP="00104233">
      <w:pPr>
        <w:pStyle w:val="01"/>
      </w:pPr>
      <w:bookmarkStart w:id="12" w:name="_Toc521934793"/>
      <w:r w:rsidRPr="005E6932">
        <w:t>Численность населения на 01.01.20</w:t>
      </w:r>
      <w:r w:rsidR="003D2AB2" w:rsidRPr="005E6932">
        <w:t>2</w:t>
      </w:r>
      <w:r w:rsidR="00F32F71">
        <w:t>2 года составила 30963 человек или  98,6</w:t>
      </w:r>
      <w:r w:rsidRPr="005E6932">
        <w:t xml:space="preserve"> % к уровню прошлого года. Среднегодовая численность з</w:t>
      </w:r>
      <w:r w:rsidR="00881BD1" w:rsidRPr="005E6932">
        <w:t>анятых в экономике района в 202</w:t>
      </w:r>
      <w:r w:rsidR="000A1687">
        <w:t>1</w:t>
      </w:r>
      <w:r w:rsidRPr="005E6932">
        <w:t xml:space="preserve"> году – 12,</w:t>
      </w:r>
      <w:r w:rsidR="00881BD1" w:rsidRPr="005E6932">
        <w:t>5</w:t>
      </w:r>
      <w:r w:rsidRPr="005E6932">
        <w:t xml:space="preserve"> тыс. человек. Значительных изменений в структуре занятых в отчетном периоде не произошло. В материальной сфере производства занято 42,5 % работающих, в социальной сфере и органах государственного и муниципального управления –  23 %, в прочих сферах деятельности – 34,5 %. Распределение занятого населения по видам экономической деятельности сложилось следующим образом:</w:t>
      </w:r>
    </w:p>
    <w:p w:rsidR="00A457FF" w:rsidRPr="005E6932" w:rsidRDefault="00104233" w:rsidP="00A24C4D">
      <w:pPr>
        <w:pStyle w:val="01"/>
      </w:pPr>
      <w:r w:rsidRPr="005E6932">
        <w:t xml:space="preserve">Распределение занятого населения по видам экономической деятельности сложилось следующим образом: наибольший процент занятых в экономике в сельском и лесном хозяйстве – </w:t>
      </w:r>
      <w:r w:rsidR="000A1687">
        <w:t>19</w:t>
      </w:r>
      <w:r w:rsidRPr="005E6932">
        <w:t xml:space="preserve"> %; потребительский рынок – 18 %; в обрабатывающих производствах – 15,4 %. Увеличился удельный вес  занятых в торговле,   образовании, здравоохранении и предоставлении социальных услуг, транспорте и связи. Снизилась доля занятого населения и численность в абсолютном выражении в лесном и сельском хозяйстве района, обрабатывающем производстве.</w:t>
      </w:r>
    </w:p>
    <w:p w:rsidR="00A457FF" w:rsidRPr="005E6932" w:rsidRDefault="00A457FF" w:rsidP="00104233">
      <w:pPr>
        <w:pStyle w:val="01"/>
      </w:pPr>
    </w:p>
    <w:p w:rsidR="00104233" w:rsidRPr="005E6932" w:rsidRDefault="00104233" w:rsidP="00B4557D">
      <w:pPr>
        <w:pStyle w:val="a4"/>
        <w:numPr>
          <w:ilvl w:val="0"/>
          <w:numId w:val="42"/>
        </w:numPr>
      </w:pPr>
      <w:r w:rsidRPr="005E6932">
        <w:t xml:space="preserve">   </w:t>
      </w:r>
    </w:p>
    <w:p w:rsidR="00104233" w:rsidRPr="005E6932" w:rsidRDefault="00104233" w:rsidP="00104233">
      <w:pPr>
        <w:pStyle w:val="03"/>
      </w:pPr>
      <w:r w:rsidRPr="005E6932">
        <w:t>Характеристика трудовых ресурсов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1213"/>
        <w:gridCol w:w="1213"/>
        <w:gridCol w:w="2111"/>
      </w:tblGrid>
      <w:tr w:rsidR="00E779F9" w:rsidRPr="005E6932" w:rsidTr="00104233">
        <w:trPr>
          <w:cantSplit/>
          <w:trHeight w:val="20"/>
          <w:tblHeader/>
        </w:trPr>
        <w:tc>
          <w:tcPr>
            <w:tcW w:w="2673" w:type="pct"/>
          </w:tcPr>
          <w:p w:rsidR="00E779F9" w:rsidRPr="005E6932" w:rsidRDefault="00E779F9" w:rsidP="005D65FE">
            <w:pPr>
              <w:pStyle w:val="0112"/>
            </w:pPr>
            <w:r w:rsidRPr="005E6932">
              <w:t>Наименование показателей</w:t>
            </w:r>
          </w:p>
          <w:p w:rsidR="00E779F9" w:rsidRPr="005E6932" w:rsidRDefault="00E779F9" w:rsidP="005D65FE">
            <w:pPr>
              <w:pStyle w:val="0112"/>
            </w:pPr>
          </w:p>
        </w:tc>
        <w:tc>
          <w:tcPr>
            <w:tcW w:w="622" w:type="pct"/>
            <w:vAlign w:val="center"/>
          </w:tcPr>
          <w:p w:rsidR="00E779F9" w:rsidRPr="005E6932" w:rsidRDefault="000A1687" w:rsidP="005D65FE">
            <w:pPr>
              <w:pStyle w:val="0112"/>
            </w:pPr>
            <w:r>
              <w:t>2020</w:t>
            </w:r>
          </w:p>
        </w:tc>
        <w:tc>
          <w:tcPr>
            <w:tcW w:w="622" w:type="pct"/>
            <w:vAlign w:val="center"/>
          </w:tcPr>
          <w:p w:rsidR="00E779F9" w:rsidRPr="005E6932" w:rsidRDefault="000A1687" w:rsidP="005D65FE">
            <w:pPr>
              <w:pStyle w:val="0112"/>
            </w:pPr>
            <w:r>
              <w:t>2021</w:t>
            </w:r>
          </w:p>
        </w:tc>
        <w:tc>
          <w:tcPr>
            <w:tcW w:w="1083" w:type="pct"/>
            <w:vAlign w:val="center"/>
          </w:tcPr>
          <w:p w:rsidR="00E779F9" w:rsidRPr="005E6932" w:rsidRDefault="000A1687" w:rsidP="005D65FE">
            <w:pPr>
              <w:pStyle w:val="0112"/>
            </w:pPr>
            <w:r>
              <w:t>2022</w:t>
            </w:r>
            <w:r w:rsidR="00E779F9" w:rsidRPr="005E6932">
              <w:t xml:space="preserve"> (оценка)</w:t>
            </w:r>
          </w:p>
        </w:tc>
      </w:tr>
      <w:tr w:rsidR="00E779F9" w:rsidRPr="005E6932" w:rsidTr="00104233">
        <w:trPr>
          <w:cantSplit/>
          <w:trHeight w:val="20"/>
        </w:trPr>
        <w:tc>
          <w:tcPr>
            <w:tcW w:w="2673" w:type="pct"/>
          </w:tcPr>
          <w:p w:rsidR="00E779F9" w:rsidRPr="005E6932" w:rsidRDefault="00E779F9" w:rsidP="005D65FE">
            <w:pPr>
              <w:pStyle w:val="0112"/>
            </w:pPr>
            <w:r w:rsidRPr="005E6932">
              <w:t xml:space="preserve">Среднегодовая численность </w:t>
            </w:r>
            <w:proofErr w:type="gramStart"/>
            <w:r w:rsidRPr="005E6932">
              <w:t>занятых</w:t>
            </w:r>
            <w:proofErr w:type="gramEnd"/>
            <w:r w:rsidRPr="005E6932">
              <w:t xml:space="preserve"> в экономике </w:t>
            </w:r>
          </w:p>
        </w:tc>
        <w:tc>
          <w:tcPr>
            <w:tcW w:w="622" w:type="pct"/>
          </w:tcPr>
          <w:p w:rsidR="00E779F9" w:rsidRPr="005E6932" w:rsidRDefault="00E779F9" w:rsidP="00ED75F7">
            <w:pPr>
              <w:pStyle w:val="0112"/>
              <w:jc w:val="right"/>
            </w:pPr>
            <w:r w:rsidRPr="005E6932">
              <w:t>12520</w:t>
            </w:r>
          </w:p>
        </w:tc>
        <w:tc>
          <w:tcPr>
            <w:tcW w:w="622" w:type="pct"/>
          </w:tcPr>
          <w:p w:rsidR="00E779F9" w:rsidRPr="005E6932" w:rsidRDefault="00E779F9" w:rsidP="00ED75F7">
            <w:pPr>
              <w:pStyle w:val="0112"/>
              <w:jc w:val="right"/>
            </w:pPr>
            <w:r w:rsidRPr="005E6932">
              <w:t>12500</w:t>
            </w:r>
          </w:p>
        </w:tc>
        <w:tc>
          <w:tcPr>
            <w:tcW w:w="1083" w:type="pct"/>
          </w:tcPr>
          <w:p w:rsidR="00E779F9" w:rsidRPr="005E6932" w:rsidRDefault="00E779F9" w:rsidP="00ED75F7">
            <w:pPr>
              <w:pStyle w:val="0112"/>
              <w:jc w:val="right"/>
            </w:pPr>
            <w:r w:rsidRPr="005E6932">
              <w:t>12</w:t>
            </w:r>
            <w:r w:rsidR="00ED75F7">
              <w:t>000</w:t>
            </w:r>
          </w:p>
        </w:tc>
      </w:tr>
      <w:tr w:rsidR="00104233" w:rsidRPr="005E6932" w:rsidTr="00104233">
        <w:trPr>
          <w:cantSplit/>
          <w:trHeight w:val="20"/>
        </w:trPr>
        <w:tc>
          <w:tcPr>
            <w:tcW w:w="5000" w:type="pct"/>
            <w:gridSpan w:val="4"/>
          </w:tcPr>
          <w:p w:rsidR="00104233" w:rsidRPr="005E6932" w:rsidRDefault="00104233" w:rsidP="005D65FE">
            <w:pPr>
              <w:pStyle w:val="0112"/>
            </w:pPr>
            <w:r w:rsidRPr="005E6932">
              <w:t xml:space="preserve">Доля среднегодовой численности </w:t>
            </w:r>
            <w:proofErr w:type="gramStart"/>
            <w:r w:rsidRPr="005E6932">
              <w:t>занятых</w:t>
            </w:r>
            <w:proofErr w:type="gramEnd"/>
            <w:r w:rsidRPr="005E6932">
              <w:t xml:space="preserve"> в экономике области (%)</w:t>
            </w:r>
          </w:p>
          <w:p w:rsidR="00104233" w:rsidRPr="005E6932" w:rsidRDefault="00104233" w:rsidP="005D65FE">
            <w:pPr>
              <w:pStyle w:val="0112"/>
            </w:pPr>
          </w:p>
          <w:p w:rsidR="00104233" w:rsidRPr="005E6932" w:rsidRDefault="00104233" w:rsidP="005D65FE">
            <w:pPr>
              <w:pStyle w:val="0112"/>
            </w:pPr>
          </w:p>
        </w:tc>
      </w:tr>
      <w:tr w:rsidR="00E779F9" w:rsidRPr="005E6932" w:rsidTr="00104233">
        <w:trPr>
          <w:cantSplit/>
          <w:trHeight w:val="20"/>
        </w:trPr>
        <w:tc>
          <w:tcPr>
            <w:tcW w:w="2673" w:type="pct"/>
            <w:vAlign w:val="center"/>
          </w:tcPr>
          <w:p w:rsidR="00E779F9" w:rsidRPr="005E6932" w:rsidRDefault="00E779F9" w:rsidP="005D65FE">
            <w:pPr>
              <w:pStyle w:val="0112"/>
            </w:pPr>
            <w:r w:rsidRPr="005E6932">
              <w:t>- промышленность</w:t>
            </w:r>
          </w:p>
        </w:tc>
        <w:tc>
          <w:tcPr>
            <w:tcW w:w="622" w:type="pct"/>
          </w:tcPr>
          <w:p w:rsidR="00E779F9" w:rsidRPr="005E6932" w:rsidRDefault="000A1687" w:rsidP="00ED75F7">
            <w:pPr>
              <w:pStyle w:val="0112"/>
              <w:jc w:val="right"/>
            </w:pPr>
            <w:r>
              <w:t>19,68</w:t>
            </w:r>
          </w:p>
        </w:tc>
        <w:tc>
          <w:tcPr>
            <w:tcW w:w="622" w:type="pct"/>
          </w:tcPr>
          <w:p w:rsidR="00E779F9" w:rsidRPr="005E6932" w:rsidRDefault="000A1687" w:rsidP="00ED75F7">
            <w:pPr>
              <w:pStyle w:val="0112"/>
              <w:jc w:val="right"/>
            </w:pPr>
            <w:r>
              <w:t>19,0</w:t>
            </w:r>
          </w:p>
        </w:tc>
        <w:tc>
          <w:tcPr>
            <w:tcW w:w="1083" w:type="pct"/>
          </w:tcPr>
          <w:p w:rsidR="00E779F9" w:rsidRPr="005E6932" w:rsidRDefault="000A1687" w:rsidP="00ED75F7">
            <w:pPr>
              <w:pStyle w:val="0112"/>
              <w:jc w:val="right"/>
            </w:pPr>
            <w:r>
              <w:t>19,0</w:t>
            </w:r>
          </w:p>
        </w:tc>
      </w:tr>
      <w:tr w:rsidR="00E779F9" w:rsidRPr="005E6932" w:rsidTr="00104233">
        <w:trPr>
          <w:cantSplit/>
          <w:trHeight w:val="20"/>
        </w:trPr>
        <w:tc>
          <w:tcPr>
            <w:tcW w:w="2673" w:type="pct"/>
            <w:vAlign w:val="center"/>
          </w:tcPr>
          <w:p w:rsidR="00E779F9" w:rsidRPr="005E6932" w:rsidRDefault="00E779F9" w:rsidP="005D65FE">
            <w:pPr>
              <w:pStyle w:val="0112"/>
            </w:pPr>
            <w:r w:rsidRPr="005E6932">
              <w:t>- сельское хозяйство, охота и лесное хозяйство</w:t>
            </w:r>
          </w:p>
        </w:tc>
        <w:tc>
          <w:tcPr>
            <w:tcW w:w="622" w:type="pct"/>
          </w:tcPr>
          <w:p w:rsidR="00E779F9" w:rsidRPr="005E6932" w:rsidRDefault="000A1687" w:rsidP="00ED75F7">
            <w:pPr>
              <w:pStyle w:val="0112"/>
              <w:jc w:val="right"/>
            </w:pPr>
            <w:r>
              <w:t>18</w:t>
            </w:r>
          </w:p>
        </w:tc>
        <w:tc>
          <w:tcPr>
            <w:tcW w:w="622" w:type="pct"/>
          </w:tcPr>
          <w:p w:rsidR="00E779F9" w:rsidRPr="005E6932" w:rsidRDefault="000A1687" w:rsidP="00ED75F7">
            <w:pPr>
              <w:pStyle w:val="0112"/>
              <w:jc w:val="right"/>
            </w:pPr>
            <w:r>
              <w:t>17,5</w:t>
            </w:r>
          </w:p>
        </w:tc>
        <w:tc>
          <w:tcPr>
            <w:tcW w:w="1083" w:type="pct"/>
          </w:tcPr>
          <w:p w:rsidR="00E779F9" w:rsidRPr="005E6932" w:rsidRDefault="000A1687" w:rsidP="00ED75F7">
            <w:pPr>
              <w:pStyle w:val="0112"/>
              <w:jc w:val="right"/>
            </w:pPr>
            <w:r>
              <w:t>17,6</w:t>
            </w:r>
          </w:p>
        </w:tc>
      </w:tr>
      <w:tr w:rsidR="00E779F9" w:rsidRPr="005E6932" w:rsidTr="00104233">
        <w:trPr>
          <w:cantSplit/>
          <w:trHeight w:val="20"/>
        </w:trPr>
        <w:tc>
          <w:tcPr>
            <w:tcW w:w="2673" w:type="pct"/>
            <w:vAlign w:val="center"/>
          </w:tcPr>
          <w:p w:rsidR="00E779F9" w:rsidRPr="005E6932" w:rsidRDefault="00E779F9" w:rsidP="005D65FE">
            <w:pPr>
              <w:pStyle w:val="0112"/>
            </w:pPr>
            <w:r w:rsidRPr="005E6932">
              <w:t>- строительство</w:t>
            </w:r>
          </w:p>
        </w:tc>
        <w:tc>
          <w:tcPr>
            <w:tcW w:w="622" w:type="pct"/>
          </w:tcPr>
          <w:p w:rsidR="00E779F9" w:rsidRPr="005E6932" w:rsidRDefault="000A1687" w:rsidP="00ED75F7">
            <w:pPr>
              <w:pStyle w:val="0112"/>
              <w:jc w:val="right"/>
            </w:pPr>
            <w:r>
              <w:t>1,6</w:t>
            </w:r>
          </w:p>
        </w:tc>
        <w:tc>
          <w:tcPr>
            <w:tcW w:w="622" w:type="pct"/>
          </w:tcPr>
          <w:p w:rsidR="00E779F9" w:rsidRPr="005E6932" w:rsidRDefault="00E779F9" w:rsidP="00ED75F7">
            <w:pPr>
              <w:pStyle w:val="0112"/>
              <w:jc w:val="right"/>
            </w:pPr>
            <w:r w:rsidRPr="005E6932">
              <w:t>1,6</w:t>
            </w:r>
          </w:p>
        </w:tc>
        <w:tc>
          <w:tcPr>
            <w:tcW w:w="1083" w:type="pct"/>
          </w:tcPr>
          <w:p w:rsidR="00E779F9" w:rsidRPr="005E6932" w:rsidRDefault="00E779F9" w:rsidP="00ED75F7">
            <w:pPr>
              <w:pStyle w:val="0112"/>
              <w:jc w:val="right"/>
            </w:pPr>
            <w:r w:rsidRPr="005E6932">
              <w:t>1,6</w:t>
            </w:r>
          </w:p>
        </w:tc>
      </w:tr>
      <w:tr w:rsidR="00E779F9" w:rsidRPr="005E6932" w:rsidTr="00104233">
        <w:trPr>
          <w:cantSplit/>
          <w:trHeight w:val="20"/>
        </w:trPr>
        <w:tc>
          <w:tcPr>
            <w:tcW w:w="2673" w:type="pct"/>
            <w:vAlign w:val="center"/>
          </w:tcPr>
          <w:p w:rsidR="00E779F9" w:rsidRPr="005E6932" w:rsidRDefault="00E779F9" w:rsidP="005D65FE">
            <w:pPr>
              <w:pStyle w:val="0112"/>
            </w:pPr>
            <w:r w:rsidRPr="005E6932">
              <w:t>-транспорт и связь</w:t>
            </w:r>
          </w:p>
        </w:tc>
        <w:tc>
          <w:tcPr>
            <w:tcW w:w="622" w:type="pct"/>
          </w:tcPr>
          <w:p w:rsidR="00E779F9" w:rsidRPr="005E6932" w:rsidRDefault="000A1687" w:rsidP="00ED75F7">
            <w:pPr>
              <w:pStyle w:val="0112"/>
              <w:jc w:val="right"/>
            </w:pPr>
            <w:r>
              <w:t>5,04</w:t>
            </w:r>
          </w:p>
        </w:tc>
        <w:tc>
          <w:tcPr>
            <w:tcW w:w="622" w:type="pct"/>
          </w:tcPr>
          <w:p w:rsidR="00E779F9" w:rsidRPr="005E6932" w:rsidRDefault="00E779F9" w:rsidP="00ED75F7">
            <w:pPr>
              <w:pStyle w:val="0112"/>
              <w:jc w:val="right"/>
            </w:pPr>
            <w:r w:rsidRPr="005E6932">
              <w:t>5,04</w:t>
            </w:r>
          </w:p>
        </w:tc>
        <w:tc>
          <w:tcPr>
            <w:tcW w:w="1083" w:type="pct"/>
          </w:tcPr>
          <w:p w:rsidR="00E779F9" w:rsidRPr="005E6932" w:rsidRDefault="000A1687" w:rsidP="00ED75F7">
            <w:pPr>
              <w:pStyle w:val="0112"/>
              <w:jc w:val="right"/>
            </w:pPr>
            <w:r>
              <w:t>5,1</w:t>
            </w:r>
          </w:p>
        </w:tc>
      </w:tr>
      <w:tr w:rsidR="00E779F9" w:rsidRPr="005E6932" w:rsidTr="00104233">
        <w:trPr>
          <w:cantSplit/>
          <w:trHeight w:val="20"/>
        </w:trPr>
        <w:tc>
          <w:tcPr>
            <w:tcW w:w="2673" w:type="pct"/>
            <w:vAlign w:val="center"/>
          </w:tcPr>
          <w:p w:rsidR="00E779F9" w:rsidRPr="005E6932" w:rsidRDefault="00E779F9" w:rsidP="005D65FE">
            <w:pPr>
              <w:pStyle w:val="0112"/>
            </w:pPr>
            <w:r w:rsidRPr="005E6932">
              <w:lastRenderedPageBreak/>
              <w:t>- здравоохранение и предоставление соц. услуг</w:t>
            </w:r>
          </w:p>
        </w:tc>
        <w:tc>
          <w:tcPr>
            <w:tcW w:w="622" w:type="pct"/>
          </w:tcPr>
          <w:p w:rsidR="00E779F9" w:rsidRPr="005E6932" w:rsidRDefault="000A1687" w:rsidP="00ED75F7">
            <w:pPr>
              <w:pStyle w:val="0112"/>
              <w:jc w:val="right"/>
            </w:pPr>
            <w:r>
              <w:t>7,2</w:t>
            </w:r>
          </w:p>
        </w:tc>
        <w:tc>
          <w:tcPr>
            <w:tcW w:w="622" w:type="pct"/>
          </w:tcPr>
          <w:p w:rsidR="00E779F9" w:rsidRPr="005E6932" w:rsidRDefault="000A1687" w:rsidP="00ED75F7">
            <w:pPr>
              <w:pStyle w:val="0112"/>
              <w:jc w:val="right"/>
            </w:pPr>
            <w:r>
              <w:t>7,1</w:t>
            </w:r>
          </w:p>
        </w:tc>
        <w:tc>
          <w:tcPr>
            <w:tcW w:w="1083" w:type="pct"/>
          </w:tcPr>
          <w:p w:rsidR="00E779F9" w:rsidRPr="005E6932" w:rsidRDefault="00E779F9" w:rsidP="00ED75F7">
            <w:pPr>
              <w:pStyle w:val="0112"/>
              <w:jc w:val="right"/>
            </w:pPr>
            <w:r w:rsidRPr="005E6932">
              <w:t>7,2</w:t>
            </w:r>
          </w:p>
        </w:tc>
      </w:tr>
      <w:tr w:rsidR="00E779F9" w:rsidRPr="005E6932" w:rsidTr="00104233">
        <w:trPr>
          <w:cantSplit/>
          <w:trHeight w:val="20"/>
        </w:trPr>
        <w:tc>
          <w:tcPr>
            <w:tcW w:w="2673" w:type="pct"/>
            <w:vAlign w:val="center"/>
          </w:tcPr>
          <w:p w:rsidR="00E779F9" w:rsidRPr="005E6932" w:rsidRDefault="00E779F9" w:rsidP="005D65FE">
            <w:pPr>
              <w:pStyle w:val="0112"/>
            </w:pPr>
            <w:r w:rsidRPr="005E6932">
              <w:t>- образование</w:t>
            </w:r>
          </w:p>
        </w:tc>
        <w:tc>
          <w:tcPr>
            <w:tcW w:w="622" w:type="pct"/>
          </w:tcPr>
          <w:p w:rsidR="00E779F9" w:rsidRPr="005E6932" w:rsidRDefault="00E779F9" w:rsidP="00ED75F7">
            <w:pPr>
              <w:pStyle w:val="0112"/>
              <w:jc w:val="right"/>
            </w:pPr>
            <w:r w:rsidRPr="005E6932">
              <w:t>9,9</w:t>
            </w:r>
            <w:r w:rsidR="000A1687">
              <w:t>2</w:t>
            </w:r>
          </w:p>
        </w:tc>
        <w:tc>
          <w:tcPr>
            <w:tcW w:w="622" w:type="pct"/>
          </w:tcPr>
          <w:p w:rsidR="00E779F9" w:rsidRPr="005E6932" w:rsidRDefault="000A1687" w:rsidP="00ED75F7">
            <w:pPr>
              <w:pStyle w:val="0112"/>
              <w:jc w:val="right"/>
            </w:pPr>
            <w:r>
              <w:t>10,2</w:t>
            </w:r>
          </w:p>
        </w:tc>
        <w:tc>
          <w:tcPr>
            <w:tcW w:w="1083" w:type="pct"/>
          </w:tcPr>
          <w:p w:rsidR="00E779F9" w:rsidRPr="005E6932" w:rsidRDefault="000A1687" w:rsidP="00ED75F7">
            <w:pPr>
              <w:pStyle w:val="0112"/>
              <w:jc w:val="right"/>
            </w:pPr>
            <w:r>
              <w:t>10,3</w:t>
            </w:r>
          </w:p>
        </w:tc>
      </w:tr>
      <w:tr w:rsidR="00E779F9" w:rsidRPr="005E6932" w:rsidTr="00104233">
        <w:trPr>
          <w:cantSplit/>
          <w:trHeight w:val="20"/>
        </w:trPr>
        <w:tc>
          <w:tcPr>
            <w:tcW w:w="2673" w:type="pct"/>
            <w:vAlign w:val="center"/>
          </w:tcPr>
          <w:p w:rsidR="00E779F9" w:rsidRPr="005E6932" w:rsidRDefault="00E779F9" w:rsidP="005D65FE">
            <w:pPr>
              <w:pStyle w:val="0112"/>
            </w:pPr>
            <w:r w:rsidRPr="005E6932">
              <w:t>- государственное и муниципальное управление</w:t>
            </w:r>
          </w:p>
        </w:tc>
        <w:tc>
          <w:tcPr>
            <w:tcW w:w="622" w:type="pct"/>
          </w:tcPr>
          <w:p w:rsidR="00E779F9" w:rsidRPr="005E6932" w:rsidRDefault="000A1687" w:rsidP="00ED75F7">
            <w:pPr>
              <w:pStyle w:val="0112"/>
              <w:jc w:val="right"/>
            </w:pPr>
            <w:r>
              <w:t>6,4</w:t>
            </w:r>
          </w:p>
        </w:tc>
        <w:tc>
          <w:tcPr>
            <w:tcW w:w="622" w:type="pct"/>
          </w:tcPr>
          <w:p w:rsidR="00E779F9" w:rsidRPr="005E6932" w:rsidRDefault="000A1687" w:rsidP="00ED75F7">
            <w:pPr>
              <w:pStyle w:val="0112"/>
              <w:jc w:val="right"/>
            </w:pPr>
            <w:r>
              <w:t>7,0</w:t>
            </w:r>
          </w:p>
        </w:tc>
        <w:tc>
          <w:tcPr>
            <w:tcW w:w="1083" w:type="pct"/>
          </w:tcPr>
          <w:p w:rsidR="00E779F9" w:rsidRPr="005E6932" w:rsidRDefault="000A1687" w:rsidP="00ED75F7">
            <w:pPr>
              <w:pStyle w:val="0112"/>
              <w:jc w:val="right"/>
            </w:pPr>
            <w:r>
              <w:t>7,0</w:t>
            </w:r>
          </w:p>
        </w:tc>
      </w:tr>
      <w:tr w:rsidR="00E779F9" w:rsidRPr="005E6932" w:rsidTr="00104233">
        <w:trPr>
          <w:cantSplit/>
          <w:trHeight w:val="20"/>
        </w:trPr>
        <w:tc>
          <w:tcPr>
            <w:tcW w:w="2673" w:type="pct"/>
            <w:vAlign w:val="center"/>
          </w:tcPr>
          <w:p w:rsidR="00E779F9" w:rsidRPr="005E6932" w:rsidRDefault="00E779F9" w:rsidP="005D65FE">
            <w:pPr>
              <w:pStyle w:val="0112"/>
            </w:pPr>
            <w:r w:rsidRPr="005E6932">
              <w:t>- прочие отрасли</w:t>
            </w:r>
          </w:p>
        </w:tc>
        <w:tc>
          <w:tcPr>
            <w:tcW w:w="622" w:type="pct"/>
          </w:tcPr>
          <w:p w:rsidR="00E779F9" w:rsidRPr="005E6932" w:rsidRDefault="000A1687" w:rsidP="00ED75F7">
            <w:pPr>
              <w:pStyle w:val="0112"/>
              <w:jc w:val="right"/>
            </w:pPr>
            <w:r>
              <w:t>32,16</w:t>
            </w:r>
          </w:p>
        </w:tc>
        <w:tc>
          <w:tcPr>
            <w:tcW w:w="622" w:type="pct"/>
          </w:tcPr>
          <w:p w:rsidR="00E779F9" w:rsidRPr="005E6932" w:rsidRDefault="000A1687" w:rsidP="00ED75F7">
            <w:pPr>
              <w:pStyle w:val="0112"/>
              <w:jc w:val="right"/>
            </w:pPr>
            <w:r>
              <w:t>32,56</w:t>
            </w:r>
          </w:p>
        </w:tc>
        <w:tc>
          <w:tcPr>
            <w:tcW w:w="1083" w:type="pct"/>
          </w:tcPr>
          <w:p w:rsidR="00E779F9" w:rsidRPr="005E6932" w:rsidRDefault="000A1687" w:rsidP="00ED75F7">
            <w:pPr>
              <w:pStyle w:val="0112"/>
              <w:jc w:val="right"/>
            </w:pPr>
            <w:r>
              <w:t>32,2</w:t>
            </w:r>
          </w:p>
        </w:tc>
      </w:tr>
      <w:tr w:rsidR="00E779F9" w:rsidRPr="005E6932" w:rsidTr="00104233">
        <w:trPr>
          <w:cantSplit/>
          <w:trHeight w:val="20"/>
        </w:trPr>
        <w:tc>
          <w:tcPr>
            <w:tcW w:w="2673" w:type="pct"/>
            <w:vAlign w:val="center"/>
          </w:tcPr>
          <w:p w:rsidR="00E779F9" w:rsidRPr="005E6932" w:rsidRDefault="00E779F9" w:rsidP="005D65FE">
            <w:pPr>
              <w:pStyle w:val="0112"/>
            </w:pPr>
            <w:r w:rsidRPr="005E6932">
              <w:t>Численность</w:t>
            </w:r>
            <w:r w:rsidR="00A24C4D">
              <w:t> </w:t>
            </w:r>
            <w:r w:rsidRPr="005E6932">
              <w:t>официально зарегистрированных безработных на конец отчётного периода (чел.)</w:t>
            </w:r>
          </w:p>
        </w:tc>
        <w:tc>
          <w:tcPr>
            <w:tcW w:w="622" w:type="pct"/>
            <w:vAlign w:val="center"/>
          </w:tcPr>
          <w:p w:rsidR="00E779F9" w:rsidRPr="005E6932" w:rsidRDefault="000A1687" w:rsidP="00ED75F7">
            <w:pPr>
              <w:pStyle w:val="0112"/>
              <w:jc w:val="right"/>
            </w:pPr>
            <w:r>
              <w:t>1315</w:t>
            </w:r>
          </w:p>
        </w:tc>
        <w:tc>
          <w:tcPr>
            <w:tcW w:w="622" w:type="pct"/>
            <w:vAlign w:val="center"/>
          </w:tcPr>
          <w:p w:rsidR="00E779F9" w:rsidRPr="005E6932" w:rsidRDefault="000A1687" w:rsidP="00ED75F7">
            <w:pPr>
              <w:pStyle w:val="0112"/>
              <w:jc w:val="right"/>
            </w:pPr>
            <w:r>
              <w:t>897</w:t>
            </w:r>
          </w:p>
        </w:tc>
        <w:tc>
          <w:tcPr>
            <w:tcW w:w="1083" w:type="pct"/>
            <w:vAlign w:val="center"/>
          </w:tcPr>
          <w:p w:rsidR="00E779F9" w:rsidRPr="005E6932" w:rsidRDefault="000A1687" w:rsidP="00ED75F7">
            <w:pPr>
              <w:pStyle w:val="0112"/>
              <w:jc w:val="right"/>
            </w:pPr>
            <w:r>
              <w:t>720</w:t>
            </w:r>
          </w:p>
        </w:tc>
      </w:tr>
    </w:tbl>
    <w:p w:rsidR="000F2656" w:rsidRPr="005E6932" w:rsidRDefault="004D6739" w:rsidP="004562A1">
      <w:pPr>
        <w:pStyle w:val="2"/>
      </w:pPr>
      <w:r w:rsidRPr="005E6932">
        <w:t>9.</w:t>
      </w:r>
      <w:r w:rsidR="001461DD" w:rsidRPr="005E6932">
        <w:t xml:space="preserve">       </w:t>
      </w:r>
      <w:r w:rsidR="000F2656" w:rsidRPr="005E6932">
        <w:t>Демография</w:t>
      </w:r>
      <w:bookmarkEnd w:id="12"/>
    </w:p>
    <w:p w:rsidR="00104233" w:rsidRPr="005E6932" w:rsidRDefault="00104233" w:rsidP="00104233">
      <w:pPr>
        <w:pStyle w:val="01"/>
      </w:pPr>
      <w:bookmarkStart w:id="13" w:name="_Toc521934794"/>
      <w:r w:rsidRPr="005E6932">
        <w:t>Демографическая ситуация, сложившаяся в районе, характеризуется сло</w:t>
      </w:r>
      <w:r w:rsidR="000A1687">
        <w:t>жными процессами. За период 2020 - 2022</w:t>
      </w:r>
      <w:r w:rsidRPr="005E6932">
        <w:t xml:space="preserve"> гг. формирование постоянной численности населения района происходило под воздействием двух основных факторов: </w:t>
      </w:r>
    </w:p>
    <w:p w:rsidR="00104233" w:rsidRDefault="00104233" w:rsidP="00B4557D">
      <w:pPr>
        <w:pStyle w:val="01"/>
        <w:numPr>
          <w:ilvl w:val="0"/>
          <w:numId w:val="19"/>
        </w:numPr>
      </w:pPr>
      <w:r w:rsidRPr="005E6932">
        <w:t xml:space="preserve">естественная убыль населения; </w:t>
      </w:r>
    </w:p>
    <w:p w:rsidR="006E416D" w:rsidRPr="00D31CC0" w:rsidRDefault="006E416D" w:rsidP="004119C2">
      <w:pPr>
        <w:pStyle w:val="01"/>
        <w:numPr>
          <w:ilvl w:val="0"/>
          <w:numId w:val="19"/>
        </w:numPr>
      </w:pPr>
      <w:r w:rsidRPr="00D31CC0">
        <w:t>миграционная убыль общей численности населения.</w:t>
      </w:r>
    </w:p>
    <w:p w:rsidR="00104233" w:rsidRPr="005E6932" w:rsidRDefault="00104233" w:rsidP="00B4557D">
      <w:pPr>
        <w:pStyle w:val="a4"/>
        <w:numPr>
          <w:ilvl w:val="0"/>
          <w:numId w:val="43"/>
        </w:numPr>
        <w:ind w:left="8522" w:hanging="357"/>
      </w:pPr>
      <w:r w:rsidRPr="005E6932">
        <w:t>.</w:t>
      </w:r>
    </w:p>
    <w:p w:rsidR="00104233" w:rsidRPr="005E6932" w:rsidRDefault="00104233" w:rsidP="00104233">
      <w:pPr>
        <w:pStyle w:val="03"/>
      </w:pPr>
      <w:r w:rsidRPr="005E6932">
        <w:t xml:space="preserve">Основные показатели, характеризующие демографические процессы, </w:t>
      </w:r>
      <w:r w:rsidRPr="005E6932">
        <w:br/>
        <w:t xml:space="preserve">коэффициенты (чел. на 10 тыс. чел.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1"/>
        <w:gridCol w:w="1476"/>
        <w:gridCol w:w="1350"/>
        <w:gridCol w:w="2116"/>
      </w:tblGrid>
      <w:tr w:rsidR="00E779F9" w:rsidRPr="005E6932" w:rsidTr="00E779F9">
        <w:trPr>
          <w:cantSplit/>
          <w:trHeight w:val="20"/>
          <w:tblHeader/>
        </w:trPr>
        <w:tc>
          <w:tcPr>
            <w:tcW w:w="2492" w:type="pct"/>
            <w:vAlign w:val="center"/>
          </w:tcPr>
          <w:p w:rsidR="00E779F9" w:rsidRPr="005E6932" w:rsidRDefault="00E779F9" w:rsidP="005D65FE">
            <w:pPr>
              <w:pStyle w:val="0112"/>
            </w:pPr>
            <w:r w:rsidRPr="005E6932">
              <w:t>Наименование показателей</w:t>
            </w:r>
          </w:p>
        </w:tc>
        <w:tc>
          <w:tcPr>
            <w:tcW w:w="749" w:type="pct"/>
            <w:vAlign w:val="center"/>
          </w:tcPr>
          <w:p w:rsidR="00E779F9" w:rsidRPr="005E6932" w:rsidRDefault="00E779F9" w:rsidP="00ED75F7">
            <w:pPr>
              <w:pStyle w:val="0112"/>
              <w:jc w:val="center"/>
            </w:pPr>
            <w:r w:rsidRPr="005E6932">
              <w:t>20</w:t>
            </w:r>
            <w:r w:rsidR="000A1687">
              <w:t>20</w:t>
            </w:r>
          </w:p>
        </w:tc>
        <w:tc>
          <w:tcPr>
            <w:tcW w:w="685" w:type="pct"/>
            <w:vAlign w:val="center"/>
          </w:tcPr>
          <w:p w:rsidR="00E779F9" w:rsidRPr="005E6932" w:rsidRDefault="00E779F9" w:rsidP="00ED75F7">
            <w:pPr>
              <w:pStyle w:val="0112"/>
              <w:jc w:val="center"/>
            </w:pPr>
            <w:r w:rsidRPr="005E6932">
              <w:t>202</w:t>
            </w:r>
            <w:r w:rsidR="000A1687">
              <w:t>1</w:t>
            </w:r>
          </w:p>
        </w:tc>
        <w:tc>
          <w:tcPr>
            <w:tcW w:w="1074" w:type="pct"/>
            <w:vAlign w:val="center"/>
          </w:tcPr>
          <w:p w:rsidR="00E779F9" w:rsidRPr="005E6932" w:rsidRDefault="000A1687" w:rsidP="00ED75F7">
            <w:pPr>
              <w:pStyle w:val="0112"/>
              <w:jc w:val="center"/>
            </w:pPr>
            <w:r>
              <w:t>2022</w:t>
            </w:r>
            <w:r w:rsidR="00E779F9" w:rsidRPr="005E6932">
              <w:t xml:space="preserve"> (оценка)</w:t>
            </w:r>
          </w:p>
        </w:tc>
      </w:tr>
      <w:tr w:rsidR="000A1687" w:rsidRPr="005E6932" w:rsidTr="00E779F9">
        <w:trPr>
          <w:cantSplit/>
          <w:trHeight w:val="20"/>
        </w:trPr>
        <w:tc>
          <w:tcPr>
            <w:tcW w:w="2492" w:type="pct"/>
            <w:vAlign w:val="center"/>
          </w:tcPr>
          <w:p w:rsidR="000A1687" w:rsidRPr="005E6932" w:rsidRDefault="000A1687" w:rsidP="005D65FE">
            <w:pPr>
              <w:pStyle w:val="0112"/>
            </w:pPr>
            <w:r w:rsidRPr="005E6932">
              <w:t>Численность населения, тыс. чел.</w:t>
            </w:r>
          </w:p>
        </w:tc>
        <w:tc>
          <w:tcPr>
            <w:tcW w:w="749" w:type="pct"/>
            <w:vAlign w:val="center"/>
          </w:tcPr>
          <w:p w:rsidR="000A1687" w:rsidRPr="005E6932" w:rsidRDefault="000A1687" w:rsidP="00ED75F7">
            <w:pPr>
              <w:pStyle w:val="0112"/>
              <w:jc w:val="right"/>
            </w:pPr>
            <w:r w:rsidRPr="005E6932">
              <w:t>31399</w:t>
            </w:r>
          </w:p>
        </w:tc>
        <w:tc>
          <w:tcPr>
            <w:tcW w:w="685" w:type="pct"/>
            <w:vAlign w:val="center"/>
          </w:tcPr>
          <w:p w:rsidR="000A1687" w:rsidRPr="005E6932" w:rsidRDefault="000A1687" w:rsidP="00ED75F7">
            <w:pPr>
              <w:pStyle w:val="0112"/>
              <w:jc w:val="right"/>
            </w:pPr>
            <w:r>
              <w:t>30963</w:t>
            </w:r>
          </w:p>
        </w:tc>
        <w:tc>
          <w:tcPr>
            <w:tcW w:w="1074" w:type="pct"/>
            <w:vAlign w:val="center"/>
          </w:tcPr>
          <w:p w:rsidR="000A1687" w:rsidRPr="005E6932" w:rsidRDefault="00851EF5" w:rsidP="00ED75F7">
            <w:pPr>
              <w:pStyle w:val="0112"/>
              <w:jc w:val="right"/>
            </w:pPr>
            <w:r>
              <w:t>30808</w:t>
            </w:r>
          </w:p>
        </w:tc>
      </w:tr>
      <w:tr w:rsidR="000A1687" w:rsidRPr="005E6932" w:rsidTr="00E779F9">
        <w:trPr>
          <w:cantSplit/>
          <w:trHeight w:val="20"/>
        </w:trPr>
        <w:tc>
          <w:tcPr>
            <w:tcW w:w="2492" w:type="pct"/>
            <w:vAlign w:val="center"/>
          </w:tcPr>
          <w:p w:rsidR="000A1687" w:rsidRPr="005E6932" w:rsidRDefault="000A1687" w:rsidP="005D65FE">
            <w:pPr>
              <w:pStyle w:val="0112"/>
            </w:pPr>
            <w:r w:rsidRPr="005E6932">
              <w:t>Коэффициент рождаемости</w:t>
            </w:r>
          </w:p>
        </w:tc>
        <w:tc>
          <w:tcPr>
            <w:tcW w:w="749" w:type="pct"/>
            <w:vAlign w:val="center"/>
          </w:tcPr>
          <w:p w:rsidR="000A1687" w:rsidRPr="005E6932" w:rsidRDefault="000A1687" w:rsidP="00ED75F7">
            <w:pPr>
              <w:pStyle w:val="0112"/>
              <w:jc w:val="right"/>
            </w:pPr>
            <w:r w:rsidRPr="005E6932">
              <w:t>8,8</w:t>
            </w:r>
          </w:p>
        </w:tc>
        <w:tc>
          <w:tcPr>
            <w:tcW w:w="685" w:type="pct"/>
            <w:vAlign w:val="center"/>
          </w:tcPr>
          <w:p w:rsidR="000A1687" w:rsidRPr="005E6932" w:rsidRDefault="00851EF5" w:rsidP="00ED75F7">
            <w:pPr>
              <w:pStyle w:val="0112"/>
              <w:jc w:val="right"/>
            </w:pPr>
            <w:r>
              <w:t>7,8</w:t>
            </w:r>
          </w:p>
        </w:tc>
        <w:tc>
          <w:tcPr>
            <w:tcW w:w="1074" w:type="pct"/>
            <w:vAlign w:val="center"/>
          </w:tcPr>
          <w:p w:rsidR="000A1687" w:rsidRPr="005E6932" w:rsidRDefault="00851EF5" w:rsidP="00ED75F7">
            <w:pPr>
              <w:pStyle w:val="0112"/>
              <w:jc w:val="right"/>
            </w:pPr>
            <w:r>
              <w:t>8,3</w:t>
            </w:r>
          </w:p>
        </w:tc>
      </w:tr>
      <w:tr w:rsidR="000A1687" w:rsidRPr="005E6932" w:rsidTr="00E779F9">
        <w:trPr>
          <w:cantSplit/>
          <w:trHeight w:val="20"/>
        </w:trPr>
        <w:tc>
          <w:tcPr>
            <w:tcW w:w="2492" w:type="pct"/>
            <w:vAlign w:val="center"/>
          </w:tcPr>
          <w:p w:rsidR="000A1687" w:rsidRPr="005E6932" w:rsidRDefault="000A1687" w:rsidP="005D65FE">
            <w:pPr>
              <w:pStyle w:val="0112"/>
            </w:pPr>
            <w:r w:rsidRPr="005E6932">
              <w:t xml:space="preserve">Коэффициент смертности </w:t>
            </w:r>
          </w:p>
        </w:tc>
        <w:tc>
          <w:tcPr>
            <w:tcW w:w="749" w:type="pct"/>
            <w:vAlign w:val="center"/>
          </w:tcPr>
          <w:p w:rsidR="000A1687" w:rsidRPr="005E6932" w:rsidRDefault="000A1687" w:rsidP="00ED75F7">
            <w:pPr>
              <w:pStyle w:val="0112"/>
              <w:jc w:val="right"/>
            </w:pPr>
            <w:r w:rsidRPr="005E6932">
              <w:t>16,2</w:t>
            </w:r>
          </w:p>
        </w:tc>
        <w:tc>
          <w:tcPr>
            <w:tcW w:w="685" w:type="pct"/>
            <w:vAlign w:val="center"/>
          </w:tcPr>
          <w:p w:rsidR="000A1687" w:rsidRPr="005E6932" w:rsidRDefault="00851EF5" w:rsidP="00ED75F7">
            <w:pPr>
              <w:pStyle w:val="0112"/>
              <w:jc w:val="right"/>
            </w:pPr>
            <w:r>
              <w:t>17,2</w:t>
            </w:r>
          </w:p>
        </w:tc>
        <w:tc>
          <w:tcPr>
            <w:tcW w:w="1074" w:type="pct"/>
            <w:vAlign w:val="center"/>
          </w:tcPr>
          <w:p w:rsidR="000A1687" w:rsidRPr="005E6932" w:rsidRDefault="00851EF5" w:rsidP="00ED75F7">
            <w:pPr>
              <w:pStyle w:val="0112"/>
              <w:jc w:val="right"/>
            </w:pPr>
            <w:r>
              <w:t>12,9</w:t>
            </w:r>
          </w:p>
        </w:tc>
      </w:tr>
      <w:tr w:rsidR="000A1687" w:rsidRPr="005E6932" w:rsidTr="00E779F9">
        <w:trPr>
          <w:cantSplit/>
          <w:trHeight w:val="20"/>
        </w:trPr>
        <w:tc>
          <w:tcPr>
            <w:tcW w:w="2492" w:type="pct"/>
            <w:vAlign w:val="center"/>
          </w:tcPr>
          <w:p w:rsidR="000A1687" w:rsidRPr="005E6932" w:rsidRDefault="000A1687" w:rsidP="005D65FE">
            <w:pPr>
              <w:pStyle w:val="0112"/>
            </w:pPr>
            <w:r w:rsidRPr="005E6932">
              <w:t>Коэффициент миграцион. прироста</w:t>
            </w:r>
          </w:p>
        </w:tc>
        <w:tc>
          <w:tcPr>
            <w:tcW w:w="749" w:type="pct"/>
            <w:vAlign w:val="center"/>
          </w:tcPr>
          <w:p w:rsidR="000A1687" w:rsidRPr="005E6932" w:rsidRDefault="000A1687" w:rsidP="00ED75F7">
            <w:pPr>
              <w:pStyle w:val="0112"/>
              <w:jc w:val="right"/>
            </w:pPr>
            <w:r w:rsidRPr="005E6932">
              <w:t>-1,4</w:t>
            </w:r>
          </w:p>
        </w:tc>
        <w:tc>
          <w:tcPr>
            <w:tcW w:w="685" w:type="pct"/>
            <w:vAlign w:val="center"/>
          </w:tcPr>
          <w:p w:rsidR="000A1687" w:rsidRPr="005E6932" w:rsidRDefault="00851EF5" w:rsidP="00ED75F7">
            <w:pPr>
              <w:pStyle w:val="0112"/>
              <w:jc w:val="right"/>
            </w:pPr>
            <w:r>
              <w:t>-1</w:t>
            </w:r>
          </w:p>
        </w:tc>
        <w:tc>
          <w:tcPr>
            <w:tcW w:w="1074" w:type="pct"/>
            <w:vAlign w:val="center"/>
          </w:tcPr>
          <w:p w:rsidR="000A1687" w:rsidRPr="005E6932" w:rsidRDefault="00851EF5" w:rsidP="00ED75F7">
            <w:pPr>
              <w:pStyle w:val="0112"/>
              <w:jc w:val="right"/>
            </w:pPr>
            <w:r>
              <w:t>-0,5</w:t>
            </w:r>
          </w:p>
        </w:tc>
      </w:tr>
      <w:tr w:rsidR="000A1687" w:rsidRPr="005E6932" w:rsidTr="00E779F9">
        <w:trPr>
          <w:cantSplit/>
          <w:trHeight w:val="20"/>
        </w:trPr>
        <w:tc>
          <w:tcPr>
            <w:tcW w:w="2492" w:type="pct"/>
            <w:vAlign w:val="center"/>
          </w:tcPr>
          <w:p w:rsidR="000A1687" w:rsidRPr="005E6932" w:rsidRDefault="000A1687" w:rsidP="005D65FE">
            <w:pPr>
              <w:pStyle w:val="0112"/>
            </w:pPr>
            <w:r w:rsidRPr="005E6932">
              <w:t>Коэффициент естеств. прироста</w:t>
            </w:r>
          </w:p>
        </w:tc>
        <w:tc>
          <w:tcPr>
            <w:tcW w:w="749" w:type="pct"/>
            <w:vAlign w:val="center"/>
          </w:tcPr>
          <w:p w:rsidR="000A1687" w:rsidRPr="005E6932" w:rsidRDefault="000A1687" w:rsidP="00ED75F7">
            <w:pPr>
              <w:pStyle w:val="0112"/>
              <w:jc w:val="right"/>
            </w:pPr>
            <w:r w:rsidRPr="005E6932">
              <w:t>-7,4</w:t>
            </w:r>
          </w:p>
        </w:tc>
        <w:tc>
          <w:tcPr>
            <w:tcW w:w="685" w:type="pct"/>
            <w:vAlign w:val="center"/>
          </w:tcPr>
          <w:p w:rsidR="000A1687" w:rsidRPr="005E6932" w:rsidRDefault="00851EF5" w:rsidP="00ED75F7">
            <w:pPr>
              <w:pStyle w:val="0112"/>
              <w:jc w:val="right"/>
            </w:pPr>
            <w:r>
              <w:t>-9,0</w:t>
            </w:r>
          </w:p>
        </w:tc>
        <w:tc>
          <w:tcPr>
            <w:tcW w:w="1074" w:type="pct"/>
            <w:vAlign w:val="center"/>
          </w:tcPr>
          <w:p w:rsidR="000A1687" w:rsidRPr="005E6932" w:rsidRDefault="00851EF5" w:rsidP="00ED75F7">
            <w:pPr>
              <w:pStyle w:val="0112"/>
              <w:jc w:val="right"/>
            </w:pPr>
            <w:r>
              <w:t>-4,7</w:t>
            </w:r>
          </w:p>
        </w:tc>
      </w:tr>
    </w:tbl>
    <w:p w:rsidR="00104233" w:rsidRPr="005E6932" w:rsidRDefault="00104233" w:rsidP="00104233">
      <w:pPr>
        <w:pStyle w:val="01"/>
      </w:pPr>
      <w:r w:rsidRPr="005E6932">
        <w:t>По оценочным данным численност</w:t>
      </w:r>
      <w:r w:rsidR="00F418C9" w:rsidRPr="005E6932">
        <w:t>ь населения района на 01.01.20</w:t>
      </w:r>
      <w:r w:rsidR="000A1687">
        <w:t>23</w:t>
      </w:r>
      <w:r w:rsidRPr="005E6932">
        <w:t xml:space="preserve"> года составит </w:t>
      </w:r>
      <w:r w:rsidR="00D31CC0">
        <w:t>30808</w:t>
      </w:r>
      <w:r w:rsidRPr="005E6932">
        <w:t xml:space="preserve"> человек. </w:t>
      </w:r>
    </w:p>
    <w:p w:rsidR="00104233" w:rsidRPr="005E6932" w:rsidRDefault="00104233" w:rsidP="00104233">
      <w:pPr>
        <w:pStyle w:val="01"/>
      </w:pPr>
      <w:r w:rsidRPr="005E6932">
        <w:t xml:space="preserve"> Число родивших</w:t>
      </w:r>
      <w:r w:rsidR="00D31CC0">
        <w:t>ся снизилось по сравнению с 2020</w:t>
      </w:r>
      <w:r w:rsidRPr="005E6932">
        <w:t xml:space="preserve"> годом на </w:t>
      </w:r>
      <w:r w:rsidR="00D31CC0">
        <w:t>32</w:t>
      </w:r>
      <w:r w:rsidR="000529F7" w:rsidRPr="005E6932">
        <w:t xml:space="preserve"> чел. и составило </w:t>
      </w:r>
      <w:r w:rsidR="00D31CC0">
        <w:t>245 человек</w:t>
      </w:r>
      <w:r w:rsidRPr="005E6932">
        <w:t>.</w:t>
      </w:r>
    </w:p>
    <w:p w:rsidR="00104233" w:rsidRPr="005E6932" w:rsidRDefault="00104233" w:rsidP="00104233">
      <w:pPr>
        <w:pStyle w:val="01"/>
      </w:pPr>
      <w:r w:rsidRPr="005E6932">
        <w:t xml:space="preserve"> </w:t>
      </w:r>
      <w:r w:rsidR="00851EF5">
        <w:rPr>
          <w:szCs w:val="24"/>
        </w:rPr>
        <w:t>Численность умерших в 2021</w:t>
      </w:r>
      <w:r w:rsidR="000529F7" w:rsidRPr="005E6932">
        <w:rPr>
          <w:szCs w:val="24"/>
        </w:rPr>
        <w:t xml:space="preserve"> году </w:t>
      </w:r>
      <w:r w:rsidR="00F418C9" w:rsidRPr="005E6932">
        <w:rPr>
          <w:szCs w:val="24"/>
        </w:rPr>
        <w:t xml:space="preserve">составила </w:t>
      </w:r>
      <w:r w:rsidR="002159F5">
        <w:rPr>
          <w:szCs w:val="24"/>
        </w:rPr>
        <w:t>541</w:t>
      </w:r>
      <w:r w:rsidR="00F418C9" w:rsidRPr="005E6932">
        <w:rPr>
          <w:szCs w:val="24"/>
        </w:rPr>
        <w:t xml:space="preserve"> человек</w:t>
      </w:r>
      <w:r w:rsidRPr="005E6932">
        <w:rPr>
          <w:szCs w:val="24"/>
        </w:rPr>
        <w:t xml:space="preserve">, </w:t>
      </w:r>
      <w:r w:rsidR="00851EF5">
        <w:rPr>
          <w:szCs w:val="24"/>
        </w:rPr>
        <w:t>увеличившись по сравнению с 2020</w:t>
      </w:r>
      <w:r w:rsidRPr="005E6932">
        <w:rPr>
          <w:szCs w:val="24"/>
        </w:rPr>
        <w:t xml:space="preserve"> годом на </w:t>
      </w:r>
      <w:r w:rsidR="002159F5">
        <w:rPr>
          <w:szCs w:val="24"/>
        </w:rPr>
        <w:t>29</w:t>
      </w:r>
      <w:r w:rsidR="00F418C9" w:rsidRPr="005E6932">
        <w:rPr>
          <w:szCs w:val="24"/>
        </w:rPr>
        <w:t xml:space="preserve"> человек</w:t>
      </w:r>
      <w:r w:rsidRPr="005E6932">
        <w:rPr>
          <w:szCs w:val="24"/>
        </w:rPr>
        <w:t xml:space="preserve">. </w:t>
      </w:r>
      <w:r w:rsidRPr="005E6932">
        <w:t>В результате сложилась естественная убыль населения: число умерших п</w:t>
      </w:r>
      <w:r w:rsidR="000529F7" w:rsidRPr="005E6932">
        <w:t xml:space="preserve">ревысило число родившихся на </w:t>
      </w:r>
      <w:r w:rsidR="002159F5">
        <w:t>300</w:t>
      </w:r>
      <w:r w:rsidRPr="005E6932">
        <w:t xml:space="preserve"> человек. </w:t>
      </w:r>
      <w:r w:rsidR="00851EF5">
        <w:rPr>
          <w:rFonts w:eastAsia="MS Mincho"/>
        </w:rPr>
        <w:t>По оценке в 2022</w:t>
      </w:r>
      <w:r w:rsidR="00F418C9" w:rsidRPr="005E6932">
        <w:rPr>
          <w:rFonts w:eastAsia="MS Mincho"/>
        </w:rPr>
        <w:t xml:space="preserve"> году и прогнозном периоде 202</w:t>
      </w:r>
      <w:r w:rsidR="00851EF5">
        <w:rPr>
          <w:rFonts w:eastAsia="MS Mincho"/>
        </w:rPr>
        <w:t>3-2025</w:t>
      </w:r>
      <w:r w:rsidRPr="005E6932">
        <w:rPr>
          <w:rFonts w:eastAsia="MS Mincho"/>
        </w:rPr>
        <w:t xml:space="preserve"> годов в Сузунском районе сохранится данная тенденция демографического развития </w:t>
      </w:r>
      <w:r w:rsidRPr="005E6932">
        <w:t>– о</w:t>
      </w:r>
      <w:r w:rsidRPr="005E6932">
        <w:rPr>
          <w:rFonts w:eastAsia="MS Mincho"/>
        </w:rPr>
        <w:t xml:space="preserve">жидается </w:t>
      </w:r>
      <w:r w:rsidRPr="005E6932">
        <w:t xml:space="preserve"> превышение числа умерших </w:t>
      </w:r>
      <w:proofErr w:type="gramStart"/>
      <w:r w:rsidRPr="005E6932">
        <w:t>над</w:t>
      </w:r>
      <w:proofErr w:type="gramEnd"/>
      <w:r w:rsidRPr="005E6932">
        <w:t xml:space="preserve"> родившимися. Продолжается процесс демографического ст</w:t>
      </w:r>
      <w:r w:rsidR="00F418C9" w:rsidRPr="005E6932">
        <w:t>арения населения,</w:t>
      </w:r>
      <w:r w:rsidR="00851EF5">
        <w:t xml:space="preserve"> на начало 2021</w:t>
      </w:r>
      <w:r w:rsidRPr="005E6932">
        <w:t xml:space="preserve"> года численность лиц старших возрастных групп составила</w:t>
      </w:r>
      <w:r w:rsidR="00851EF5">
        <w:t xml:space="preserve"> – 8499</w:t>
      </w:r>
      <w:r w:rsidR="00153EF3" w:rsidRPr="005E6932">
        <w:t xml:space="preserve">  человек (</w:t>
      </w:r>
      <w:r w:rsidR="00851EF5">
        <w:t>98,0% к 2020</w:t>
      </w:r>
      <w:r w:rsidRPr="005E6932">
        <w:t xml:space="preserve"> году). </w:t>
      </w:r>
    </w:p>
    <w:p w:rsidR="00104233" w:rsidRPr="005E6932" w:rsidRDefault="00104233" w:rsidP="000650F7">
      <w:pPr>
        <w:pStyle w:val="01"/>
        <w:rPr>
          <w:rFonts w:eastAsia="MS Mincho"/>
        </w:rPr>
      </w:pPr>
      <w:r w:rsidRPr="005E6932">
        <w:t xml:space="preserve">Наряду с естественной убылью (приростом) основным компонентом общего изменения численности населения является миграционный прирост (убыль) населения. За счет уменьшения </w:t>
      </w:r>
      <w:r w:rsidR="00851EF5">
        <w:t>числа прибывших в  район  в 2021</w:t>
      </w:r>
      <w:r w:rsidRPr="005E6932">
        <w:t xml:space="preserve"> году </w:t>
      </w:r>
      <w:r w:rsidRPr="005E6932">
        <w:lastRenderedPageBreak/>
        <w:t xml:space="preserve">миграционная убыль </w:t>
      </w:r>
      <w:r w:rsidR="002F1D32" w:rsidRPr="005E6932">
        <w:t>населе</w:t>
      </w:r>
      <w:r w:rsidR="00F47623" w:rsidRPr="005E6932">
        <w:t>ния района   составила –</w:t>
      </w:r>
      <w:r w:rsidR="002F1D32" w:rsidRPr="005E6932">
        <w:t xml:space="preserve"> </w:t>
      </w:r>
      <w:r w:rsidR="002159F5">
        <w:t>28</w:t>
      </w:r>
      <w:r w:rsidR="00851EF5">
        <w:t xml:space="preserve"> </w:t>
      </w:r>
      <w:r w:rsidR="00F47623" w:rsidRPr="005E6932">
        <w:t>человек</w:t>
      </w:r>
      <w:r w:rsidRPr="005E6932">
        <w:t>. Коэффицие</w:t>
      </w:r>
      <w:r w:rsidR="002F1D32" w:rsidRPr="005E6932">
        <w:t>нт миграционного</w:t>
      </w:r>
      <w:r w:rsidR="002159F5">
        <w:t xml:space="preserve"> прироста – 1,0</w:t>
      </w:r>
      <w:r w:rsidRPr="005E6932">
        <w:t xml:space="preserve"> человек на 1000 населения. </w:t>
      </w:r>
      <w:r w:rsidRPr="005E6932">
        <w:rPr>
          <w:rFonts w:eastAsia="MS Mincho"/>
        </w:rPr>
        <w:t xml:space="preserve">В перспективе  планируется, что миграционный прирост </w:t>
      </w:r>
      <w:r w:rsidR="002F1D32" w:rsidRPr="005E6932">
        <w:rPr>
          <w:rFonts w:eastAsia="MS Mincho"/>
        </w:rPr>
        <w:t xml:space="preserve">останется неизменным. </w:t>
      </w:r>
    </w:p>
    <w:p w:rsidR="000650F7" w:rsidRPr="005E6932" w:rsidRDefault="000650F7" w:rsidP="000650F7">
      <w:pPr>
        <w:pStyle w:val="01"/>
        <w:rPr>
          <w:rFonts w:eastAsia="MS Mincho"/>
        </w:rPr>
      </w:pPr>
    </w:p>
    <w:p w:rsidR="002E75D0" w:rsidRPr="002159F5" w:rsidRDefault="00A457FF" w:rsidP="004119C2">
      <w:pPr>
        <w:pStyle w:val="02"/>
      </w:pPr>
      <w:r w:rsidRPr="006E416D">
        <w:t>II.</w:t>
      </w:r>
      <w:r w:rsidRPr="00A24C4D">
        <w:t xml:space="preserve"> </w:t>
      </w:r>
      <w:proofErr w:type="gramStart"/>
      <w:r w:rsidR="00E26F8E" w:rsidRPr="002159F5">
        <w:t>Оценка факторов и ограничений экономического роста Сузунского района на среднесрочный период</w:t>
      </w:r>
      <w:r w:rsidR="00CD32C3" w:rsidRPr="002159F5">
        <w:t xml:space="preserve"> (</w:t>
      </w:r>
      <w:r w:rsidR="002E75D0" w:rsidRPr="002159F5">
        <w:t>Основные проблемы в социально-экономического развития Сузунского района</w:t>
      </w:r>
      <w:r w:rsidR="00CD32C3" w:rsidRPr="002159F5">
        <w:t>)</w:t>
      </w:r>
      <w:bookmarkEnd w:id="13"/>
      <w:proofErr w:type="gramEnd"/>
    </w:p>
    <w:p w:rsidR="00F762F3" w:rsidRPr="002159F5" w:rsidRDefault="00F762F3" w:rsidP="004119C2">
      <w:pPr>
        <w:pStyle w:val="02"/>
      </w:pPr>
    </w:p>
    <w:p w:rsidR="00475571" w:rsidRPr="005E6932" w:rsidRDefault="00B72302" w:rsidP="00AD5695">
      <w:pPr>
        <w:pStyle w:val="01"/>
      </w:pPr>
      <w:r w:rsidRPr="005E6932">
        <w:t>Оценка факторов и ограничений экономического роста Сузунского района определена в Комплексной программе социально-экономического развития Сузунского района на 2011</w:t>
      </w:r>
      <w:r w:rsidR="005A3C26" w:rsidRPr="005E6932">
        <w:t xml:space="preserve"> </w:t>
      </w:r>
      <w:r w:rsidRPr="005E6932">
        <w:t>-</w:t>
      </w:r>
      <w:r w:rsidR="005A3C26" w:rsidRPr="005E6932">
        <w:t xml:space="preserve"> </w:t>
      </w:r>
      <w:r w:rsidRPr="005E6932">
        <w:t>2025 годы, утвержденной решением пятой сессии второго созыва от 21.04.2011 №</w:t>
      </w:r>
      <w:r w:rsidR="00E215C5" w:rsidRPr="005E6932">
        <w:t xml:space="preserve"> </w:t>
      </w:r>
      <w:r w:rsidRPr="005E6932">
        <w:t>53. Способность экономики района адаптироваться к новым условиям во многом предопределена накопленным в предыдущие годы потенциалом, реализацией мероприятий по минимиза</w:t>
      </w:r>
      <w:r w:rsidR="00475571" w:rsidRPr="005E6932">
        <w:t>ции влияния негативных факторов</w:t>
      </w:r>
      <w:r w:rsidRPr="005E6932">
        <w:t>.</w:t>
      </w:r>
      <w:r w:rsidR="00475571" w:rsidRPr="005E6932">
        <w:t xml:space="preserve"> </w:t>
      </w:r>
    </w:p>
    <w:p w:rsidR="00475571" w:rsidRPr="005E6932" w:rsidRDefault="002E75D0" w:rsidP="00AD5695">
      <w:pPr>
        <w:pStyle w:val="01"/>
      </w:pPr>
      <w:r w:rsidRPr="005E6932">
        <w:t xml:space="preserve">На социально-экономическое развитие Сузунского района влияют практически все характерные для </w:t>
      </w:r>
      <w:r w:rsidR="00475571" w:rsidRPr="005E6932">
        <w:t>Новосибирской области и Российской Федерации</w:t>
      </w:r>
      <w:r w:rsidRPr="005E6932">
        <w:t xml:space="preserve"> в целом негативные тенденции последнего времени. </w:t>
      </w:r>
      <w:r w:rsidR="00475571" w:rsidRPr="005E6932">
        <w:t xml:space="preserve">К внутрироссийским факторам, которые могут отрицательно повлиять на тенденции социально-экономического развития </w:t>
      </w:r>
      <w:r w:rsidR="00EE77D5" w:rsidRPr="005E6932">
        <w:t xml:space="preserve">Сузунского района </w:t>
      </w:r>
      <w:r w:rsidR="00475571" w:rsidRPr="005E6932">
        <w:t>в прогнозном периоде, можно отнести уменьшение потребительского спроса в результате снижения реальной заработной платы и реальных располагаемых доходов населения, снижение численности населения в трудоспособном возрасте, сохранение высоких банковских ставок для организаций и населения.</w:t>
      </w:r>
    </w:p>
    <w:p w:rsidR="00EE77D5" w:rsidRPr="005E6932" w:rsidRDefault="00475571" w:rsidP="00AD5695">
      <w:pPr>
        <w:pStyle w:val="01"/>
      </w:pPr>
      <w:r w:rsidRPr="005E6932">
        <w:t xml:space="preserve">К основным факторам и ограничениям, сдерживающим социально-экономическое развитие </w:t>
      </w:r>
      <w:r w:rsidR="00EE77D5" w:rsidRPr="005E6932">
        <w:t xml:space="preserve">Сузунского района </w:t>
      </w:r>
      <w:r w:rsidRPr="005E6932">
        <w:t xml:space="preserve">в среднесрочном периоде, относятся: </w:t>
      </w:r>
    </w:p>
    <w:p w:rsidR="00EE77D5" w:rsidRPr="005E6932" w:rsidRDefault="001461DD" w:rsidP="004562A1">
      <w:pPr>
        <w:pStyle w:val="2"/>
      </w:pPr>
      <w:bookmarkStart w:id="14" w:name="_Toc521934795"/>
      <w:r w:rsidRPr="005E6932">
        <w:t xml:space="preserve">10.     </w:t>
      </w:r>
      <w:r w:rsidR="00EE77D5" w:rsidRPr="005E6932">
        <w:t>Недостаток инвестиций.</w:t>
      </w:r>
      <w:bookmarkEnd w:id="14"/>
    </w:p>
    <w:p w:rsidR="00817ACC" w:rsidRPr="005E6932" w:rsidRDefault="00EE77D5" w:rsidP="00AD5695">
      <w:pPr>
        <w:pStyle w:val="01"/>
      </w:pPr>
      <w:r w:rsidRPr="005E6932">
        <w:t>На фоне усиливающейся конкуренции российских регионов за привлечение финансовых ресурсов, а также с учетом высокой стоимости заемных сре</w:t>
      </w:r>
      <w:proofErr w:type="gramStart"/>
      <w:r w:rsidRPr="005E6932">
        <w:t>дств дл</w:t>
      </w:r>
      <w:proofErr w:type="gramEnd"/>
      <w:r w:rsidRPr="005E6932">
        <w:t xml:space="preserve">я развития производств и освоения новой продукции, инвестиции выходят на первое место среди факторов, определяющих динамичное экономическое развитие </w:t>
      </w:r>
      <w:r w:rsidR="00F11F36" w:rsidRPr="005E6932">
        <w:t>Сузунского района в составе</w:t>
      </w:r>
      <w:r w:rsidRPr="005E6932">
        <w:t xml:space="preserve"> Новосибирской области.</w:t>
      </w:r>
      <w:r w:rsidR="0070190A" w:rsidRPr="005E6932">
        <w:t xml:space="preserve"> </w:t>
      </w:r>
    </w:p>
    <w:p w:rsidR="00817ACC" w:rsidRPr="005E6932" w:rsidRDefault="0070190A" w:rsidP="00AD5695">
      <w:pPr>
        <w:pStyle w:val="01"/>
      </w:pPr>
      <w:r w:rsidRPr="005E6932">
        <w:t>Ф</w:t>
      </w:r>
      <w:r w:rsidR="00EE77D5" w:rsidRPr="005E6932">
        <w:t>изическое устаревание парка техноло</w:t>
      </w:r>
      <w:r w:rsidR="00FE25CB" w:rsidRPr="005E6932">
        <w:t>гического оборудования в районе</w:t>
      </w:r>
      <w:r w:rsidR="00EE77D5" w:rsidRPr="005E6932">
        <w:t xml:space="preserve"> обуславливает необходимость дальнейшего стимулирования инвестиционного процесса и оптимизации структуры инвестиций.</w:t>
      </w:r>
      <w:r w:rsidR="001826CF" w:rsidRPr="005E6932">
        <w:t xml:space="preserve"> Большая часть предприятий нуждается в кардинальном обновлении основных фондов. Проблема обостряется тем, что для нормализации ситуации недостаточно сохранить уровень производственных мощностей – необходимо повысить их качество и конкурентоспособность. Невысокие темпы модернизации и обновления производства являются серьёзным препятствием освоению и наращиванию объёмов производства конкурентоспособной продукции.</w:t>
      </w:r>
      <w:r w:rsidR="00817ACC" w:rsidRPr="005E6932">
        <w:t xml:space="preserve"> </w:t>
      </w:r>
    </w:p>
    <w:p w:rsidR="00EE77D5" w:rsidRPr="005E6932" w:rsidRDefault="00817ACC" w:rsidP="00AD5695">
      <w:pPr>
        <w:pStyle w:val="01"/>
      </w:pPr>
      <w:r w:rsidRPr="005E6932">
        <w:lastRenderedPageBreak/>
        <w:t>Наиболее острой проблемой в агропромышленном комплексе является финансовая неустойчивость отрасли. Основные причины: недостаток собственных оборотных средств, низкая рентабельность сельскохозяйственного производства, межотраслевой диспаритет цен, инвестиционная непривлекательность аграрного бизнеса.</w:t>
      </w:r>
    </w:p>
    <w:p w:rsidR="00387345" w:rsidRPr="005E6932" w:rsidRDefault="001461DD" w:rsidP="004562A1">
      <w:pPr>
        <w:pStyle w:val="2"/>
      </w:pPr>
      <w:bookmarkStart w:id="15" w:name="_Toc432067721"/>
      <w:bookmarkStart w:id="16" w:name="_Toc432071289"/>
      <w:bookmarkStart w:id="17" w:name="_Toc521934796"/>
      <w:r w:rsidRPr="005E6932">
        <w:t xml:space="preserve">11.     </w:t>
      </w:r>
      <w:r w:rsidR="00387345" w:rsidRPr="005E6932">
        <w:t>Демографическая проблема.</w:t>
      </w:r>
      <w:bookmarkEnd w:id="15"/>
      <w:bookmarkEnd w:id="16"/>
      <w:bookmarkEnd w:id="17"/>
      <w:r w:rsidR="00387345" w:rsidRPr="005E6932">
        <w:t xml:space="preserve"> </w:t>
      </w:r>
    </w:p>
    <w:p w:rsidR="00387345" w:rsidRPr="005E6932" w:rsidRDefault="00387345" w:rsidP="00AD5695">
      <w:pPr>
        <w:pStyle w:val="01"/>
      </w:pPr>
      <w:r w:rsidRPr="005E6932">
        <w:t>О</w:t>
      </w:r>
      <w:r w:rsidR="00095918" w:rsidRPr="005E6932">
        <w:t>бщероссийская</w:t>
      </w:r>
      <w:r w:rsidRPr="005E6932">
        <w:t xml:space="preserve"> тенденция старения населения характерна и для </w:t>
      </w:r>
      <w:r w:rsidR="007D60D1" w:rsidRPr="005E6932">
        <w:t>Сузунского района</w:t>
      </w:r>
      <w:r w:rsidRPr="005E6932">
        <w:t xml:space="preserve">. </w:t>
      </w:r>
      <w:r w:rsidR="007D60D1" w:rsidRPr="005E6932">
        <w:t xml:space="preserve">Также на протяжении ряда лет в районе число умерших превышает число родившихся. </w:t>
      </w:r>
      <w:r w:rsidRPr="005E6932">
        <w:t xml:space="preserve">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 </w:t>
      </w:r>
    </w:p>
    <w:p w:rsidR="00387345" w:rsidRPr="005E6932" w:rsidRDefault="001461DD" w:rsidP="004562A1">
      <w:pPr>
        <w:pStyle w:val="2"/>
      </w:pPr>
      <w:bookmarkStart w:id="18" w:name="_Toc521934797"/>
      <w:r w:rsidRPr="005E6932">
        <w:t xml:space="preserve">12.     </w:t>
      </w:r>
      <w:r w:rsidR="007D60D1" w:rsidRPr="005E6932">
        <w:t>Дефицит квалифицированных рабочих кадров</w:t>
      </w:r>
      <w:bookmarkEnd w:id="18"/>
    </w:p>
    <w:p w:rsidR="00671A69" w:rsidRPr="005E6932" w:rsidRDefault="00671A69" w:rsidP="00AD5695">
      <w:pPr>
        <w:pStyle w:val="01"/>
      </w:pPr>
      <w:r w:rsidRPr="005E6932">
        <w:t xml:space="preserve">Усиливается дефицит квалифицированных рабочих кадров и специалистов во всех отраслях экономики и социальной сферы Сузунского района. </w:t>
      </w:r>
      <w:proofErr w:type="gramStart"/>
      <w:r w:rsidR="004D5366" w:rsidRPr="005E6932">
        <w:t>Снижение численности занятых на крупных и средних предприятиях, н</w:t>
      </w:r>
      <w:r w:rsidRPr="005E6932">
        <w:t>есоответствие структуры спроса и предложения на рынке труда также является фактором, ограничивающим ускоренное развитие экономики Сузунского района.</w:t>
      </w:r>
      <w:proofErr w:type="gramEnd"/>
      <w:r w:rsidRPr="005E6932">
        <w:t xml:space="preserve"> Присутствует высокий уровень незанятой молодёжи в возрасте 20-29 лет.</w:t>
      </w:r>
    </w:p>
    <w:p w:rsidR="00EE77D5" w:rsidRPr="005E6932" w:rsidRDefault="001461DD" w:rsidP="004562A1">
      <w:pPr>
        <w:pStyle w:val="2"/>
      </w:pPr>
      <w:bookmarkStart w:id="19" w:name="_Toc521934798"/>
      <w:r w:rsidRPr="005E6932">
        <w:t xml:space="preserve">13.     </w:t>
      </w:r>
      <w:r w:rsidR="00EE77D5" w:rsidRPr="005E6932">
        <w:t>Недостаточный уровень развития инфраструктуры.</w:t>
      </w:r>
      <w:bookmarkEnd w:id="19"/>
    </w:p>
    <w:p w:rsidR="00817ACC" w:rsidRPr="005E6932" w:rsidRDefault="00EE77D5" w:rsidP="00AD5695">
      <w:pPr>
        <w:pStyle w:val="01"/>
      </w:pPr>
      <w:r w:rsidRPr="005E6932">
        <w:t xml:space="preserve">Недостаточный уровень развития энергетической и инженерной инфраструктуры в </w:t>
      </w:r>
      <w:r w:rsidR="0080330F" w:rsidRPr="005E6932">
        <w:t>Сузунском районе, отсутствие газификации района</w:t>
      </w:r>
      <w:r w:rsidRPr="005E6932">
        <w:t xml:space="preserve"> является сдерживающим фактором развития.</w:t>
      </w:r>
      <w:r w:rsidR="00DB3E9E" w:rsidRPr="005E6932">
        <w:t xml:space="preserve"> </w:t>
      </w:r>
      <w:r w:rsidR="001826CF" w:rsidRPr="005E6932">
        <w:t>Транспортные коммуникации района нуждаются в существенной реконструкции и ремонте. Низкий технический уровень существующих дорог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 Автобусный парк предприятий района, осуществляющих пассажирские перевозки, изно</w:t>
      </w:r>
      <w:r w:rsidR="0005545B" w:rsidRPr="005E6932">
        <w:t>шен</w:t>
      </w:r>
      <w:r w:rsidR="001826CF" w:rsidRPr="005E6932">
        <w:t xml:space="preserve">, что подвергает риску жизнь и здоровье людей. </w:t>
      </w:r>
    </w:p>
    <w:p w:rsidR="00EE77D5" w:rsidRPr="005E6932" w:rsidRDefault="00DB3E9E" w:rsidP="00AD5695">
      <w:pPr>
        <w:pStyle w:val="01"/>
      </w:pPr>
      <w:r w:rsidRPr="005E6932">
        <w:t xml:space="preserve">В некоторых муниципальных образованиях по-прежнему существуют объекты жизнеобеспечения с низкой эксплуатационной надёжностью, высоким износом, что влияет на качество предоставляемых услуг. </w:t>
      </w:r>
      <w:r w:rsidR="00817ACC" w:rsidRPr="005E6932">
        <w:t xml:space="preserve">Изношенность очистных установок на котельных способствует значительному увеличению выбросов вредных веществ в атмосферу. Недостаточно решён вопрос образования и хранения отходов, как производственных, так и бытовых. В некоторых поселениях нет технической возможности оказывать коммунальные услуги надлежащего качества. Проблемой является низкая грамотность в области экологии руководителей организаций. </w:t>
      </w:r>
    </w:p>
    <w:p w:rsidR="00B55B70" w:rsidRPr="005E6932" w:rsidRDefault="00FE25CB" w:rsidP="000650F7">
      <w:pPr>
        <w:pStyle w:val="01"/>
      </w:pPr>
      <w:r w:rsidRPr="005E6932">
        <w:lastRenderedPageBreak/>
        <w:t xml:space="preserve">Сдерживающим фактором для развития туристической отрасли является недостаточное число объектов туристического показа,  </w:t>
      </w:r>
      <w:r w:rsidR="001F0B3F" w:rsidRPr="005E6932">
        <w:t>неудовлетворительное</w:t>
      </w:r>
      <w:r w:rsidRPr="005E6932">
        <w:t xml:space="preserve"> состояние </w:t>
      </w:r>
      <w:r w:rsidR="001F0B3F" w:rsidRPr="005E6932">
        <w:t>дорожной инфраструктуры.</w:t>
      </w:r>
    </w:p>
    <w:p w:rsidR="00EE77D5" w:rsidRPr="005E6932" w:rsidRDefault="001461DD" w:rsidP="00A24C4D">
      <w:pPr>
        <w:pStyle w:val="2"/>
        <w:tabs>
          <w:tab w:val="clear" w:pos="709"/>
          <w:tab w:val="left" w:pos="0"/>
        </w:tabs>
        <w:ind w:left="0" w:firstLine="709"/>
      </w:pPr>
      <w:bookmarkStart w:id="20" w:name="_Toc521934799"/>
      <w:r w:rsidRPr="005E6932">
        <w:t xml:space="preserve">14.     </w:t>
      </w:r>
      <w:r w:rsidR="00EE77D5" w:rsidRPr="005E6932">
        <w:t>Недостаточный уровень благосостояния населения.</w:t>
      </w:r>
      <w:bookmarkEnd w:id="20"/>
    </w:p>
    <w:p w:rsidR="001F0B3F" w:rsidRPr="005E6932" w:rsidRDefault="00A53175" w:rsidP="00AD5695">
      <w:pPr>
        <w:pStyle w:val="01"/>
      </w:pPr>
      <w:r w:rsidRPr="005E6932">
        <w:t xml:space="preserve">Невысокий уровень жизни населения при значительной социальной и экономической дифференциации. Резкая дифференциация населения по уровню доходов при низком их среднем уровне снижает качество жизни значительной части населения района. По-прежнему высоко число </w:t>
      </w:r>
      <w:proofErr w:type="gramStart"/>
      <w:r w:rsidRPr="005E6932">
        <w:t>нуждающихся</w:t>
      </w:r>
      <w:proofErr w:type="gramEnd"/>
      <w:r w:rsidRPr="005E6932">
        <w:t xml:space="preserve"> в социальной поддержке. Численность малообеспеченного населения, состоящего на учёте в органах социа</w:t>
      </w:r>
      <w:r w:rsidR="0005545B" w:rsidRPr="005E6932">
        <w:t xml:space="preserve">льной защиты населения, </w:t>
      </w:r>
      <w:r w:rsidR="004A20D4" w:rsidRPr="005E6932">
        <w:t>на 01.07</w:t>
      </w:r>
      <w:r w:rsidRPr="005E6932">
        <w:t>.2</w:t>
      </w:r>
      <w:r w:rsidR="00153EF3" w:rsidRPr="005E6932">
        <w:t>021 года составляет 11,8</w:t>
      </w:r>
      <w:r w:rsidRPr="005E6932">
        <w:t xml:space="preserve">% всего населения района. </w:t>
      </w:r>
    </w:p>
    <w:p w:rsidR="00FD53B7" w:rsidRPr="005E6932" w:rsidRDefault="00FD53B7" w:rsidP="00AD5695">
      <w:pPr>
        <w:pStyle w:val="01"/>
      </w:pPr>
    </w:p>
    <w:p w:rsidR="004371AF" w:rsidRPr="0089415E" w:rsidRDefault="004371AF" w:rsidP="004119C2">
      <w:pPr>
        <w:pStyle w:val="02"/>
      </w:pPr>
      <w:bookmarkStart w:id="21" w:name="_Toc521934800"/>
      <w:r w:rsidRPr="0089415E">
        <w:t xml:space="preserve">Ш. </w:t>
      </w:r>
      <w:r w:rsidR="00340085" w:rsidRPr="0089415E">
        <w:t xml:space="preserve">Приоритеты социально-экономического развития </w:t>
      </w:r>
      <w:r w:rsidR="00217459" w:rsidRPr="0089415E">
        <w:t>Сузунского района</w:t>
      </w:r>
      <w:r w:rsidR="00153EF3" w:rsidRPr="0089415E">
        <w:t xml:space="preserve"> </w:t>
      </w:r>
      <w:r w:rsidR="00D31CC0">
        <w:t>на 2022 год и период 2023 и 2025</w:t>
      </w:r>
      <w:r w:rsidR="00340085" w:rsidRPr="0089415E">
        <w:t xml:space="preserve"> годов</w:t>
      </w:r>
      <w:bookmarkEnd w:id="21"/>
    </w:p>
    <w:p w:rsidR="00340085" w:rsidRPr="005E6932" w:rsidRDefault="001461DD" w:rsidP="00A24C4D">
      <w:pPr>
        <w:pStyle w:val="2"/>
        <w:tabs>
          <w:tab w:val="clear" w:pos="709"/>
        </w:tabs>
        <w:ind w:left="0" w:firstLine="709"/>
      </w:pPr>
      <w:bookmarkStart w:id="22" w:name="_Toc521934801"/>
      <w:r w:rsidRPr="005E6932">
        <w:t xml:space="preserve">15.  </w:t>
      </w:r>
      <w:r w:rsidR="00340085" w:rsidRPr="005E6932">
        <w:t>Развитие важнейших конкурентных позиций Сузунского района, обеспечение устойчивого роста экономики:</w:t>
      </w:r>
      <w:bookmarkEnd w:id="22"/>
      <w:r w:rsidR="00340085" w:rsidRPr="005E6932">
        <w:t xml:space="preserve"> </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эффективное использование природного и производственного потенциала территории;</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повышение конкурентоспособности производимой продукции за счёт улучшения ее качества и расширения ассортимента;</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газификация района;</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создание условий и стимулирование развития предприятий агропромышленного комплекса района, в том числе модернизация, расширение или создание высокоэффективных сельскохозяйственных производств, животноводческих комплексов, производств пищевой и перерабатывающей промышленности, а также формирование условий для комплексного развития производства, переработки и хранения сельскохозяйственной продукции на современной технологической основе;</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создание условий и стимулирование развития промышленных предприятий района, в том числе модернизация, расширение или создание высокотехнологичных производств, обеспечивающих выпуск конкурентоспособной продукции и услуг, в том числе стимулирование модернизации и технологического перевооружения, создания высокопроизводительных рабочих мест, повышение производительности труда, снижение ресурсоёмкости производств;</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создание условий для вывода из кризиса лесной и деревоперерабатывающей отрасли, в том числе модернизация, расширение или создание производств, обеспечивающих глубокую переработку древесины;</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наращивание темпов строительства, развитие новых строительных технологий, модернизация, расширение или создание производств современных строительных материалов и строительных конструкций, добывающих производств, производств по переработке вторичного сырья и бытовых отходов;</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lastRenderedPageBreak/>
        <w:t>создание условий для развития новых отраслей экономики, в том числе туризма и смежных с ним направлений платных услуг, в том числе создание условий для формирования и размещения туристско-рекреационных объектов, развитие туристической инфраструктуры в Сузунском районе, создание сбалансированного рынка туристских услуг на территории района;</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 xml:space="preserve">развитие малого и среднего предпринимательства, особенно в сфере материального производства, платных услуг для населения, в том числе в сфере бытового обслуживания населения; </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строительство и реконструкция объектов социальной сферы, инженерной и транспортной инфраструктуры за счёт всех источников финансирования;</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 xml:space="preserve">развитие сети автомобильных дорог, привлечение средств федерального и областного бюджетов с целью строительства и </w:t>
      </w:r>
      <w:proofErr w:type="gramStart"/>
      <w:r w:rsidRPr="005E6932">
        <w:rPr>
          <w:rFonts w:eastAsia="Calibri"/>
          <w:sz w:val="28"/>
          <w:szCs w:val="28"/>
        </w:rPr>
        <w:t>реконструкции</w:t>
      </w:r>
      <w:proofErr w:type="gramEnd"/>
      <w:r w:rsidRPr="005E6932">
        <w:rPr>
          <w:rFonts w:eastAsia="Calibri"/>
          <w:sz w:val="28"/>
          <w:szCs w:val="28"/>
        </w:rPr>
        <w:t xml:space="preserve"> автомобильных дорог;</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повышение энергобезопасности и энергоэффективности в экономике и социальной сфере района;</w:t>
      </w:r>
    </w:p>
    <w:p w:rsidR="005E6DF6" w:rsidRPr="005E6932" w:rsidRDefault="005E6DF6" w:rsidP="003C1315">
      <w:pPr>
        <w:tabs>
          <w:tab w:val="left" w:pos="1134"/>
        </w:tabs>
        <w:autoSpaceDE w:val="0"/>
        <w:autoSpaceDN w:val="0"/>
        <w:adjustRightInd w:val="0"/>
        <w:ind w:firstLine="709"/>
        <w:rPr>
          <w:iCs/>
          <w:sz w:val="28"/>
          <w:szCs w:val="28"/>
        </w:rPr>
      </w:pPr>
      <w:r w:rsidRPr="005E6932">
        <w:rPr>
          <w:iCs/>
          <w:sz w:val="28"/>
          <w:szCs w:val="28"/>
        </w:rPr>
        <w:t>обеспечение населения региона продовольствием, безопасным и конкурентным по цене;</w:t>
      </w:r>
    </w:p>
    <w:p w:rsidR="005E6DF6" w:rsidRPr="005E6932" w:rsidRDefault="005E6DF6" w:rsidP="003C1315">
      <w:pPr>
        <w:pStyle w:val="ConsPlusNormal"/>
        <w:tabs>
          <w:tab w:val="left" w:pos="142"/>
          <w:tab w:val="left" w:pos="1134"/>
        </w:tabs>
        <w:ind w:firstLine="709"/>
        <w:jc w:val="both"/>
        <w:rPr>
          <w:rFonts w:ascii="Times New Roman" w:hAnsi="Times New Roman" w:cs="Times New Roman"/>
          <w:sz w:val="28"/>
          <w:szCs w:val="28"/>
        </w:rPr>
      </w:pPr>
      <w:r w:rsidRPr="005E6932">
        <w:rPr>
          <w:rFonts w:ascii="Times New Roman" w:hAnsi="Times New Roman" w:cs="Times New Roman"/>
          <w:sz w:val="28"/>
          <w:szCs w:val="28"/>
        </w:rPr>
        <w:t>создание условий для обеспечения рынков сбыта сельскохозяйственной продукции, сырья и продовольствия, промышленной продукции, производимых в районе;</w:t>
      </w:r>
    </w:p>
    <w:p w:rsidR="005E6DF6" w:rsidRPr="005E6932" w:rsidRDefault="005E6DF6" w:rsidP="003C1315">
      <w:pPr>
        <w:pStyle w:val="ConsPlusNormal"/>
        <w:tabs>
          <w:tab w:val="left" w:pos="142"/>
          <w:tab w:val="left" w:pos="1134"/>
        </w:tabs>
        <w:ind w:firstLine="709"/>
        <w:jc w:val="both"/>
        <w:rPr>
          <w:rFonts w:ascii="Times New Roman" w:hAnsi="Times New Roman" w:cs="Times New Roman"/>
          <w:sz w:val="28"/>
          <w:szCs w:val="28"/>
        </w:rPr>
      </w:pPr>
      <w:r w:rsidRPr="005E6932">
        <w:rPr>
          <w:rFonts w:ascii="Times New Roman" w:hAnsi="Times New Roman" w:cs="Times New Roman"/>
          <w:sz w:val="28"/>
          <w:szCs w:val="28"/>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 экспорту услуг на внешние рынки.</w:t>
      </w:r>
    </w:p>
    <w:p w:rsidR="00D56E1F" w:rsidRPr="005E6932" w:rsidRDefault="001461DD" w:rsidP="00A24C4D">
      <w:pPr>
        <w:pStyle w:val="2"/>
        <w:tabs>
          <w:tab w:val="clear" w:pos="709"/>
          <w:tab w:val="left" w:pos="0"/>
        </w:tabs>
        <w:ind w:left="0" w:firstLine="709"/>
      </w:pPr>
      <w:bookmarkStart w:id="23" w:name="_Toc521934802"/>
      <w:r w:rsidRPr="005E6932">
        <w:t xml:space="preserve">16.    </w:t>
      </w:r>
      <w:r w:rsidR="00340085" w:rsidRPr="005E6932">
        <w:t>Повышение инвестиционной привлекательности Сузунского района:</w:t>
      </w:r>
      <w:bookmarkEnd w:id="23"/>
    </w:p>
    <w:p w:rsidR="005E6DF6" w:rsidRPr="005E6932" w:rsidRDefault="005E6DF6" w:rsidP="003C1315">
      <w:pPr>
        <w:ind w:firstLine="709"/>
        <w:rPr>
          <w:rFonts w:eastAsia="Calibri"/>
          <w:sz w:val="28"/>
          <w:szCs w:val="28"/>
        </w:rPr>
      </w:pPr>
      <w:r w:rsidRPr="005E6932">
        <w:rPr>
          <w:rFonts w:eastAsia="Calibri"/>
          <w:sz w:val="28"/>
          <w:szCs w:val="28"/>
        </w:rPr>
        <w:t>создание условий по привлечению инвестиций в приоритетные направления социально-экономического развития Сузунского района;</w:t>
      </w:r>
    </w:p>
    <w:p w:rsidR="00D56E1F" w:rsidRPr="005E6932" w:rsidRDefault="005E6DF6" w:rsidP="00D56E1F">
      <w:pPr>
        <w:ind w:firstLine="709"/>
        <w:rPr>
          <w:rFonts w:eastAsia="Calibri"/>
          <w:sz w:val="28"/>
          <w:szCs w:val="28"/>
        </w:rPr>
      </w:pPr>
      <w:r w:rsidRPr="005E6932">
        <w:rPr>
          <w:rFonts w:eastAsia="Calibri"/>
          <w:sz w:val="28"/>
          <w:szCs w:val="28"/>
        </w:rPr>
        <w:t>активизация инвестиционных процессов за счёт развития механизмов стимулирования частных инвестиций, развития государственно-частного партнёрства и муниципально-частного партнёрства;</w:t>
      </w:r>
    </w:p>
    <w:p w:rsidR="005E6DF6" w:rsidRPr="005E6932" w:rsidRDefault="005E6DF6" w:rsidP="003C1315">
      <w:pPr>
        <w:ind w:firstLine="709"/>
        <w:rPr>
          <w:rFonts w:eastAsia="Calibri"/>
          <w:sz w:val="28"/>
          <w:szCs w:val="28"/>
        </w:rPr>
      </w:pPr>
      <w:r w:rsidRPr="005E6932">
        <w:rPr>
          <w:rFonts w:eastAsia="Calibri"/>
          <w:sz w:val="28"/>
          <w:szCs w:val="28"/>
        </w:rPr>
        <w:t xml:space="preserve">вхождение </w:t>
      </w:r>
      <w:proofErr w:type="gramStart"/>
      <w:r w:rsidRPr="005E6932">
        <w:rPr>
          <w:rFonts w:eastAsia="Calibri"/>
          <w:sz w:val="28"/>
          <w:szCs w:val="28"/>
        </w:rPr>
        <w:t>в группу районов инвестиционного стимулирования при создании в Новосибирской области территории опережающего социально-экономического развития в целях формирования благоприятных условий для привлечения</w:t>
      </w:r>
      <w:proofErr w:type="gramEnd"/>
      <w:r w:rsidRPr="005E6932">
        <w:rPr>
          <w:rFonts w:eastAsia="Calibri"/>
          <w:sz w:val="28"/>
          <w:szCs w:val="28"/>
        </w:rPr>
        <w:t xml:space="preserve">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5E6DF6" w:rsidRPr="005E6932" w:rsidRDefault="005E6DF6" w:rsidP="003C1315">
      <w:pPr>
        <w:ind w:firstLine="709"/>
        <w:rPr>
          <w:rFonts w:eastAsia="Calibri"/>
          <w:sz w:val="28"/>
          <w:szCs w:val="28"/>
        </w:rPr>
      </w:pPr>
      <w:r w:rsidRPr="005E6932">
        <w:rPr>
          <w:rFonts w:eastAsia="Calibri"/>
          <w:sz w:val="28"/>
          <w:szCs w:val="28"/>
        </w:rPr>
        <w:t>формирование полноценной инженерной инфраструктуры для организации комплексной застройки территории;</w:t>
      </w:r>
    </w:p>
    <w:p w:rsidR="005E6DF6" w:rsidRPr="005E6932" w:rsidRDefault="005E6DF6" w:rsidP="003C1315">
      <w:pPr>
        <w:ind w:firstLine="709"/>
        <w:rPr>
          <w:rFonts w:eastAsia="Calibri"/>
          <w:sz w:val="28"/>
          <w:szCs w:val="28"/>
        </w:rPr>
      </w:pPr>
      <w:r w:rsidRPr="005E6932">
        <w:rPr>
          <w:rFonts w:eastAsia="Calibri"/>
          <w:sz w:val="28"/>
          <w:szCs w:val="28"/>
        </w:rPr>
        <w:t>создание условий для развития придорожной инфраструктуры;</w:t>
      </w:r>
    </w:p>
    <w:p w:rsidR="005E6DF6" w:rsidRPr="005E6932" w:rsidRDefault="005E6DF6" w:rsidP="003C1315">
      <w:pPr>
        <w:ind w:firstLine="709"/>
        <w:rPr>
          <w:rFonts w:eastAsia="Calibri"/>
          <w:sz w:val="28"/>
          <w:szCs w:val="28"/>
        </w:rPr>
      </w:pPr>
      <w:r w:rsidRPr="005E6932">
        <w:rPr>
          <w:rFonts w:eastAsia="Calibri"/>
          <w:sz w:val="28"/>
          <w:szCs w:val="28"/>
        </w:rPr>
        <w:t>создание условий для формирования рынка земельных участков для предоставления их застройщикам на конкурсной основе;</w:t>
      </w:r>
    </w:p>
    <w:p w:rsidR="005E6DF6" w:rsidRPr="005E6932" w:rsidRDefault="005E6DF6" w:rsidP="003C1315">
      <w:pPr>
        <w:ind w:firstLine="709"/>
        <w:rPr>
          <w:rFonts w:eastAsia="Calibri"/>
          <w:sz w:val="28"/>
          <w:szCs w:val="28"/>
        </w:rPr>
      </w:pPr>
      <w:r w:rsidRPr="005E6932">
        <w:rPr>
          <w:rFonts w:eastAsia="Calibri"/>
          <w:sz w:val="28"/>
          <w:szCs w:val="28"/>
        </w:rPr>
        <w:t xml:space="preserve">формирование привлекательного для местных жителей и гостей района туристско-рекреационного кластера, развитие внутреннего и въездного </w:t>
      </w:r>
      <w:r w:rsidRPr="005E6932">
        <w:rPr>
          <w:rFonts w:eastAsia="Calibri"/>
          <w:sz w:val="28"/>
          <w:szCs w:val="28"/>
        </w:rPr>
        <w:lastRenderedPageBreak/>
        <w:t>туризма, в частности таких сегментов туристского рынка, как сельский, событийный, культурно-познавательный туризм.</w:t>
      </w:r>
    </w:p>
    <w:p w:rsidR="00340085" w:rsidRPr="005E6932" w:rsidRDefault="001461DD" w:rsidP="00A24C4D">
      <w:pPr>
        <w:pStyle w:val="2"/>
        <w:tabs>
          <w:tab w:val="clear" w:pos="709"/>
          <w:tab w:val="left" w:pos="0"/>
        </w:tabs>
        <w:ind w:left="0" w:firstLine="709"/>
      </w:pPr>
      <w:bookmarkStart w:id="24" w:name="_Toc521934803"/>
      <w:r w:rsidRPr="005E6932">
        <w:t xml:space="preserve">17.   </w:t>
      </w:r>
      <w:r w:rsidR="00340085" w:rsidRPr="005E6932">
        <w:t>Обеспечение эффективной трудовой занятости и увеличение доходов населения:</w:t>
      </w:r>
      <w:bookmarkEnd w:id="24"/>
    </w:p>
    <w:p w:rsidR="005E6DF6" w:rsidRPr="005E6932" w:rsidRDefault="005E6DF6" w:rsidP="003C1315">
      <w:pPr>
        <w:ind w:firstLine="709"/>
        <w:rPr>
          <w:rFonts w:eastAsia="Calibri"/>
          <w:sz w:val="28"/>
          <w:szCs w:val="28"/>
        </w:rPr>
      </w:pPr>
      <w:r w:rsidRPr="005E6932">
        <w:rPr>
          <w:rFonts w:eastAsia="Calibri"/>
          <w:sz w:val="28"/>
          <w:szCs w:val="28"/>
        </w:rPr>
        <w:t>содействие сохранению действующих и созданию новых эффективных рабочих мест, расширению самозанятости населения;</w:t>
      </w:r>
    </w:p>
    <w:p w:rsidR="005E6DF6" w:rsidRPr="005E6932" w:rsidRDefault="005E6DF6" w:rsidP="003C1315">
      <w:pPr>
        <w:ind w:firstLine="709"/>
        <w:rPr>
          <w:rFonts w:eastAsia="Calibri"/>
          <w:sz w:val="28"/>
          <w:szCs w:val="28"/>
        </w:rPr>
      </w:pPr>
      <w:r w:rsidRPr="005E6932">
        <w:rPr>
          <w:rFonts w:eastAsia="Calibri"/>
          <w:sz w:val="28"/>
          <w:szCs w:val="28"/>
        </w:rPr>
        <w:t>формирование муниципального заказа для системы профессионального образования, соответствующего потребностям экономики района;</w:t>
      </w:r>
    </w:p>
    <w:p w:rsidR="005E6DF6" w:rsidRPr="005E6932" w:rsidRDefault="005E6DF6" w:rsidP="003C1315">
      <w:pPr>
        <w:ind w:firstLine="709"/>
        <w:rPr>
          <w:rFonts w:eastAsia="Calibri"/>
          <w:sz w:val="28"/>
          <w:szCs w:val="28"/>
        </w:rPr>
      </w:pPr>
      <w:r w:rsidRPr="005E6932">
        <w:rPr>
          <w:rFonts w:eastAsia="Calibri"/>
          <w:sz w:val="28"/>
          <w:szCs w:val="28"/>
        </w:rPr>
        <w:t>создание условий для профессиональной и территориальной мобильности трудоспособного населения посредством расширения фонда служебного жилья, эффективное использование областных программ профессиональной подготовки, переподготовки кадров, а так же повышения квалификации;</w:t>
      </w:r>
    </w:p>
    <w:p w:rsidR="005E6DF6" w:rsidRPr="005E6932" w:rsidRDefault="005E6DF6" w:rsidP="003C1315">
      <w:pPr>
        <w:ind w:firstLine="709"/>
        <w:rPr>
          <w:rFonts w:eastAsia="Calibri"/>
          <w:sz w:val="28"/>
          <w:szCs w:val="28"/>
        </w:rPr>
      </w:pPr>
      <w:r w:rsidRPr="005E6932">
        <w:rPr>
          <w:rFonts w:eastAsia="Calibri"/>
          <w:sz w:val="28"/>
          <w:szCs w:val="28"/>
        </w:rPr>
        <w:t>реализация мер по эффективной занятости сельскохозяйственного населения, в том числе стимулирование развития личных подсобных хозяйств и семейных ферм;</w:t>
      </w:r>
    </w:p>
    <w:p w:rsidR="005E6DF6" w:rsidRPr="005E6932" w:rsidRDefault="005E6DF6" w:rsidP="003C1315">
      <w:pPr>
        <w:ind w:firstLine="709"/>
        <w:rPr>
          <w:rFonts w:eastAsia="Calibri"/>
          <w:sz w:val="28"/>
          <w:szCs w:val="28"/>
        </w:rPr>
      </w:pPr>
      <w:r w:rsidRPr="005E6932">
        <w:rPr>
          <w:rFonts w:eastAsia="Calibri"/>
          <w:sz w:val="28"/>
          <w:szCs w:val="28"/>
        </w:rPr>
        <w:t>улучшение условий и охраны труда, обеспечения роста реального размера заработной платы работников, увеличение количества рабочих мест, пользующихся спросом на рынке труда;</w:t>
      </w:r>
    </w:p>
    <w:p w:rsidR="005E6DF6" w:rsidRPr="005E6932" w:rsidRDefault="005E6DF6" w:rsidP="003C1315">
      <w:pPr>
        <w:ind w:firstLine="709"/>
        <w:rPr>
          <w:rFonts w:eastAsia="Calibri"/>
          <w:sz w:val="28"/>
          <w:szCs w:val="28"/>
        </w:rPr>
      </w:pPr>
      <w:r w:rsidRPr="005E6932">
        <w:rPr>
          <w:rFonts w:eastAsia="Calibri"/>
          <w:sz w:val="28"/>
          <w:szCs w:val="28"/>
        </w:rPr>
        <w:t>усиление трудовой мотивации учащейся и незанятой молодёжи, трудоустройство несовершеннолетних в летний период;</w:t>
      </w:r>
    </w:p>
    <w:p w:rsidR="005E6DF6" w:rsidRPr="005E6932" w:rsidRDefault="005E6DF6" w:rsidP="003C1315">
      <w:pPr>
        <w:ind w:firstLine="709"/>
        <w:rPr>
          <w:rFonts w:eastAsia="Calibri"/>
          <w:sz w:val="28"/>
          <w:szCs w:val="28"/>
        </w:rPr>
      </w:pPr>
      <w:r w:rsidRPr="005E6932">
        <w:rPr>
          <w:rFonts w:eastAsia="Calibri"/>
          <w:sz w:val="28"/>
          <w:szCs w:val="28"/>
        </w:rPr>
        <w:t>развитие коллективно-договорного регулирования трудовых отношений на основе доведения охвата работников крупных и средних предприятий коллективными договорами, заключения соглашений во всех основных отраслях экономики;</w:t>
      </w:r>
    </w:p>
    <w:p w:rsidR="005E6DF6" w:rsidRPr="005E6932" w:rsidRDefault="005E6DF6" w:rsidP="003C1315">
      <w:pPr>
        <w:ind w:firstLine="709"/>
        <w:rPr>
          <w:rFonts w:eastAsia="Calibri"/>
          <w:sz w:val="28"/>
          <w:szCs w:val="28"/>
        </w:rPr>
      </w:pPr>
      <w:r w:rsidRPr="005E6932">
        <w:rPr>
          <w:rFonts w:eastAsia="Calibri"/>
          <w:sz w:val="28"/>
          <w:szCs w:val="28"/>
        </w:rPr>
        <w:t>обеспечение роста заработной платы в бюджетной сфере за счёт мероприятий по совершенствованию отраслевых систем оплаты труда;</w:t>
      </w:r>
    </w:p>
    <w:p w:rsidR="005E6DF6" w:rsidRPr="005E6932" w:rsidRDefault="005E6DF6" w:rsidP="003C1315">
      <w:pPr>
        <w:ind w:firstLine="709"/>
        <w:rPr>
          <w:rFonts w:eastAsia="Calibri"/>
          <w:sz w:val="28"/>
          <w:szCs w:val="28"/>
        </w:rPr>
      </w:pPr>
      <w:r w:rsidRPr="005E6932">
        <w:rPr>
          <w:rFonts w:eastAsia="Calibri"/>
          <w:sz w:val="28"/>
          <w:szCs w:val="28"/>
        </w:rPr>
        <w:t>повышение миграционной привлекательности района.</w:t>
      </w:r>
    </w:p>
    <w:p w:rsidR="00340085" w:rsidRPr="005E6932" w:rsidRDefault="001461DD" w:rsidP="00A24C4D">
      <w:pPr>
        <w:pStyle w:val="2"/>
        <w:tabs>
          <w:tab w:val="left" w:pos="1134"/>
          <w:tab w:val="left" w:pos="1276"/>
        </w:tabs>
        <w:ind w:left="0" w:firstLine="709"/>
      </w:pPr>
      <w:bookmarkStart w:id="25" w:name="_Toc521934804"/>
      <w:r w:rsidRPr="005E6932">
        <w:t xml:space="preserve">18.  </w:t>
      </w:r>
      <w:r w:rsidR="00340085" w:rsidRPr="005E6932">
        <w:t>Обеспечение поддержки социально незащищённых слоёв населения, семей, оказавшихся в трудной жизненной ситуации:</w:t>
      </w:r>
      <w:bookmarkEnd w:id="25"/>
    </w:p>
    <w:p w:rsidR="005E6DF6" w:rsidRPr="005E6932" w:rsidRDefault="005E6DF6" w:rsidP="003C1315">
      <w:pPr>
        <w:ind w:firstLine="709"/>
        <w:rPr>
          <w:rFonts w:eastAsia="Calibri"/>
          <w:sz w:val="28"/>
          <w:szCs w:val="28"/>
        </w:rPr>
      </w:pPr>
      <w:r w:rsidRPr="005E6932">
        <w:rPr>
          <w:rFonts w:eastAsia="Calibri"/>
          <w:sz w:val="28"/>
          <w:szCs w:val="28"/>
        </w:rPr>
        <w:t>обеспечение всех гарантированных социальных обязательств различным категориям граждан;</w:t>
      </w:r>
    </w:p>
    <w:p w:rsidR="005E6DF6" w:rsidRPr="005E6932" w:rsidRDefault="005E6DF6" w:rsidP="003C1315">
      <w:pPr>
        <w:ind w:firstLine="709"/>
        <w:rPr>
          <w:rFonts w:eastAsia="Calibri"/>
          <w:sz w:val="28"/>
          <w:szCs w:val="28"/>
        </w:rPr>
      </w:pPr>
      <w:r w:rsidRPr="005E6932">
        <w:rPr>
          <w:rFonts w:eastAsia="Calibri"/>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w:t>
      </w:r>
    </w:p>
    <w:p w:rsidR="005E6DF6" w:rsidRPr="005E6932" w:rsidRDefault="005E6DF6" w:rsidP="003C1315">
      <w:pPr>
        <w:ind w:firstLine="709"/>
        <w:rPr>
          <w:rFonts w:eastAsia="Calibri"/>
          <w:sz w:val="28"/>
          <w:szCs w:val="28"/>
        </w:rPr>
      </w:pPr>
      <w:r w:rsidRPr="005E6932">
        <w:rPr>
          <w:rFonts w:eastAsia="Calibri"/>
          <w:sz w:val="28"/>
          <w:szCs w:val="28"/>
        </w:rPr>
        <w:t>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социальная адаптация и сопровождение выпускников детских домов, обеспечение  жильём детей – сирот и лиц из детей - сирот;</w:t>
      </w:r>
    </w:p>
    <w:p w:rsidR="005E6DF6" w:rsidRPr="005E6932" w:rsidRDefault="005E6DF6" w:rsidP="003C1315">
      <w:pPr>
        <w:ind w:firstLine="709"/>
        <w:rPr>
          <w:rFonts w:eastAsia="Calibri"/>
          <w:sz w:val="28"/>
          <w:szCs w:val="28"/>
        </w:rPr>
      </w:pPr>
      <w:r w:rsidRPr="005E6932">
        <w:rPr>
          <w:rFonts w:eastAsia="Calibri"/>
          <w:sz w:val="28"/>
          <w:szCs w:val="28"/>
        </w:rPr>
        <w:t>повышение качества социального обслуживания, укрепление материально-технической базы учреждений социального обслуживания, развитие стационарозамещающих технологий;</w:t>
      </w:r>
    </w:p>
    <w:p w:rsidR="00B55B70" w:rsidRPr="005E6932" w:rsidRDefault="005E6DF6" w:rsidP="000650F7">
      <w:pPr>
        <w:ind w:firstLine="709"/>
        <w:rPr>
          <w:rFonts w:eastAsia="Calibri"/>
          <w:sz w:val="28"/>
          <w:szCs w:val="28"/>
        </w:rPr>
      </w:pPr>
      <w:r w:rsidRPr="005E6932">
        <w:rPr>
          <w:rFonts w:eastAsia="Calibri"/>
          <w:sz w:val="28"/>
          <w:szCs w:val="28"/>
        </w:rPr>
        <w:lastRenderedPageBreak/>
        <w:t xml:space="preserve">повышение доступности профессионального образования и содействие трудоустройству граждан с ограниченными возможностями. </w:t>
      </w:r>
    </w:p>
    <w:p w:rsidR="00340085" w:rsidRPr="005E6932" w:rsidRDefault="001461DD" w:rsidP="00A24C4D">
      <w:pPr>
        <w:pStyle w:val="2"/>
        <w:tabs>
          <w:tab w:val="clear" w:pos="709"/>
          <w:tab w:val="left" w:pos="0"/>
        </w:tabs>
        <w:ind w:left="0" w:firstLine="709"/>
      </w:pPr>
      <w:bookmarkStart w:id="26" w:name="_Toc521934805"/>
      <w:r w:rsidRPr="005E6932">
        <w:t xml:space="preserve">19.   </w:t>
      </w:r>
      <w:r w:rsidR="00340085" w:rsidRPr="005E6932">
        <w:t>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bookmarkEnd w:id="26"/>
      <w:r w:rsidR="00340085" w:rsidRPr="005E6932">
        <w:t xml:space="preserve"> </w:t>
      </w:r>
    </w:p>
    <w:p w:rsidR="005E6DF6" w:rsidRPr="005E6932" w:rsidRDefault="005E6DF6" w:rsidP="003C1315">
      <w:pPr>
        <w:ind w:firstLine="709"/>
        <w:rPr>
          <w:rFonts w:eastAsia="Calibri"/>
          <w:sz w:val="28"/>
          <w:szCs w:val="28"/>
        </w:rPr>
      </w:pPr>
      <w:bookmarkStart w:id="27" w:name="_Toc224053951"/>
      <w:r w:rsidRPr="005E6932">
        <w:rPr>
          <w:rFonts w:eastAsia="Calibri"/>
          <w:sz w:val="28"/>
          <w:szCs w:val="28"/>
        </w:rPr>
        <w:t>совершенствование условий для удовлетворения потребностей разных групп населения района в современном, доступном и качественном жилье;</w:t>
      </w:r>
    </w:p>
    <w:p w:rsidR="005E6DF6" w:rsidRPr="005E6932" w:rsidRDefault="005E6DF6" w:rsidP="003C1315">
      <w:pPr>
        <w:ind w:firstLine="709"/>
        <w:rPr>
          <w:rFonts w:eastAsia="Calibri"/>
          <w:sz w:val="28"/>
          <w:szCs w:val="28"/>
        </w:rPr>
      </w:pPr>
      <w:r w:rsidRPr="005E6932">
        <w:rPr>
          <w:rFonts w:eastAsia="Calibri"/>
          <w:sz w:val="28"/>
          <w:szCs w:val="28"/>
        </w:rPr>
        <w:t>улучшение жилищных условий жителей района;</w:t>
      </w:r>
    </w:p>
    <w:p w:rsidR="005E6DF6" w:rsidRPr="005E6932" w:rsidRDefault="005E6DF6" w:rsidP="003C1315">
      <w:pPr>
        <w:ind w:firstLine="709"/>
        <w:rPr>
          <w:rFonts w:eastAsia="Calibri"/>
          <w:sz w:val="28"/>
          <w:szCs w:val="28"/>
        </w:rPr>
      </w:pPr>
      <w:r w:rsidRPr="005E6932">
        <w:rPr>
          <w:rFonts w:eastAsia="Calibri"/>
          <w:sz w:val="28"/>
          <w:szCs w:val="28"/>
        </w:rPr>
        <w:t>ежегодное увеличение объёмов жилищного строительства, в том числе за счёт внедрения новых технологических решений, снижения себестоимости строительства, увеличения объёмов строительства жилья экономкласса;</w:t>
      </w:r>
    </w:p>
    <w:p w:rsidR="005E6DF6" w:rsidRPr="005E6932" w:rsidRDefault="005E6DF6" w:rsidP="003C1315">
      <w:pPr>
        <w:ind w:firstLine="709"/>
        <w:rPr>
          <w:rFonts w:eastAsia="Calibri"/>
          <w:sz w:val="28"/>
          <w:szCs w:val="28"/>
        </w:rPr>
      </w:pPr>
      <w:r w:rsidRPr="005E6932">
        <w:rPr>
          <w:rFonts w:eastAsia="Calibri"/>
          <w:sz w:val="28"/>
          <w:szCs w:val="28"/>
        </w:rPr>
        <w:t>совершенствование механизмов адресной поддержки разных категорий и объединений граждан при строительстве и приобретении жилья;</w:t>
      </w:r>
    </w:p>
    <w:p w:rsidR="005E6DF6" w:rsidRPr="005E6932" w:rsidRDefault="005E6DF6" w:rsidP="003C1315">
      <w:pPr>
        <w:ind w:firstLine="709"/>
        <w:rPr>
          <w:rFonts w:eastAsia="Calibri"/>
          <w:sz w:val="28"/>
          <w:szCs w:val="28"/>
        </w:rPr>
      </w:pPr>
      <w:r w:rsidRPr="005E6932">
        <w:rPr>
          <w:rFonts w:eastAsia="Calibri"/>
          <w:sz w:val="28"/>
          <w:szCs w:val="28"/>
        </w:rPr>
        <w:t xml:space="preserve">формирование специализированного жилищного фонда для муниципальных нужд, расширение рынка доступного арендного жилья; </w:t>
      </w:r>
    </w:p>
    <w:bookmarkEnd w:id="27"/>
    <w:p w:rsidR="005E6DF6" w:rsidRPr="005E6932" w:rsidRDefault="005E6DF6" w:rsidP="003C1315">
      <w:pPr>
        <w:ind w:firstLine="709"/>
        <w:rPr>
          <w:rFonts w:eastAsia="Calibri"/>
          <w:sz w:val="28"/>
          <w:szCs w:val="28"/>
        </w:rPr>
      </w:pPr>
      <w:r w:rsidRPr="005E6932">
        <w:rPr>
          <w:rFonts w:eastAsia="Calibri"/>
          <w:sz w:val="28"/>
          <w:szCs w:val="28"/>
        </w:rPr>
        <w:t>приведение уровня состояния и содержания жилищного фонда к современным требованиям, расселение граждан из ветхого и аварийного жилищного фонда;</w:t>
      </w:r>
    </w:p>
    <w:p w:rsidR="005E6DF6" w:rsidRPr="005E6932" w:rsidRDefault="005E6DF6" w:rsidP="003C1315">
      <w:pPr>
        <w:ind w:firstLine="709"/>
        <w:rPr>
          <w:rFonts w:eastAsia="Calibri"/>
          <w:sz w:val="28"/>
          <w:szCs w:val="28"/>
        </w:rPr>
      </w:pPr>
      <w:r w:rsidRPr="005E6932">
        <w:rPr>
          <w:rFonts w:eastAsia="Calibri"/>
          <w:sz w:val="28"/>
          <w:szCs w:val="28"/>
        </w:rPr>
        <w:t>проведение реконструкции и капитального ремонта жилищного фонда и инженерно-технической инфраструктуры;</w:t>
      </w:r>
    </w:p>
    <w:p w:rsidR="005E6DF6" w:rsidRPr="005E6932" w:rsidRDefault="005E6DF6" w:rsidP="003C1315">
      <w:pPr>
        <w:ind w:firstLine="709"/>
        <w:rPr>
          <w:rFonts w:eastAsia="Calibri"/>
          <w:sz w:val="28"/>
          <w:szCs w:val="28"/>
        </w:rPr>
      </w:pPr>
      <w:r w:rsidRPr="005E6932">
        <w:rPr>
          <w:rFonts w:eastAsia="Calibri"/>
          <w:sz w:val="28"/>
          <w:szCs w:val="28"/>
        </w:rPr>
        <w:t>обеспечение строительства объектов инженерной, коммунальной, дорожной и общественной инфраструктуры на территориях массовой жилой застройки и территориях интенсивного инвестиционного развития;</w:t>
      </w:r>
    </w:p>
    <w:p w:rsidR="005E6DF6" w:rsidRPr="005E6932" w:rsidRDefault="005E6DF6" w:rsidP="003C1315">
      <w:pPr>
        <w:ind w:firstLine="709"/>
        <w:rPr>
          <w:rFonts w:eastAsia="Calibri"/>
          <w:sz w:val="28"/>
          <w:szCs w:val="28"/>
        </w:rPr>
      </w:pPr>
      <w:r w:rsidRPr="005E6932">
        <w:rPr>
          <w:rFonts w:eastAsia="Calibri"/>
          <w:sz w:val="28"/>
          <w:szCs w:val="28"/>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5E6DF6" w:rsidRPr="005E6932" w:rsidRDefault="005E6DF6" w:rsidP="003C1315">
      <w:pPr>
        <w:ind w:firstLine="709"/>
        <w:rPr>
          <w:rFonts w:eastAsia="Calibri"/>
          <w:sz w:val="28"/>
          <w:szCs w:val="28"/>
        </w:rPr>
      </w:pPr>
      <w:r w:rsidRPr="005E6932">
        <w:rPr>
          <w:rFonts w:eastAsia="Calibri"/>
          <w:sz w:val="28"/>
          <w:szCs w:val="28"/>
        </w:rPr>
        <w:t>приведение объектов жилищно-коммунальной инфраструктуры в нормативное состояние, повышение надёжности инженерно-технических систем жилищно-коммунального хозяйства, обеспечение их бесперебойной работы, повышение качества предоставляемых жилищно-коммунальных услуг;</w:t>
      </w:r>
    </w:p>
    <w:p w:rsidR="005E6DF6" w:rsidRPr="005E6932" w:rsidRDefault="005E6DF6" w:rsidP="003C1315">
      <w:pPr>
        <w:ind w:firstLine="709"/>
        <w:rPr>
          <w:rFonts w:eastAsia="Calibri"/>
          <w:sz w:val="28"/>
          <w:szCs w:val="28"/>
        </w:rPr>
      </w:pPr>
      <w:r w:rsidRPr="005E6932">
        <w:rPr>
          <w:rFonts w:eastAsia="Calibri"/>
          <w:sz w:val="28"/>
          <w:szCs w:val="28"/>
        </w:rPr>
        <w:t>обеспечение бесперебойного функционирования объектов коммунального комплекса в период отопительного сезона, 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5E6DF6" w:rsidRPr="005E6932" w:rsidRDefault="005E6DF6" w:rsidP="003C1315">
      <w:pPr>
        <w:ind w:firstLine="709"/>
        <w:rPr>
          <w:rFonts w:eastAsia="Calibri"/>
          <w:sz w:val="28"/>
          <w:szCs w:val="28"/>
        </w:rPr>
      </w:pPr>
      <w:r w:rsidRPr="005E6932">
        <w:rPr>
          <w:rFonts w:eastAsia="Calibri"/>
          <w:sz w:val="28"/>
          <w:szCs w:val="28"/>
        </w:rPr>
        <w:t xml:space="preserve">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 развитие инициативы собственников жилья; </w:t>
      </w:r>
    </w:p>
    <w:p w:rsidR="003C1315" w:rsidRPr="005E6932" w:rsidRDefault="005E6DF6" w:rsidP="00B55B70">
      <w:pPr>
        <w:ind w:firstLine="709"/>
        <w:rPr>
          <w:rFonts w:eastAsia="Calibri"/>
          <w:sz w:val="28"/>
          <w:szCs w:val="28"/>
        </w:rPr>
      </w:pPr>
      <w:r w:rsidRPr="005E6932">
        <w:rPr>
          <w:rFonts w:eastAsia="Calibri"/>
          <w:sz w:val="28"/>
          <w:szCs w:val="28"/>
        </w:rPr>
        <w:t>содействие благоустройству населенных пунктов.</w:t>
      </w:r>
    </w:p>
    <w:p w:rsidR="00340085" w:rsidRPr="005E6932" w:rsidRDefault="001461DD" w:rsidP="00A24C4D">
      <w:pPr>
        <w:pStyle w:val="2"/>
        <w:tabs>
          <w:tab w:val="clear" w:pos="709"/>
          <w:tab w:val="left" w:pos="0"/>
        </w:tabs>
        <w:ind w:left="0" w:firstLine="709"/>
      </w:pPr>
      <w:bookmarkStart w:id="28" w:name="_Toc521934806"/>
      <w:r w:rsidRPr="005E6932">
        <w:t xml:space="preserve">20.  </w:t>
      </w:r>
      <w:r w:rsidR="00340085" w:rsidRPr="005E6932">
        <w:t xml:space="preserve">Создание условий для дальнейшего улучшения демографической </w:t>
      </w:r>
      <w:r w:rsidR="00340085" w:rsidRPr="005E6932">
        <w:lastRenderedPageBreak/>
        <w:t>ситуации и выхода на положительную динамику естественного прироста населения:</w:t>
      </w:r>
      <w:bookmarkEnd w:id="28"/>
    </w:p>
    <w:p w:rsidR="005E6DF6" w:rsidRPr="005E6932" w:rsidRDefault="005E6DF6" w:rsidP="003C1315">
      <w:pPr>
        <w:ind w:firstLine="709"/>
        <w:rPr>
          <w:rFonts w:eastAsia="Calibri"/>
          <w:sz w:val="28"/>
          <w:szCs w:val="28"/>
        </w:rPr>
      </w:pPr>
      <w:r w:rsidRPr="005E6932">
        <w:rPr>
          <w:rFonts w:eastAsia="Calibri"/>
          <w:sz w:val="28"/>
          <w:szCs w:val="28"/>
        </w:rPr>
        <w:t>содействие повышению рождаемости посредством проведения мероприятий, направленных на улучшение положения семей с детьми, расширения социальных гарантий устройства детей в дошкольные образовательные учреждения;</w:t>
      </w:r>
    </w:p>
    <w:p w:rsidR="005E6DF6" w:rsidRPr="005E6932" w:rsidRDefault="005E6DF6" w:rsidP="003C1315">
      <w:pPr>
        <w:ind w:firstLine="709"/>
        <w:rPr>
          <w:rFonts w:eastAsia="Calibri"/>
          <w:sz w:val="28"/>
          <w:szCs w:val="28"/>
        </w:rPr>
      </w:pPr>
      <w:r w:rsidRPr="005E6932">
        <w:rPr>
          <w:rFonts w:eastAsia="Calibri"/>
          <w:sz w:val="28"/>
          <w:szCs w:val="28"/>
        </w:rPr>
        <w:t xml:space="preserve">снижение смертности и увеличение продолжительности жизни населения за счёт развития системы социального обслуживания; </w:t>
      </w:r>
    </w:p>
    <w:p w:rsidR="005E6DF6" w:rsidRPr="005E6932" w:rsidRDefault="005E6DF6" w:rsidP="003C1315">
      <w:pPr>
        <w:ind w:firstLine="709"/>
        <w:rPr>
          <w:rFonts w:eastAsia="Calibri"/>
          <w:sz w:val="28"/>
          <w:szCs w:val="28"/>
        </w:rPr>
      </w:pPr>
      <w:proofErr w:type="gramStart"/>
      <w:r w:rsidRPr="005E6932">
        <w:rPr>
          <w:rFonts w:eastAsia="Calibri"/>
          <w:sz w:val="28"/>
          <w:szCs w:val="28"/>
        </w:rPr>
        <w:t>снижение смертности и увеличение продолжительности жизни населения за счёт развития системы здравоохранения, обеспечение доступности и повышение качества медицинской помощи, в том числе первичной медико-санитарной помощи, увеличение доли специализированной и высокотехнологичной медицинской помощи, развитие паллиативной медицинской помощи, обеспечение доступности и повышение качества медицинской помощи по реабилитации, повышение уровня диспансеризации населения, обеспечение санитарно-эпидемиологического благополучия населения, решение задач по охране окружающей среды;</w:t>
      </w:r>
      <w:proofErr w:type="gramEnd"/>
    </w:p>
    <w:p w:rsidR="005E6DF6" w:rsidRPr="005E6932" w:rsidRDefault="005E6DF6" w:rsidP="003C1315">
      <w:pPr>
        <w:ind w:firstLine="709"/>
        <w:rPr>
          <w:rFonts w:eastAsia="Calibri"/>
          <w:sz w:val="28"/>
          <w:szCs w:val="28"/>
        </w:rPr>
      </w:pPr>
      <w:r w:rsidRPr="005E6932">
        <w:rPr>
          <w:rFonts w:eastAsia="Calibri"/>
          <w:sz w:val="28"/>
          <w:szCs w:val="28"/>
        </w:rPr>
        <w:t>повышение мотивации и приверженности населения района к самосохранительному и здоровьесберегающему поведению и создание условий для ведения здорового образа жизни населения района через развитие физкультурно-оздоровительных учреждений, укрепление и модернизация материально-технической базы существующих и строительство новых спортивных объектов.</w:t>
      </w:r>
    </w:p>
    <w:p w:rsidR="00340085" w:rsidRPr="005E6932" w:rsidRDefault="001461DD" w:rsidP="00A24C4D">
      <w:pPr>
        <w:pStyle w:val="2"/>
        <w:tabs>
          <w:tab w:val="clear" w:pos="709"/>
          <w:tab w:val="left" w:pos="0"/>
        </w:tabs>
        <w:ind w:left="0" w:firstLine="709"/>
      </w:pPr>
      <w:bookmarkStart w:id="29" w:name="_Toc521934807"/>
      <w:r w:rsidRPr="005E6932">
        <w:t xml:space="preserve">21.  </w:t>
      </w:r>
      <w:r w:rsidR="00340085" w:rsidRPr="005E6932">
        <w:t>Обеспечение условий для получения качественного и доступного образования:</w:t>
      </w:r>
      <w:bookmarkEnd w:id="29"/>
    </w:p>
    <w:p w:rsidR="005E6DF6" w:rsidRPr="005E6932" w:rsidRDefault="005E6DF6" w:rsidP="003C1315">
      <w:pPr>
        <w:ind w:firstLine="709"/>
        <w:rPr>
          <w:rFonts w:eastAsia="Calibri"/>
          <w:sz w:val="28"/>
          <w:szCs w:val="28"/>
        </w:rPr>
      </w:pPr>
      <w:r w:rsidRPr="005E6932">
        <w:rPr>
          <w:rFonts w:eastAsia="Calibri"/>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5E6DF6" w:rsidRPr="005E6932" w:rsidRDefault="005E6DF6" w:rsidP="003C1315">
      <w:pPr>
        <w:ind w:firstLine="709"/>
        <w:rPr>
          <w:rFonts w:eastAsia="Calibri"/>
          <w:sz w:val="28"/>
          <w:szCs w:val="28"/>
        </w:rPr>
      </w:pPr>
      <w:r w:rsidRPr="005E6932">
        <w:rPr>
          <w:rFonts w:eastAsia="Calibri"/>
          <w:sz w:val="28"/>
          <w:szCs w:val="28"/>
        </w:rPr>
        <w:t>развитие и модернизация базовой инфраструктуры и технологической образовательной среды муниципальных образовательных организаций;</w:t>
      </w:r>
    </w:p>
    <w:p w:rsidR="005E6DF6" w:rsidRPr="005E6932" w:rsidRDefault="005E6DF6" w:rsidP="003C1315">
      <w:pPr>
        <w:ind w:firstLine="709"/>
        <w:rPr>
          <w:rFonts w:eastAsia="Calibri"/>
          <w:sz w:val="28"/>
          <w:szCs w:val="28"/>
        </w:rPr>
      </w:pPr>
      <w:r w:rsidRPr="005E6932">
        <w:rPr>
          <w:rFonts w:eastAsia="Calibri"/>
          <w:sz w:val="28"/>
          <w:szCs w:val="28"/>
        </w:rPr>
        <w:t>реализация комплекса мероприятий по обеспечению безопасности и сохранению здоровья детей;</w:t>
      </w:r>
    </w:p>
    <w:p w:rsidR="005E6DF6" w:rsidRPr="005E6932" w:rsidRDefault="005E6DF6" w:rsidP="003C1315">
      <w:pPr>
        <w:ind w:firstLine="709"/>
        <w:rPr>
          <w:rFonts w:eastAsia="Calibri"/>
          <w:sz w:val="28"/>
          <w:szCs w:val="28"/>
        </w:rPr>
      </w:pPr>
      <w:r w:rsidRPr="005E6932">
        <w:rPr>
          <w:rFonts w:eastAsia="Calibri"/>
          <w:sz w:val="28"/>
          <w:szCs w:val="28"/>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5E6DF6" w:rsidRPr="005E6932" w:rsidRDefault="005E6DF6" w:rsidP="003C1315">
      <w:pPr>
        <w:ind w:firstLine="709"/>
        <w:rPr>
          <w:rFonts w:eastAsia="Calibri"/>
          <w:sz w:val="28"/>
          <w:szCs w:val="28"/>
        </w:rPr>
      </w:pPr>
      <w:r w:rsidRPr="005E6932">
        <w:rPr>
          <w:rFonts w:eastAsia="Calibri"/>
          <w:sz w:val="28"/>
          <w:szCs w:val="28"/>
        </w:rPr>
        <w:t>создание новых мест в дошкольных организациях, открытие на базе действующих школ дополнительных мест дошкольного образования, реконструкция и строительство учреждений дошкольного образования, комплектование вновь созданных дошкольных организаций профессиональными кадрами;</w:t>
      </w:r>
    </w:p>
    <w:p w:rsidR="005E6DF6" w:rsidRPr="005E6932" w:rsidRDefault="005E6DF6" w:rsidP="003C1315">
      <w:pPr>
        <w:ind w:firstLine="709"/>
        <w:rPr>
          <w:rFonts w:eastAsia="Calibri"/>
          <w:sz w:val="28"/>
          <w:szCs w:val="28"/>
        </w:rPr>
      </w:pPr>
      <w:r w:rsidRPr="005E6932">
        <w:rPr>
          <w:rFonts w:eastAsia="Calibri"/>
          <w:sz w:val="28"/>
          <w:szCs w:val="28"/>
        </w:rPr>
        <w:lastRenderedPageBreak/>
        <w:t>совершенствование образовательных программ, повышение качества образования через внедрение в образовательный процесс новых педагогических технологий, опирающихся на современные телекоммуникационные возможности;</w:t>
      </w:r>
    </w:p>
    <w:p w:rsidR="005E6DF6" w:rsidRPr="005E6932" w:rsidRDefault="005E6DF6" w:rsidP="003C1315">
      <w:pPr>
        <w:ind w:firstLine="709"/>
        <w:rPr>
          <w:rFonts w:eastAsia="Calibri"/>
          <w:sz w:val="28"/>
          <w:szCs w:val="28"/>
        </w:rPr>
      </w:pPr>
      <w:r w:rsidRPr="005E6932">
        <w:rPr>
          <w:rFonts w:eastAsia="Calibri"/>
          <w:sz w:val="28"/>
          <w:szCs w:val="28"/>
        </w:rPr>
        <w:t xml:space="preserve">развитие системы дополнительного образования детей, детского творчества, системы работы с одарёнными детьми, профессиональная ориентация детей и подростков, развитие дистанционного обучения детей-инвалидов; </w:t>
      </w:r>
    </w:p>
    <w:p w:rsidR="005E6DF6" w:rsidRPr="005E6932" w:rsidRDefault="005E6DF6" w:rsidP="003C1315">
      <w:pPr>
        <w:ind w:firstLine="709"/>
        <w:rPr>
          <w:rFonts w:eastAsia="Calibri"/>
          <w:sz w:val="28"/>
          <w:szCs w:val="28"/>
        </w:rPr>
      </w:pPr>
      <w:r w:rsidRPr="005E6932">
        <w:rPr>
          <w:rFonts w:eastAsia="Calibri"/>
          <w:sz w:val="28"/>
          <w:szCs w:val="28"/>
        </w:rPr>
        <w:t>укрепление материальной</w:t>
      </w:r>
      <w:r w:rsidR="00910DFD" w:rsidRPr="005E6932">
        <w:rPr>
          <w:rFonts w:eastAsia="Calibri"/>
          <w:sz w:val="28"/>
          <w:szCs w:val="28"/>
        </w:rPr>
        <w:t xml:space="preserve"> базы образовательных организаций</w:t>
      </w:r>
      <w:r w:rsidRPr="005E6932">
        <w:rPr>
          <w:rFonts w:eastAsia="Calibri"/>
          <w:sz w:val="28"/>
          <w:szCs w:val="28"/>
        </w:rPr>
        <w:t xml:space="preserve">, в том числе осуществление капитальных и текущих ремонтов учреждений образования, обеспечение сельских школ спортивными сооружениями, спортзалами, школьными автобусами, всеми элементами благоустройства; </w:t>
      </w:r>
    </w:p>
    <w:p w:rsidR="005E6DF6" w:rsidRPr="005E6932" w:rsidRDefault="005E6DF6" w:rsidP="003C1315">
      <w:pPr>
        <w:ind w:firstLine="709"/>
        <w:rPr>
          <w:rFonts w:eastAsia="Calibri"/>
          <w:sz w:val="28"/>
          <w:szCs w:val="28"/>
        </w:rPr>
      </w:pPr>
      <w:r w:rsidRPr="005E6932">
        <w:rPr>
          <w:rFonts w:eastAsia="Calibri"/>
          <w:sz w:val="28"/>
          <w:szCs w:val="28"/>
        </w:rPr>
        <w:t xml:space="preserve">внедрение здоровьесберегающих технологий обучения, привлечение детей к занятиям физкультурой и спортом, организация горячего питания школьников; </w:t>
      </w:r>
    </w:p>
    <w:p w:rsidR="005E6DF6" w:rsidRPr="005E6932" w:rsidRDefault="005E6DF6" w:rsidP="003C1315">
      <w:pPr>
        <w:ind w:firstLine="709"/>
        <w:rPr>
          <w:rFonts w:eastAsia="Calibri"/>
          <w:sz w:val="28"/>
          <w:szCs w:val="28"/>
        </w:rPr>
      </w:pPr>
      <w:r w:rsidRPr="005E6932">
        <w:rPr>
          <w:rFonts w:eastAsia="Calibri"/>
          <w:sz w:val="28"/>
          <w:szCs w:val="28"/>
        </w:rPr>
        <w:t xml:space="preserve">решение кадровой проблемы в сельских школах, обеспечение эффективной переподготовки преподавателей, обновление кадрового состава образовательных организаций и привлечение молодых педагогов для работы в сфере образования; </w:t>
      </w:r>
    </w:p>
    <w:p w:rsidR="0001512F" w:rsidRPr="005E6932" w:rsidRDefault="005E6DF6" w:rsidP="00153EF3">
      <w:pPr>
        <w:ind w:firstLine="709"/>
        <w:rPr>
          <w:rFonts w:eastAsia="Calibri"/>
          <w:sz w:val="28"/>
          <w:szCs w:val="28"/>
        </w:rPr>
      </w:pPr>
      <w:r w:rsidRPr="005E6932">
        <w:rPr>
          <w:rFonts w:eastAsia="Calibri"/>
          <w:sz w:val="28"/>
          <w:szCs w:val="28"/>
        </w:rPr>
        <w:t xml:space="preserve">повышение качества профессионального образования, создание условий для получения профессиональных навыков и освоения современных востребованных профессий, расширение возможностей для повышения квалификации и профессиональной подготовки занятого населения. </w:t>
      </w:r>
    </w:p>
    <w:p w:rsidR="00340085" w:rsidRPr="005E6932" w:rsidRDefault="001461DD" w:rsidP="004371AF">
      <w:pPr>
        <w:pStyle w:val="2"/>
        <w:tabs>
          <w:tab w:val="clear" w:pos="709"/>
          <w:tab w:val="left" w:pos="0"/>
        </w:tabs>
        <w:ind w:left="0" w:firstLine="709"/>
      </w:pPr>
      <w:bookmarkStart w:id="30" w:name="_Toc521934808"/>
      <w:r w:rsidRPr="005E6932">
        <w:t xml:space="preserve">22.   </w:t>
      </w:r>
      <w:r w:rsidR="00340085" w:rsidRPr="005E6932">
        <w:t>Создание условий для развития духовности, высокой культуры и нравственного здоровья населения:</w:t>
      </w:r>
      <w:bookmarkEnd w:id="30"/>
      <w:r w:rsidR="00340085" w:rsidRPr="005E6932">
        <w:t xml:space="preserve"> </w:t>
      </w:r>
    </w:p>
    <w:p w:rsidR="005E6DF6" w:rsidRPr="005E6932" w:rsidRDefault="005E6DF6" w:rsidP="003C1315">
      <w:pPr>
        <w:ind w:firstLine="709"/>
        <w:rPr>
          <w:rFonts w:eastAsia="Calibri"/>
          <w:sz w:val="28"/>
          <w:szCs w:val="28"/>
        </w:rPr>
      </w:pPr>
      <w:bookmarkStart w:id="31" w:name="_Toc281213354"/>
      <w:r w:rsidRPr="005E6932">
        <w:rPr>
          <w:rFonts w:eastAsia="Calibri"/>
          <w:sz w:val="28"/>
          <w:szCs w:val="28"/>
        </w:rPr>
        <w:t>сохранение культурного и исторического наследия Сузунского района;</w:t>
      </w:r>
    </w:p>
    <w:p w:rsidR="005E6DF6" w:rsidRPr="005E6932" w:rsidRDefault="005E6DF6" w:rsidP="003C1315">
      <w:pPr>
        <w:ind w:firstLine="709"/>
        <w:rPr>
          <w:rFonts w:eastAsia="Calibri"/>
          <w:sz w:val="28"/>
          <w:szCs w:val="28"/>
        </w:rPr>
      </w:pPr>
      <w:r w:rsidRPr="005E6932">
        <w:rPr>
          <w:rFonts w:eastAsia="Calibri"/>
          <w:sz w:val="28"/>
          <w:szCs w:val="28"/>
        </w:rPr>
        <w:t>обеспечение максимальной доступности граждан к культурным ценностям и участию в культурной жизни Сузунского района;</w:t>
      </w:r>
    </w:p>
    <w:p w:rsidR="005E6DF6" w:rsidRPr="005E6932" w:rsidRDefault="005E6DF6" w:rsidP="003C1315">
      <w:pPr>
        <w:ind w:firstLine="709"/>
        <w:rPr>
          <w:rFonts w:eastAsia="Calibri"/>
          <w:sz w:val="28"/>
          <w:szCs w:val="28"/>
        </w:rPr>
      </w:pPr>
      <w:r w:rsidRPr="005E6932">
        <w:rPr>
          <w:rFonts w:eastAsia="Calibri"/>
          <w:sz w:val="28"/>
          <w:szCs w:val="28"/>
        </w:rPr>
        <w:t>создание условий для развития творческих способностей, самореализации и духовного обогащения активной части населения;</w:t>
      </w:r>
    </w:p>
    <w:p w:rsidR="005E6DF6" w:rsidRPr="005E6932" w:rsidRDefault="005E6DF6" w:rsidP="003C1315">
      <w:pPr>
        <w:ind w:firstLine="709"/>
        <w:rPr>
          <w:rFonts w:eastAsia="Calibri"/>
          <w:sz w:val="28"/>
          <w:szCs w:val="28"/>
        </w:rPr>
      </w:pPr>
      <w:r w:rsidRPr="005E6932">
        <w:rPr>
          <w:rFonts w:eastAsia="Calibri"/>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молодёжной среде;</w:t>
      </w:r>
    </w:p>
    <w:p w:rsidR="005E6DF6" w:rsidRPr="005E6932" w:rsidRDefault="005E6DF6" w:rsidP="003C1315">
      <w:pPr>
        <w:ind w:firstLine="709"/>
        <w:rPr>
          <w:rFonts w:eastAsia="Calibri"/>
          <w:sz w:val="28"/>
          <w:szCs w:val="28"/>
        </w:rPr>
      </w:pPr>
      <w:r w:rsidRPr="005E6932">
        <w:rPr>
          <w:rFonts w:eastAsia="Calibri"/>
          <w:sz w:val="28"/>
          <w:szCs w:val="28"/>
        </w:rPr>
        <w:t xml:space="preserve">укрепление гражданского единства многонационального народа, проживающего </w:t>
      </w:r>
      <w:r w:rsidR="004A20D4" w:rsidRPr="005E6932">
        <w:rPr>
          <w:rFonts w:eastAsia="Calibri"/>
          <w:sz w:val="28"/>
          <w:szCs w:val="28"/>
        </w:rPr>
        <w:t>на территории Сузунского района;</w:t>
      </w:r>
    </w:p>
    <w:p w:rsidR="005E6DF6" w:rsidRPr="005E6932" w:rsidRDefault="005E6DF6" w:rsidP="003C1315">
      <w:pPr>
        <w:ind w:firstLine="709"/>
        <w:rPr>
          <w:rFonts w:eastAsia="Calibri"/>
          <w:sz w:val="28"/>
          <w:szCs w:val="28"/>
        </w:rPr>
      </w:pPr>
      <w:r w:rsidRPr="005E6932">
        <w:rPr>
          <w:rFonts w:eastAsia="Calibri"/>
          <w:sz w:val="28"/>
          <w:szCs w:val="28"/>
        </w:rPr>
        <w:t>создание условий, способствующих увеличению объёмов услуг, оказываемых социально ориентированными некоммерческими организациями в социальной сфере, развитие добровольческой и благотворительной деятельности;</w:t>
      </w:r>
    </w:p>
    <w:p w:rsidR="005E6DF6" w:rsidRPr="005E6932" w:rsidRDefault="005E6DF6" w:rsidP="003C1315">
      <w:pPr>
        <w:ind w:firstLine="709"/>
        <w:rPr>
          <w:rFonts w:eastAsia="Calibri"/>
          <w:sz w:val="28"/>
          <w:szCs w:val="28"/>
        </w:rPr>
      </w:pPr>
      <w:r w:rsidRPr="005E6932">
        <w:rPr>
          <w:rFonts w:eastAsia="Calibri"/>
          <w:sz w:val="28"/>
          <w:szCs w:val="28"/>
        </w:rPr>
        <w:t>проведение масштабных культурных мероприятий районного и областного уровня;</w:t>
      </w:r>
    </w:p>
    <w:p w:rsidR="005E6DF6" w:rsidRPr="005E6932" w:rsidRDefault="005E6DF6" w:rsidP="003C1315">
      <w:pPr>
        <w:ind w:firstLine="709"/>
        <w:rPr>
          <w:rFonts w:eastAsia="Calibri"/>
          <w:sz w:val="28"/>
          <w:szCs w:val="28"/>
        </w:rPr>
      </w:pPr>
      <w:r w:rsidRPr="005E6932">
        <w:rPr>
          <w:rFonts w:eastAsia="Calibri"/>
          <w:sz w:val="28"/>
          <w:szCs w:val="28"/>
        </w:rPr>
        <w:t xml:space="preserve">поддержка творческих коллективов, содействие участию молодых талантов в областных, всероссийских и международных творческих состязаниях; </w:t>
      </w:r>
    </w:p>
    <w:p w:rsidR="005E6DF6" w:rsidRPr="005E6932" w:rsidRDefault="005E6DF6" w:rsidP="003C1315">
      <w:pPr>
        <w:ind w:firstLine="709"/>
        <w:rPr>
          <w:rFonts w:eastAsia="Calibri"/>
          <w:sz w:val="28"/>
          <w:szCs w:val="28"/>
        </w:rPr>
      </w:pPr>
      <w:r w:rsidRPr="005E6932">
        <w:rPr>
          <w:rFonts w:eastAsia="Calibri"/>
          <w:sz w:val="28"/>
          <w:szCs w:val="28"/>
        </w:rPr>
        <w:lastRenderedPageBreak/>
        <w:t>укрепление материально-технической базы учреждений культуры, обеспечение целевой контрактной подготовки и преодоление дефицита кадров в сфере культуры, повышение качества оказания услуг в учреждениях культуры;</w:t>
      </w:r>
    </w:p>
    <w:p w:rsidR="005E6DF6" w:rsidRPr="005E6932" w:rsidRDefault="005E6DF6" w:rsidP="003C1315">
      <w:pPr>
        <w:ind w:firstLine="709"/>
        <w:rPr>
          <w:rFonts w:eastAsia="Calibri"/>
          <w:sz w:val="28"/>
          <w:szCs w:val="28"/>
        </w:rPr>
      </w:pPr>
      <w:r w:rsidRPr="005E6932">
        <w:rPr>
          <w:rFonts w:eastAsia="Calibri"/>
          <w:sz w:val="28"/>
          <w:szCs w:val="28"/>
        </w:rPr>
        <w:t xml:space="preserve">разработка эффективной молодёжной политики, создание привлекательных, хорошо оплачиваемых рабочих мест, развитие современных досуговых центров; </w:t>
      </w:r>
    </w:p>
    <w:p w:rsidR="005E6DF6" w:rsidRPr="005E6932" w:rsidRDefault="005E6DF6" w:rsidP="003C1315">
      <w:pPr>
        <w:ind w:firstLine="709"/>
        <w:rPr>
          <w:rFonts w:eastAsia="Calibri"/>
          <w:sz w:val="28"/>
          <w:szCs w:val="28"/>
        </w:rPr>
      </w:pPr>
      <w:r w:rsidRPr="005E6932">
        <w:rPr>
          <w:rFonts w:eastAsia="Calibri"/>
          <w:sz w:val="28"/>
          <w:szCs w:val="28"/>
        </w:rPr>
        <w:t>патриотическое воспитание молодёжи, профилактика проявлений экстремизма, национализма, преступности в молодёжной среде</w:t>
      </w:r>
      <w:bookmarkEnd w:id="31"/>
      <w:r w:rsidRPr="005E6932">
        <w:rPr>
          <w:rFonts w:eastAsia="Calibri"/>
          <w:sz w:val="28"/>
          <w:szCs w:val="28"/>
        </w:rPr>
        <w:t>.</w:t>
      </w:r>
    </w:p>
    <w:p w:rsidR="006D0005" w:rsidRPr="005E6932" w:rsidRDefault="001461DD" w:rsidP="00A24C4D">
      <w:pPr>
        <w:pStyle w:val="2"/>
        <w:tabs>
          <w:tab w:val="clear" w:pos="709"/>
          <w:tab w:val="left" w:pos="0"/>
        </w:tabs>
        <w:ind w:left="0" w:firstLine="709"/>
      </w:pPr>
      <w:bookmarkStart w:id="32" w:name="_Toc521934809"/>
      <w:r w:rsidRPr="005E6932">
        <w:t xml:space="preserve">23.  </w:t>
      </w:r>
      <w:r w:rsidR="00340085" w:rsidRPr="005E6932">
        <w:t>Обеспечение роста налогового потенциала и повышение уровня обеспеченности доходной базы посредством совершенствования системы учёта налоговых обязательств, укрепления налоговой дисциплины, расширения налоговой базы и неналоговых поступлений.</w:t>
      </w:r>
      <w:r w:rsidR="00A0766F" w:rsidRPr="005E6932">
        <w:t xml:space="preserve"> </w:t>
      </w:r>
      <w:r w:rsidR="006D0005" w:rsidRPr="005E6932">
        <w:rPr>
          <w:szCs w:val="28"/>
        </w:rPr>
        <w:t>Повышение эффективности деятельности комиссии по укреплению бюджетной, налоговой дисциплины и оптимизации налоговой базы Сузунского района</w:t>
      </w:r>
      <w:bookmarkEnd w:id="32"/>
    </w:p>
    <w:p w:rsidR="00340085" w:rsidRPr="005E6932" w:rsidRDefault="006B2256" w:rsidP="006B2256">
      <w:pPr>
        <w:pStyle w:val="2"/>
        <w:tabs>
          <w:tab w:val="clear" w:pos="709"/>
          <w:tab w:val="left" w:pos="0"/>
          <w:tab w:val="left" w:pos="1134"/>
          <w:tab w:val="left" w:pos="1418"/>
        </w:tabs>
        <w:ind w:left="0" w:firstLine="709"/>
      </w:pPr>
      <w:bookmarkStart w:id="33" w:name="_Toc521934810"/>
      <w:r>
        <w:t xml:space="preserve">24. </w:t>
      </w:r>
      <w:r w:rsidR="00340085" w:rsidRPr="005E6932">
        <w:t>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bookmarkEnd w:id="33"/>
    </w:p>
    <w:p w:rsidR="005E6DF6" w:rsidRPr="005E6932" w:rsidRDefault="005E6DF6" w:rsidP="003C1315">
      <w:pPr>
        <w:ind w:firstLine="709"/>
        <w:rPr>
          <w:rFonts w:eastAsia="Calibri"/>
          <w:sz w:val="28"/>
          <w:szCs w:val="28"/>
        </w:rPr>
      </w:pPr>
      <w:r w:rsidRPr="005E6932">
        <w:rPr>
          <w:rFonts w:eastAsia="Calibri"/>
          <w:sz w:val="28"/>
          <w:szCs w:val="28"/>
        </w:rPr>
        <w:t>активизация деятельности по выявлению наиболее значимых преступлений в сфере экономики, борьбы с коррупцией и взяточничеством;</w:t>
      </w:r>
    </w:p>
    <w:p w:rsidR="005E6DF6" w:rsidRPr="005E6932" w:rsidRDefault="005E6DF6" w:rsidP="003C1315">
      <w:pPr>
        <w:ind w:firstLine="709"/>
        <w:rPr>
          <w:rFonts w:eastAsia="Calibri"/>
          <w:sz w:val="28"/>
          <w:szCs w:val="28"/>
        </w:rPr>
      </w:pPr>
      <w:r w:rsidRPr="005E6932">
        <w:rPr>
          <w:rFonts w:eastAsia="Calibri"/>
          <w:sz w:val="28"/>
          <w:szCs w:val="28"/>
        </w:rPr>
        <w:t>обеспечение качества и полноты предварительного следствия и дознания;</w:t>
      </w:r>
    </w:p>
    <w:p w:rsidR="005E6DF6" w:rsidRPr="005E6932" w:rsidRDefault="005E6DF6" w:rsidP="003C1315">
      <w:pPr>
        <w:ind w:firstLine="709"/>
        <w:rPr>
          <w:rFonts w:eastAsia="Calibri"/>
          <w:sz w:val="28"/>
          <w:szCs w:val="28"/>
        </w:rPr>
      </w:pPr>
      <w:r w:rsidRPr="005E6932">
        <w:rPr>
          <w:rFonts w:eastAsia="Calibri"/>
          <w:sz w:val="28"/>
          <w:szCs w:val="28"/>
        </w:rPr>
        <w:t xml:space="preserve">повышение результативности оперативно-розыскной деятельности органов внутренних дел, раскрытие преступлений, оказывающих наиболее существенное влияние на </w:t>
      </w:r>
      <w:proofErr w:type="gramStart"/>
      <w:r w:rsidRPr="005E6932">
        <w:rPr>
          <w:rFonts w:eastAsia="Calibri"/>
          <w:sz w:val="28"/>
          <w:szCs w:val="28"/>
        </w:rPr>
        <w:t>криминогенную обстановку</w:t>
      </w:r>
      <w:proofErr w:type="gramEnd"/>
      <w:r w:rsidRPr="005E6932">
        <w:rPr>
          <w:rFonts w:eastAsia="Calibri"/>
          <w:sz w:val="28"/>
          <w:szCs w:val="28"/>
        </w:rPr>
        <w:t>;</w:t>
      </w:r>
    </w:p>
    <w:p w:rsidR="005E6DF6" w:rsidRPr="005E6932" w:rsidRDefault="005E6DF6" w:rsidP="003C1315">
      <w:pPr>
        <w:ind w:firstLine="709"/>
        <w:rPr>
          <w:rFonts w:eastAsia="Calibri"/>
          <w:sz w:val="28"/>
          <w:szCs w:val="28"/>
        </w:rPr>
      </w:pPr>
      <w:r w:rsidRPr="005E6932">
        <w:rPr>
          <w:rFonts w:eastAsia="Calibri"/>
          <w:sz w:val="28"/>
          <w:szCs w:val="28"/>
        </w:rPr>
        <w:t>укрепление правопорядка и общественной безопасности, совершенствование организации профилактической работы с лицами, имеющими опыт совершения противоправных деяний, и несовершеннолетними;</w:t>
      </w:r>
    </w:p>
    <w:p w:rsidR="005E6DF6" w:rsidRPr="005E6932" w:rsidRDefault="005E6DF6" w:rsidP="003C1315">
      <w:pPr>
        <w:ind w:firstLine="709"/>
        <w:rPr>
          <w:rFonts w:eastAsia="Calibri"/>
          <w:sz w:val="28"/>
          <w:szCs w:val="28"/>
        </w:rPr>
      </w:pPr>
      <w:r w:rsidRPr="005E6932">
        <w:rPr>
          <w:rFonts w:eastAsia="Calibri"/>
          <w:sz w:val="28"/>
          <w:szCs w:val="28"/>
        </w:rPr>
        <w:t>повышение безопасности дорожного движения и пассажирских перевозок на транспорте.</w:t>
      </w:r>
    </w:p>
    <w:p w:rsidR="00340085" w:rsidRPr="005E6932" w:rsidRDefault="006B2256" w:rsidP="00A24C4D">
      <w:pPr>
        <w:pStyle w:val="2"/>
        <w:tabs>
          <w:tab w:val="clear" w:pos="709"/>
          <w:tab w:val="left" w:pos="0"/>
        </w:tabs>
        <w:ind w:left="0" w:firstLine="709"/>
      </w:pPr>
      <w:bookmarkStart w:id="34" w:name="_Toc521934811"/>
      <w:r>
        <w:t xml:space="preserve">25. </w:t>
      </w:r>
      <w:r w:rsidR="00340085" w:rsidRPr="005E6932">
        <w:t>Совершенствование государственного и муниципального управления процессами социально-экономического развития района:</w:t>
      </w:r>
      <w:bookmarkEnd w:id="34"/>
    </w:p>
    <w:p w:rsidR="005E6DF6" w:rsidRPr="005E6932" w:rsidRDefault="005E6DF6" w:rsidP="003C1315">
      <w:pPr>
        <w:ind w:firstLine="709"/>
        <w:rPr>
          <w:rFonts w:eastAsia="Calibri"/>
          <w:sz w:val="28"/>
          <w:szCs w:val="28"/>
        </w:rPr>
      </w:pPr>
      <w:r w:rsidRPr="005E6932">
        <w:rPr>
          <w:rFonts w:eastAsia="Calibri"/>
          <w:sz w:val="28"/>
          <w:szCs w:val="28"/>
        </w:rPr>
        <w:t>повышение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 в том числе через применение института «бюджет для граждан»;</w:t>
      </w:r>
    </w:p>
    <w:p w:rsidR="005E6DF6" w:rsidRPr="005E6932" w:rsidRDefault="005E6DF6" w:rsidP="003C1315">
      <w:pPr>
        <w:ind w:firstLine="709"/>
        <w:rPr>
          <w:rFonts w:eastAsia="Calibri"/>
          <w:sz w:val="28"/>
          <w:szCs w:val="28"/>
        </w:rPr>
      </w:pPr>
      <w:r w:rsidRPr="005E6932">
        <w:rPr>
          <w:rFonts w:eastAsia="Calibri"/>
          <w:sz w:val="28"/>
          <w:szCs w:val="28"/>
        </w:rPr>
        <w:t xml:space="preserve">развитие и модернизация социальной инфраструктуры, </w:t>
      </w:r>
    </w:p>
    <w:p w:rsidR="005E6DF6" w:rsidRPr="005E6932" w:rsidRDefault="005E6DF6" w:rsidP="003C1315">
      <w:pPr>
        <w:ind w:firstLine="709"/>
        <w:rPr>
          <w:rFonts w:eastAsia="Calibri"/>
          <w:sz w:val="28"/>
          <w:szCs w:val="28"/>
        </w:rPr>
      </w:pPr>
      <w:r w:rsidRPr="005E6932">
        <w:rPr>
          <w:rFonts w:eastAsia="Calibri"/>
          <w:sz w:val="28"/>
          <w:szCs w:val="28"/>
        </w:rPr>
        <w:t>повышение качества и доступности предоставления государственных и муниципальных услуг;</w:t>
      </w:r>
    </w:p>
    <w:p w:rsidR="00F83202" w:rsidRPr="005E6932" w:rsidRDefault="005E6DF6" w:rsidP="00F83202">
      <w:pPr>
        <w:ind w:firstLine="709"/>
        <w:rPr>
          <w:rFonts w:eastAsia="Calibri"/>
          <w:sz w:val="28"/>
          <w:szCs w:val="28"/>
        </w:rPr>
      </w:pPr>
      <w:r w:rsidRPr="005E6932">
        <w:rPr>
          <w:rFonts w:eastAsia="Calibri"/>
          <w:sz w:val="28"/>
          <w:szCs w:val="28"/>
        </w:rPr>
        <w:t>совершенствование процедуры оценки регулирующего воздействия проектов и экспертизы действующих но</w:t>
      </w:r>
      <w:r w:rsidR="004A20D4" w:rsidRPr="005E6932">
        <w:rPr>
          <w:rFonts w:eastAsia="Calibri"/>
          <w:sz w:val="28"/>
          <w:szCs w:val="28"/>
        </w:rPr>
        <w:t>рмативных правовых актов района;</w:t>
      </w:r>
    </w:p>
    <w:p w:rsidR="00F83202" w:rsidRPr="005E6932" w:rsidRDefault="00F83202" w:rsidP="00F83202">
      <w:pPr>
        <w:pStyle w:val="aff6"/>
        <w:rPr>
          <w:color w:val="000000" w:themeColor="text1"/>
          <w:sz w:val="28"/>
          <w:szCs w:val="28"/>
        </w:rPr>
      </w:pPr>
      <w:r w:rsidRPr="005E6932">
        <w:rPr>
          <w:color w:val="000000" w:themeColor="text1"/>
          <w:sz w:val="28"/>
          <w:szCs w:val="28"/>
        </w:rPr>
        <w:lastRenderedPageBreak/>
        <w:t>реализация мер по обеспечению поддержки экономики Сузунского района для преодоления последствий распространения новой коронавирусной инфекции (</w:t>
      </w:r>
      <w:r w:rsidRPr="005E6932">
        <w:rPr>
          <w:color w:val="000000" w:themeColor="text1"/>
          <w:sz w:val="28"/>
          <w:szCs w:val="28"/>
          <w:lang w:val="en-US"/>
        </w:rPr>
        <w:t>COVID</w:t>
      </w:r>
      <w:r w:rsidRPr="005E6932">
        <w:rPr>
          <w:color w:val="000000" w:themeColor="text1"/>
          <w:sz w:val="28"/>
          <w:szCs w:val="28"/>
        </w:rPr>
        <w:t>-19);</w:t>
      </w:r>
    </w:p>
    <w:p w:rsidR="00F83202" w:rsidRPr="005E6932" w:rsidRDefault="00F83202" w:rsidP="00F83202">
      <w:pPr>
        <w:autoSpaceDE w:val="0"/>
        <w:autoSpaceDN w:val="0"/>
        <w:adjustRightInd w:val="0"/>
        <w:ind w:firstLine="709"/>
        <w:rPr>
          <w:sz w:val="28"/>
          <w:szCs w:val="28"/>
        </w:rPr>
      </w:pPr>
      <w:r w:rsidRPr="005E6932">
        <w:rPr>
          <w:sz w:val="28"/>
          <w:szCs w:val="28"/>
        </w:rPr>
        <w:t>совершенствование контрольно-надзорной деятельности на территории Сузунского района;</w:t>
      </w:r>
    </w:p>
    <w:p w:rsidR="00F83202" w:rsidRPr="005E6932" w:rsidRDefault="00F83202" w:rsidP="00F83202">
      <w:pPr>
        <w:autoSpaceDE w:val="0"/>
        <w:autoSpaceDN w:val="0"/>
        <w:adjustRightInd w:val="0"/>
        <w:ind w:firstLine="709"/>
        <w:rPr>
          <w:sz w:val="28"/>
          <w:szCs w:val="28"/>
        </w:rPr>
      </w:pPr>
      <w:r w:rsidRPr="005E6932">
        <w:rPr>
          <w:sz w:val="28"/>
          <w:szCs w:val="28"/>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Новосибирской области;</w:t>
      </w:r>
    </w:p>
    <w:p w:rsidR="004371AF" w:rsidRPr="005E6932" w:rsidRDefault="00F83202" w:rsidP="004371AF">
      <w:pPr>
        <w:pStyle w:val="aff6"/>
        <w:rPr>
          <w:sz w:val="28"/>
          <w:szCs w:val="28"/>
        </w:rPr>
      </w:pPr>
      <w:r w:rsidRPr="005E6932">
        <w:rPr>
          <w:sz w:val="28"/>
          <w:szCs w:val="28"/>
        </w:rPr>
        <w:t>реализация национальных проектов, которые охватывают наиболее значимые для населения сферы жизни: здравоохранение,  образование,  безопасные и качественные автомобильные дороги, и другие</w:t>
      </w:r>
      <w:r w:rsidR="0001512F" w:rsidRPr="005E6932">
        <w:rPr>
          <w:sz w:val="28"/>
          <w:szCs w:val="28"/>
        </w:rPr>
        <w:t>.</w:t>
      </w:r>
    </w:p>
    <w:p w:rsidR="0001512F" w:rsidRPr="005E6932" w:rsidRDefault="0001512F" w:rsidP="0001512F">
      <w:pPr>
        <w:pStyle w:val="aff6"/>
        <w:rPr>
          <w:color w:val="000000" w:themeColor="text1"/>
          <w:sz w:val="28"/>
          <w:szCs w:val="28"/>
        </w:rPr>
      </w:pPr>
    </w:p>
    <w:p w:rsidR="005E325B" w:rsidRPr="005E6932" w:rsidRDefault="004371AF" w:rsidP="004119C2">
      <w:pPr>
        <w:pStyle w:val="02"/>
        <w:rPr>
          <w:iCs/>
        </w:rPr>
      </w:pPr>
      <w:bookmarkStart w:id="35" w:name="_Toc521934812"/>
      <w:r>
        <w:rPr>
          <w:lang w:val="en-US"/>
        </w:rPr>
        <w:t>IV</w:t>
      </w:r>
      <w:r w:rsidRPr="004371AF">
        <w:t xml:space="preserve">. </w:t>
      </w:r>
      <w:r w:rsidR="005E325B" w:rsidRPr="005E6932">
        <w:t>Сценарные условия социально-экономического ра</w:t>
      </w:r>
      <w:r w:rsidR="00F47623" w:rsidRPr="005E6932">
        <w:t>звития Сузунского района на 202</w:t>
      </w:r>
      <w:r w:rsidR="00153EF3" w:rsidRPr="005E6932">
        <w:t>2 год и на период до 202</w:t>
      </w:r>
      <w:r w:rsidR="00D31CC0">
        <w:t>5</w:t>
      </w:r>
      <w:r w:rsidR="005E325B" w:rsidRPr="005E6932">
        <w:t xml:space="preserve"> года</w:t>
      </w:r>
      <w:bookmarkEnd w:id="35"/>
    </w:p>
    <w:p w:rsidR="0001512F" w:rsidRPr="005E6932" w:rsidRDefault="0001512F" w:rsidP="004119C2">
      <w:pPr>
        <w:pStyle w:val="02"/>
      </w:pPr>
    </w:p>
    <w:p w:rsidR="005E325B" w:rsidRPr="005E6932" w:rsidRDefault="005E325B" w:rsidP="00AD5695">
      <w:pPr>
        <w:pStyle w:val="01"/>
      </w:pPr>
      <w:proofErr w:type="gramStart"/>
      <w:r w:rsidRPr="005E6932">
        <w:t>Проект сценарных условий и основных экономических параметров социально-экономического ра</w:t>
      </w:r>
      <w:r w:rsidR="00153EF3" w:rsidRPr="005E6932">
        <w:t>звития Сузунского района на 2022</w:t>
      </w:r>
      <w:r w:rsidR="00334F45" w:rsidRPr="005E6932">
        <w:t xml:space="preserve"> </w:t>
      </w:r>
      <w:r w:rsidR="0005545B" w:rsidRPr="005E6932">
        <w:t>-</w:t>
      </w:r>
      <w:r w:rsidR="00334F45" w:rsidRPr="005E6932">
        <w:t xml:space="preserve"> </w:t>
      </w:r>
      <w:r w:rsidR="0005545B" w:rsidRPr="005E6932">
        <w:t>2</w:t>
      </w:r>
      <w:r w:rsidR="00153EF3" w:rsidRPr="005E6932">
        <w:t>02</w:t>
      </w:r>
      <w:r w:rsidR="00D31CC0">
        <w:t>5</w:t>
      </w:r>
      <w:r w:rsidRPr="005E6932">
        <w:t xml:space="preserve"> годы разработан на вариантной основе в составе базового и целевого (умеренно оптимистичного) вариантов исходя из приорит</w:t>
      </w:r>
      <w:r w:rsidR="00334F45" w:rsidRPr="005E6932">
        <w:t>етов и за</w:t>
      </w:r>
      <w:r w:rsidR="00F47623" w:rsidRPr="005E6932">
        <w:t>дач, намеченных на 2021 год и на период до 2023</w:t>
      </w:r>
      <w:r w:rsidRPr="005E6932">
        <w:t xml:space="preserve"> года, с учётом состояния и динамики региональной экономики, а также состояния и тенденций социально-экономического развития Сузунского района.</w:t>
      </w:r>
      <w:proofErr w:type="gramEnd"/>
      <w:r w:rsidRPr="005E6932">
        <w:t xml:space="preserve"> Консервативный вариант социально-экономического ра</w:t>
      </w:r>
      <w:r w:rsidR="00334F45" w:rsidRPr="005E6932">
        <w:t>звития Сузунско</w:t>
      </w:r>
      <w:r w:rsidR="00F47623" w:rsidRPr="005E6932">
        <w:t>го района на 2021</w:t>
      </w:r>
      <w:r w:rsidR="00334F45" w:rsidRPr="005E6932">
        <w:t xml:space="preserve"> </w:t>
      </w:r>
      <w:r w:rsidR="0005545B" w:rsidRPr="005E6932">
        <w:t>-</w:t>
      </w:r>
      <w:r w:rsidR="00F47623" w:rsidRPr="005E6932">
        <w:t xml:space="preserve"> 2023</w:t>
      </w:r>
      <w:r w:rsidRPr="005E6932">
        <w:t xml:space="preserve"> годы не рассматривается.</w:t>
      </w:r>
    </w:p>
    <w:p w:rsidR="005E325B" w:rsidRPr="005E6932" w:rsidRDefault="001461DD" w:rsidP="004562A1">
      <w:pPr>
        <w:pStyle w:val="2"/>
      </w:pPr>
      <w:bookmarkStart w:id="36" w:name="_Toc521934813"/>
      <w:r w:rsidRPr="005E6932">
        <w:t xml:space="preserve">26.    </w:t>
      </w:r>
      <w:r w:rsidR="005E325B" w:rsidRPr="005E6932">
        <w:t>Вариант базовый – вариант инерционного развития.</w:t>
      </w:r>
      <w:bookmarkEnd w:id="36"/>
    </w:p>
    <w:p w:rsidR="005E325B" w:rsidRPr="005E6932" w:rsidRDefault="005E325B" w:rsidP="00AD5695">
      <w:pPr>
        <w:pStyle w:val="01"/>
      </w:pPr>
      <w:r w:rsidRPr="005E6932">
        <w:t xml:space="preserve">Базовый вариант </w:t>
      </w:r>
      <w:r w:rsidR="00E55FB7" w:rsidRPr="005E6932">
        <w:t xml:space="preserve">развития (далее – 1 вариант) </w:t>
      </w:r>
      <w:r w:rsidRPr="005E6932">
        <w:t xml:space="preserve">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региона, в том числе в части социальных обязательств государства. В социальной сфере </w:t>
      </w:r>
      <w:r w:rsidR="00E55FB7" w:rsidRPr="005E6932">
        <w:t>1</w:t>
      </w:r>
      <w:r w:rsidRPr="005E6932">
        <w:t xml:space="preserve"> вариант предусматривает повышение уровня жизни населения на основе умеренного увеличения социальных обязательств государства и бизнеса. Следствием этого будет сдержанная динамика потребительского спроса.</w:t>
      </w:r>
    </w:p>
    <w:p w:rsidR="005E325B" w:rsidRPr="005E6932" w:rsidRDefault="001461DD" w:rsidP="004562A1">
      <w:pPr>
        <w:pStyle w:val="2"/>
      </w:pPr>
      <w:bookmarkStart w:id="37" w:name="_Toc521934814"/>
      <w:r w:rsidRPr="005E6932">
        <w:t xml:space="preserve">27.     </w:t>
      </w:r>
      <w:r w:rsidR="005E325B" w:rsidRPr="005E6932">
        <w:t>Вариант целевой – вариант оживления и роста в экономике.</w:t>
      </w:r>
      <w:bookmarkEnd w:id="37"/>
    </w:p>
    <w:p w:rsidR="005E325B" w:rsidRPr="005E6932" w:rsidRDefault="005E325B" w:rsidP="00AD5695">
      <w:pPr>
        <w:pStyle w:val="01"/>
      </w:pPr>
      <w:proofErr w:type="gramStart"/>
      <w:r w:rsidRPr="005E6932">
        <w:t>Целевой вариант</w:t>
      </w:r>
      <w:r w:rsidR="00E55FB7" w:rsidRPr="005E6932">
        <w:t xml:space="preserve"> развития</w:t>
      </w:r>
      <w:r w:rsidRPr="005E6932">
        <w:t xml:space="preserve"> </w:t>
      </w:r>
      <w:r w:rsidR="00E55FB7" w:rsidRPr="005E6932">
        <w:t xml:space="preserve">(далее – 2 вариант) </w:t>
      </w:r>
      <w:r w:rsidRPr="005E6932">
        <w:t>ориентирует на достижение целевых показателей</w:t>
      </w:r>
      <w:r w:rsidR="00F2552B" w:rsidRPr="005E6932">
        <w:t xml:space="preserve"> социально-</w:t>
      </w:r>
      <w:r w:rsidRPr="005E6932">
        <w:t>экономического развития и решение задач стратегического планирования Сузунского района вследствие расширения инвестиционных программ хозяйствующих субъектов, поддержки государством внутреннего спроса и предложения, вхождения Сузунского района в группу районов инвестиционного стимулирования при создании в Новосибирской области территории опережающего социально-экономического развития, расширения банковского кредита.</w:t>
      </w:r>
      <w:proofErr w:type="gramEnd"/>
      <w:r w:rsidRPr="005E6932">
        <w:t xml:space="preserve"> Предполагается выход экономики </w:t>
      </w:r>
      <w:r w:rsidRPr="005E6932">
        <w:lastRenderedPageBreak/>
        <w:t xml:space="preserve">района на траекторию устойчивого роста темпами не ниже среднероссийских в среднесрочной перспективе. </w:t>
      </w:r>
    </w:p>
    <w:p w:rsidR="000650F7" w:rsidRDefault="005E325B" w:rsidP="0089415E">
      <w:pPr>
        <w:pStyle w:val="01"/>
      </w:pPr>
      <w:r w:rsidRPr="005E6932">
        <w:t xml:space="preserve">В целом отклонение показателей между </w:t>
      </w:r>
      <w:r w:rsidR="00E55FB7" w:rsidRPr="005E6932">
        <w:t>1</w:t>
      </w:r>
      <w:r w:rsidRPr="005E6932">
        <w:t xml:space="preserve"> и </w:t>
      </w:r>
      <w:r w:rsidR="00E55FB7" w:rsidRPr="005E6932">
        <w:t>2</w:t>
      </w:r>
      <w:r w:rsidRPr="005E6932">
        <w:t xml:space="preserve"> вариантами прогноза незначительно. </w:t>
      </w:r>
      <w:r w:rsidR="00E55FB7" w:rsidRPr="005E6932">
        <w:t>Д</w:t>
      </w:r>
      <w:r w:rsidRPr="005E6932">
        <w:t>ля разработки параметро</w:t>
      </w:r>
      <w:r w:rsidR="00F47623" w:rsidRPr="005E6932">
        <w:t>в муниципального бюджета на 202</w:t>
      </w:r>
      <w:r w:rsidR="00D31CC0">
        <w:t>2 -2025</w:t>
      </w:r>
      <w:r w:rsidRPr="005E6932">
        <w:t xml:space="preserve"> годы</w:t>
      </w:r>
      <w:r w:rsidR="00E55FB7" w:rsidRPr="005E6932">
        <w:t xml:space="preserve"> предлагается использовать базовый вариант прогноза</w:t>
      </w:r>
      <w:r w:rsidRPr="005E6932">
        <w:t>.</w:t>
      </w:r>
    </w:p>
    <w:p w:rsidR="0089415E" w:rsidRPr="005E6932" w:rsidRDefault="0089415E" w:rsidP="0089415E">
      <w:pPr>
        <w:pStyle w:val="01"/>
      </w:pPr>
    </w:p>
    <w:p w:rsidR="00882215" w:rsidRPr="0089415E" w:rsidRDefault="0089415E" w:rsidP="004119C2">
      <w:pPr>
        <w:pStyle w:val="02"/>
      </w:pPr>
      <w:bookmarkStart w:id="38" w:name="_Toc521934815"/>
      <w:r w:rsidRPr="0089415E">
        <w:rPr>
          <w:lang w:val="en-US"/>
        </w:rPr>
        <w:t>IV</w:t>
      </w:r>
      <w:r w:rsidRPr="0089415E">
        <w:t xml:space="preserve">. </w:t>
      </w:r>
      <w:r w:rsidR="00DF08E8" w:rsidRPr="0089415E">
        <w:t>Уровень и качество жизни населения Сузунского района</w:t>
      </w:r>
      <w:bookmarkEnd w:id="38"/>
    </w:p>
    <w:p w:rsidR="00E55FB7" w:rsidRPr="005E6932" w:rsidRDefault="00FD1224" w:rsidP="004562A1">
      <w:pPr>
        <w:pStyle w:val="2"/>
      </w:pPr>
      <w:bookmarkStart w:id="39" w:name="_Toc521934816"/>
      <w:r w:rsidRPr="005E6932">
        <w:t xml:space="preserve">28. </w:t>
      </w:r>
      <w:r w:rsidR="00E55FB7" w:rsidRPr="005E6932">
        <w:t xml:space="preserve">Демографическое развитие </w:t>
      </w:r>
      <w:bookmarkEnd w:id="39"/>
      <w:r w:rsidR="00E55FB7" w:rsidRPr="005E6932">
        <w:t xml:space="preserve"> </w:t>
      </w:r>
    </w:p>
    <w:p w:rsidR="00845075" w:rsidRPr="00D31CC0" w:rsidRDefault="00845075" w:rsidP="009368F3">
      <w:pPr>
        <w:pStyle w:val="030"/>
      </w:pPr>
      <w:r w:rsidRPr="00D31CC0">
        <w:t>Цель – создание условий для сохранения положительных те</w:t>
      </w:r>
      <w:r w:rsidR="00335B44" w:rsidRPr="00D31CC0">
        <w:t xml:space="preserve">мпов демографического развития </w:t>
      </w:r>
      <w:r w:rsidRPr="00D31CC0">
        <w:t>Сузунского района и дальнейшего улучшения демографической ситуации.</w:t>
      </w:r>
    </w:p>
    <w:p w:rsidR="00845075" w:rsidRPr="00D31CC0" w:rsidRDefault="00845075" w:rsidP="009368F3">
      <w:pPr>
        <w:pStyle w:val="030"/>
      </w:pPr>
      <w:r w:rsidRPr="00D31CC0">
        <w:t xml:space="preserve">Задачи: </w:t>
      </w:r>
    </w:p>
    <w:p w:rsidR="00104233" w:rsidRPr="00D31CC0" w:rsidRDefault="00104233" w:rsidP="00B4557D">
      <w:pPr>
        <w:pStyle w:val="02"/>
        <w:numPr>
          <w:ilvl w:val="0"/>
          <w:numId w:val="20"/>
        </w:numPr>
        <w:rPr>
          <w:b w:val="0"/>
        </w:rPr>
      </w:pPr>
      <w:bookmarkStart w:id="40" w:name="_Toc521934817"/>
      <w:r w:rsidRPr="00D31CC0">
        <w:rPr>
          <w:b w:val="0"/>
        </w:rPr>
        <w:t>создание условий по повышению рождаемости;</w:t>
      </w:r>
    </w:p>
    <w:p w:rsidR="00104233" w:rsidRPr="00D31CC0" w:rsidRDefault="00104233" w:rsidP="00B4557D">
      <w:pPr>
        <w:pStyle w:val="02"/>
        <w:numPr>
          <w:ilvl w:val="0"/>
          <w:numId w:val="20"/>
        </w:numPr>
        <w:rPr>
          <w:b w:val="0"/>
        </w:rPr>
      </w:pPr>
      <w:r w:rsidRPr="00D31CC0">
        <w:rPr>
          <w:b w:val="0"/>
        </w:rPr>
        <w:t>создание условий по улучшению репродуктивного здоровья населения, в первую очередь женщин и новорождённых;</w:t>
      </w:r>
    </w:p>
    <w:p w:rsidR="00104233" w:rsidRPr="00D31CC0" w:rsidRDefault="00104233" w:rsidP="00B4557D">
      <w:pPr>
        <w:pStyle w:val="02"/>
        <w:numPr>
          <w:ilvl w:val="0"/>
          <w:numId w:val="20"/>
        </w:numPr>
        <w:rPr>
          <w:b w:val="0"/>
        </w:rPr>
      </w:pPr>
      <w:r w:rsidRPr="00D31CC0">
        <w:rPr>
          <w:b w:val="0"/>
        </w:rPr>
        <w:t>создание для жителей района условий для эффективной трудовой занятости и развития предпринимательской инициативы;</w:t>
      </w:r>
    </w:p>
    <w:p w:rsidR="0001512F" w:rsidRPr="00D31CC0" w:rsidRDefault="00104233" w:rsidP="00B4557D">
      <w:pPr>
        <w:pStyle w:val="02"/>
        <w:numPr>
          <w:ilvl w:val="0"/>
          <w:numId w:val="20"/>
        </w:numPr>
        <w:rPr>
          <w:b w:val="0"/>
        </w:rPr>
      </w:pPr>
      <w:r w:rsidRPr="00D31CC0">
        <w:rPr>
          <w:b w:val="0"/>
        </w:rPr>
        <w:t>создание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104233" w:rsidRPr="00D31CC0" w:rsidRDefault="00104233" w:rsidP="009368F3">
      <w:pPr>
        <w:pStyle w:val="030"/>
      </w:pPr>
      <w:r w:rsidRPr="00D31CC0">
        <w:t>Программы и мероприятия, направленные на решение поставленных задач:</w:t>
      </w:r>
    </w:p>
    <w:p w:rsidR="00104233" w:rsidRPr="00D31CC0" w:rsidRDefault="00104233" w:rsidP="00030BE3">
      <w:pPr>
        <w:pStyle w:val="02"/>
        <w:numPr>
          <w:ilvl w:val="0"/>
          <w:numId w:val="21"/>
        </w:numPr>
        <w:ind w:left="0" w:firstLine="709"/>
        <w:rPr>
          <w:b w:val="0"/>
        </w:rPr>
      </w:pPr>
      <w:r w:rsidRPr="00D31CC0">
        <w:rPr>
          <w:b w:val="0"/>
        </w:rPr>
        <w:t>региональный проект «Финансовая поддержка семей при рождении детей»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D31CC0" w:rsidRDefault="00104233" w:rsidP="00030BE3">
      <w:pPr>
        <w:pStyle w:val="02"/>
        <w:numPr>
          <w:ilvl w:val="0"/>
          <w:numId w:val="21"/>
        </w:numPr>
        <w:ind w:left="0" w:firstLine="709"/>
        <w:rPr>
          <w:b w:val="0"/>
        </w:rPr>
      </w:pPr>
      <w:r w:rsidRPr="00D31CC0">
        <w:rPr>
          <w:b w:val="0"/>
        </w:rPr>
        <w:t>региональный проект «Разработка и реализация программы системной поддержки и повышения качества жизни граждан старшего поколения»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D31CC0" w:rsidRDefault="00104233" w:rsidP="00030BE3">
      <w:pPr>
        <w:pStyle w:val="02"/>
        <w:numPr>
          <w:ilvl w:val="0"/>
          <w:numId w:val="21"/>
        </w:numPr>
        <w:ind w:left="0" w:firstLine="709"/>
        <w:rPr>
          <w:b w:val="0"/>
        </w:rPr>
      </w:pPr>
      <w:r w:rsidRPr="00D31CC0">
        <w:rPr>
          <w:b w:val="0"/>
        </w:rPr>
        <w:t xml:space="preserve">государственная программа Новосибирской области «Развитие здравоохранения Новосибирской области на 2013-2020 годы», утвержденная постановлением Правительства Новосибирской области от 07.05.2013 № 199-п; </w:t>
      </w:r>
    </w:p>
    <w:p w:rsidR="00104233" w:rsidRPr="00D31CC0" w:rsidRDefault="00104233" w:rsidP="00030BE3">
      <w:pPr>
        <w:pStyle w:val="02"/>
        <w:numPr>
          <w:ilvl w:val="0"/>
          <w:numId w:val="21"/>
        </w:numPr>
        <w:ind w:left="0" w:firstLine="709"/>
        <w:rPr>
          <w:b w:val="0"/>
        </w:rPr>
      </w:pPr>
      <w:r w:rsidRPr="00D31CC0">
        <w:rPr>
          <w:b w:val="0"/>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w:t>
      </w:r>
      <w:r w:rsidR="00910DFD" w:rsidRPr="00D31CC0">
        <w:rPr>
          <w:b w:val="0"/>
        </w:rPr>
        <w:t>ирской области</w:t>
      </w:r>
      <w:r w:rsidRPr="00D31CC0">
        <w:rPr>
          <w:b w:val="0"/>
        </w:rPr>
        <w:t>», утвержденная постановлением Правительства Новосибирской области от 31.07.2013 № 322-п;</w:t>
      </w:r>
    </w:p>
    <w:p w:rsidR="00104233" w:rsidRPr="00D31CC0" w:rsidRDefault="00104233" w:rsidP="00030BE3">
      <w:pPr>
        <w:pStyle w:val="02"/>
        <w:numPr>
          <w:ilvl w:val="0"/>
          <w:numId w:val="21"/>
        </w:numPr>
        <w:ind w:left="0" w:firstLine="709"/>
        <w:rPr>
          <w:b w:val="0"/>
        </w:rPr>
      </w:pPr>
      <w:r w:rsidRPr="00D31CC0">
        <w:rPr>
          <w:b w:val="0"/>
        </w:rPr>
        <w:t xml:space="preserve">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 – 2020 годы» </w:t>
      </w:r>
      <w:r w:rsidRPr="00D31CC0">
        <w:rPr>
          <w:b w:val="0"/>
        </w:rPr>
        <w:lastRenderedPageBreak/>
        <w:t>утвержденная постановлением Правительства Новосибирской области от 06.08.2013 № 347-п;</w:t>
      </w:r>
    </w:p>
    <w:p w:rsidR="00104233" w:rsidRPr="00D31CC0" w:rsidRDefault="00104233" w:rsidP="00030BE3">
      <w:pPr>
        <w:pStyle w:val="02"/>
        <w:numPr>
          <w:ilvl w:val="0"/>
          <w:numId w:val="21"/>
        </w:numPr>
        <w:ind w:left="0" w:firstLine="709"/>
        <w:rPr>
          <w:b w:val="0"/>
        </w:rPr>
      </w:pPr>
      <w:r w:rsidRPr="00D31CC0">
        <w:rPr>
          <w:b w:val="0"/>
        </w:rPr>
        <w:t>программа мер по демографическому развитию Новосибирской области на 2008-2025 годы, утвержденная постановлением Губернатора Новосибирской области от 29.12.2007 № 539.</w:t>
      </w:r>
    </w:p>
    <w:p w:rsidR="00104233" w:rsidRPr="00D31CC0" w:rsidRDefault="00104233" w:rsidP="00030BE3">
      <w:pPr>
        <w:pStyle w:val="02"/>
        <w:numPr>
          <w:ilvl w:val="0"/>
          <w:numId w:val="21"/>
        </w:numPr>
        <w:ind w:left="0" w:firstLine="709"/>
        <w:rPr>
          <w:b w:val="0"/>
        </w:rPr>
      </w:pPr>
      <w:r w:rsidRPr="00D31CC0">
        <w:rPr>
          <w:b w:val="0"/>
        </w:rPr>
        <w:t>план мероприятий по демографическому развитию Новосибирской области на 2016-2025 годы, введенный постановлением Губернатора Новосибирской области от 12.07.2016 № 159 в Программу мер по демографическому развитию Новосибирской области на 2008-2025 годы, утвержденную постановлением Губернатора Новосибирской области от 29.12.2007 № 539.</w:t>
      </w:r>
    </w:p>
    <w:p w:rsidR="00104233" w:rsidRPr="00D31CC0" w:rsidRDefault="00104233" w:rsidP="00104233">
      <w:pPr>
        <w:pStyle w:val="01"/>
      </w:pPr>
      <w:r w:rsidRPr="00D31CC0">
        <w:t>На позитивные изменения достигнутых показателей будут влиять следующие факторы:</w:t>
      </w:r>
    </w:p>
    <w:p w:rsidR="00104233" w:rsidRPr="00D31CC0" w:rsidRDefault="00104233" w:rsidP="00104233">
      <w:pPr>
        <w:pStyle w:val="01"/>
      </w:pPr>
      <w:r w:rsidRPr="00D31CC0">
        <w:t>- с 2012 года снижается численность женщин активного репродуктивного возраста 20-29 лет;</w:t>
      </w:r>
    </w:p>
    <w:p w:rsidR="00104233" w:rsidRPr="00D31CC0" w:rsidRDefault="00804CAC" w:rsidP="00104233">
      <w:pPr>
        <w:pStyle w:val="01"/>
      </w:pPr>
      <w:r w:rsidRPr="00D31CC0">
        <w:t>- до 2024</w:t>
      </w:r>
      <w:r w:rsidR="00104233" w:rsidRPr="00D31CC0">
        <w:t xml:space="preserve"> года будет увеличиваться численность женщин 30-34 лет, на которых приходится рождение вторых и последующих детей. </w:t>
      </w:r>
    </w:p>
    <w:p w:rsidR="0056130B" w:rsidRPr="00D31CC0" w:rsidRDefault="00104233" w:rsidP="00104233">
      <w:pPr>
        <w:pStyle w:val="01"/>
      </w:pPr>
      <w:r w:rsidRPr="00D31CC0">
        <w:t xml:space="preserve">При эффективной реализации мероприятий по закреплению квалифицированных кадров, а также молодежи, получившей профессиональное образование в экономике района, сферах культуры, образования и спорта и развитии миграционной привлекательности Сузунского района, прогнозируется положительная динамика прироста численности населения района. Миграционная составляющая будет оставаться основной составляющей прироста численности населения. </w:t>
      </w:r>
    </w:p>
    <w:p w:rsidR="00104233" w:rsidRPr="00D31CC0" w:rsidRDefault="00E345E2" w:rsidP="00104233">
      <w:pPr>
        <w:pStyle w:val="01"/>
      </w:pPr>
      <w:r w:rsidRPr="00D31CC0">
        <w:t>С</w:t>
      </w:r>
      <w:r w:rsidR="00104233" w:rsidRPr="00D31CC0">
        <w:t>реднегодовая численность населения района предположительно будет  ежегодно</w:t>
      </w:r>
      <w:r w:rsidRPr="00D31CC0">
        <w:t xml:space="preserve"> снижаться </w:t>
      </w:r>
      <w:r w:rsidR="00104233" w:rsidRPr="00D31CC0">
        <w:t xml:space="preserve"> и достигнет </w:t>
      </w:r>
      <w:r w:rsidRPr="00D31CC0">
        <w:t xml:space="preserve"> </w:t>
      </w:r>
      <w:r w:rsidR="0056130B" w:rsidRPr="00D31CC0">
        <w:t xml:space="preserve">30.9 </w:t>
      </w:r>
      <w:r w:rsidRPr="00D31CC0">
        <w:t>тыс.</w:t>
      </w:r>
      <w:r w:rsidR="00104233" w:rsidRPr="00D31CC0">
        <w:t xml:space="preserve"> человек. Прогноз отражает </w:t>
      </w:r>
      <w:r w:rsidRPr="00D31CC0">
        <w:t>отрицательную</w:t>
      </w:r>
      <w:r w:rsidR="00104233" w:rsidRPr="00D31CC0">
        <w:t xml:space="preserve"> динамику основных демографических процессов, которые имеют место в период его разработки.</w:t>
      </w:r>
    </w:p>
    <w:p w:rsidR="00E55FB7" w:rsidRPr="00D31CC0" w:rsidRDefault="001461DD" w:rsidP="004562A1">
      <w:pPr>
        <w:pStyle w:val="2"/>
      </w:pPr>
      <w:r w:rsidRPr="00D31CC0">
        <w:t xml:space="preserve">29.    </w:t>
      </w:r>
      <w:r w:rsidR="00E55FB7" w:rsidRPr="00D31CC0">
        <w:t>Развитие рынка труда</w:t>
      </w:r>
      <w:bookmarkEnd w:id="40"/>
    </w:p>
    <w:p w:rsidR="00C25B54" w:rsidRPr="00D31CC0" w:rsidRDefault="00C25B54" w:rsidP="009368F3">
      <w:pPr>
        <w:pStyle w:val="030"/>
      </w:pPr>
      <w:r w:rsidRPr="00D31CC0">
        <w:t xml:space="preserve">Цель – </w:t>
      </w:r>
    </w:p>
    <w:p w:rsidR="00CB6A56" w:rsidRPr="00D31CC0" w:rsidRDefault="00104233" w:rsidP="0056130B">
      <w:pPr>
        <w:pStyle w:val="01"/>
      </w:pPr>
      <w:bookmarkStart w:id="41" w:name="_Toc521934818"/>
      <w:r w:rsidRPr="00D31CC0">
        <w:t>обеспечение эффективной трудовой занятости населения, содействие созданию новых эффективных рабочих мест, расширение самозанятости населения, улучшение условий и охраны труда работников организаций Сузунского района.</w:t>
      </w:r>
    </w:p>
    <w:p w:rsidR="00104233" w:rsidRPr="00D31CC0" w:rsidRDefault="00104233" w:rsidP="009368F3">
      <w:pPr>
        <w:pStyle w:val="030"/>
      </w:pPr>
      <w:r w:rsidRPr="00D31CC0">
        <w:t xml:space="preserve">Задачи: </w:t>
      </w:r>
    </w:p>
    <w:p w:rsidR="00104233" w:rsidRPr="00D31CC0" w:rsidRDefault="00104233" w:rsidP="00030BE3">
      <w:pPr>
        <w:pStyle w:val="02"/>
        <w:numPr>
          <w:ilvl w:val="0"/>
          <w:numId w:val="44"/>
        </w:numPr>
        <w:ind w:left="0" w:firstLine="709"/>
        <w:rPr>
          <w:b w:val="0"/>
        </w:rPr>
      </w:pPr>
      <w:r w:rsidRPr="00D31CC0">
        <w:rPr>
          <w:b w:val="0"/>
        </w:rPr>
        <w:t>обеспечение содействия занятости населения, сокращения уровня безработицы, ввод новых рабочих мест;</w:t>
      </w:r>
    </w:p>
    <w:p w:rsidR="00104233" w:rsidRPr="00D31CC0" w:rsidRDefault="00104233" w:rsidP="00030BE3">
      <w:pPr>
        <w:pStyle w:val="02"/>
        <w:numPr>
          <w:ilvl w:val="0"/>
          <w:numId w:val="44"/>
        </w:numPr>
        <w:ind w:left="0" w:firstLine="709"/>
        <w:rPr>
          <w:b w:val="0"/>
        </w:rPr>
      </w:pPr>
      <w:r w:rsidRPr="00D31CC0">
        <w:rPr>
          <w:b w:val="0"/>
        </w:rPr>
        <w:t>создание условий для сбалансированности спроса и предложения рабочей силы;</w:t>
      </w:r>
    </w:p>
    <w:p w:rsidR="00104233" w:rsidRPr="00D31CC0" w:rsidRDefault="00104233" w:rsidP="00030BE3">
      <w:pPr>
        <w:pStyle w:val="02"/>
        <w:numPr>
          <w:ilvl w:val="0"/>
          <w:numId w:val="44"/>
        </w:numPr>
        <w:ind w:left="0" w:firstLine="709"/>
        <w:rPr>
          <w:b w:val="0"/>
        </w:rPr>
      </w:pPr>
      <w:r w:rsidRPr="00D31CC0">
        <w:rPr>
          <w:b w:val="0"/>
        </w:rPr>
        <w:t>повышение конкурентоспособности молодежи на рынке труда;</w:t>
      </w:r>
    </w:p>
    <w:p w:rsidR="00104233" w:rsidRPr="00D31CC0" w:rsidRDefault="00104233" w:rsidP="00030BE3">
      <w:pPr>
        <w:pStyle w:val="02"/>
        <w:numPr>
          <w:ilvl w:val="0"/>
          <w:numId w:val="44"/>
        </w:numPr>
        <w:ind w:left="0" w:firstLine="709"/>
        <w:rPr>
          <w:b w:val="0"/>
        </w:rPr>
      </w:pPr>
      <w:r w:rsidRPr="00D31CC0">
        <w:rPr>
          <w:b w:val="0"/>
        </w:rPr>
        <w:t>сохранение кадрового потенциала;</w:t>
      </w:r>
    </w:p>
    <w:p w:rsidR="00104233" w:rsidRPr="00D31CC0" w:rsidRDefault="00104233" w:rsidP="00030BE3">
      <w:pPr>
        <w:pStyle w:val="02"/>
        <w:numPr>
          <w:ilvl w:val="0"/>
          <w:numId w:val="44"/>
        </w:numPr>
        <w:ind w:left="0" w:firstLine="709"/>
        <w:rPr>
          <w:b w:val="0"/>
        </w:rPr>
      </w:pPr>
      <w:r w:rsidRPr="00D31CC0">
        <w:rPr>
          <w:b w:val="0"/>
        </w:rPr>
        <w:lastRenderedPageBreak/>
        <w:t>увеличение эффективных рабочих мест за счет инновационных введений в производство;</w:t>
      </w:r>
    </w:p>
    <w:p w:rsidR="00104233" w:rsidRPr="00D31CC0" w:rsidRDefault="00104233" w:rsidP="00030BE3">
      <w:pPr>
        <w:pStyle w:val="02"/>
        <w:numPr>
          <w:ilvl w:val="0"/>
          <w:numId w:val="44"/>
        </w:numPr>
        <w:ind w:left="0" w:firstLine="709"/>
        <w:rPr>
          <w:b w:val="0"/>
        </w:rPr>
      </w:pPr>
      <w:r w:rsidRPr="00D31CC0">
        <w:rPr>
          <w:b w:val="0"/>
        </w:rPr>
        <w:t>создание условий для соблюдения трудового законодательства и охраны труда;</w:t>
      </w:r>
    </w:p>
    <w:p w:rsidR="00104233" w:rsidRPr="00D31CC0" w:rsidRDefault="00104233" w:rsidP="00030BE3">
      <w:pPr>
        <w:pStyle w:val="02"/>
        <w:numPr>
          <w:ilvl w:val="0"/>
          <w:numId w:val="44"/>
        </w:numPr>
        <w:ind w:left="0" w:firstLine="709"/>
        <w:rPr>
          <w:b w:val="0"/>
        </w:rPr>
      </w:pPr>
      <w:r w:rsidRPr="00D31CC0">
        <w:rPr>
          <w:b w:val="0"/>
        </w:rPr>
        <w:t xml:space="preserve">совершенствование управления охраной труда, снижение уровня производственного травматизма, сокращение профессиональной заболеваемости работников; </w:t>
      </w:r>
    </w:p>
    <w:p w:rsidR="00104233" w:rsidRPr="00D31CC0" w:rsidRDefault="00104233" w:rsidP="00030BE3">
      <w:pPr>
        <w:pStyle w:val="02"/>
        <w:numPr>
          <w:ilvl w:val="0"/>
          <w:numId w:val="44"/>
        </w:numPr>
        <w:ind w:left="0" w:firstLine="709"/>
        <w:rPr>
          <w:b w:val="0"/>
        </w:rPr>
      </w:pPr>
      <w:r w:rsidRPr="00D31CC0">
        <w:rPr>
          <w:b w:val="0"/>
        </w:rPr>
        <w:t xml:space="preserve">развитие коллективно-договорного регулирования трудовых отношений; </w:t>
      </w:r>
    </w:p>
    <w:p w:rsidR="00104233" w:rsidRPr="00D31CC0" w:rsidRDefault="00104233" w:rsidP="00030BE3">
      <w:pPr>
        <w:pStyle w:val="02"/>
        <w:numPr>
          <w:ilvl w:val="0"/>
          <w:numId w:val="44"/>
        </w:numPr>
        <w:ind w:left="0" w:firstLine="709"/>
        <w:rPr>
          <w:b w:val="0"/>
        </w:rPr>
      </w:pPr>
      <w:r w:rsidRPr="00D31CC0">
        <w:rPr>
          <w:b w:val="0"/>
        </w:rPr>
        <w:t>создание условий для вовлечения в эффективную трудовую занятость женщин, имеющих детей-инвалидов, людей пенсионного возраста, людей с ограниченными физическими возможностями, молодёжи;</w:t>
      </w:r>
    </w:p>
    <w:p w:rsidR="00104233" w:rsidRPr="00D31CC0" w:rsidRDefault="00104233" w:rsidP="00030BE3">
      <w:pPr>
        <w:pStyle w:val="02"/>
        <w:numPr>
          <w:ilvl w:val="0"/>
          <w:numId w:val="44"/>
        </w:numPr>
        <w:ind w:left="0" w:firstLine="709"/>
        <w:rPr>
          <w:b w:val="0"/>
        </w:rPr>
      </w:pPr>
      <w:r w:rsidRPr="00D31CC0">
        <w:rPr>
          <w:b w:val="0"/>
        </w:rPr>
        <w:t xml:space="preserve">расширение самозанятости населения, в том числе создание условий для товарного производства на базе личного подсобного хозяйства населения, развития народных промыслов и ремёсел в населённых </w:t>
      </w:r>
      <w:proofErr w:type="gramStart"/>
      <w:r w:rsidRPr="00D31CC0">
        <w:rPr>
          <w:b w:val="0"/>
        </w:rPr>
        <w:t>пунктах</w:t>
      </w:r>
      <w:proofErr w:type="gramEnd"/>
      <w:r w:rsidRPr="00D31CC0">
        <w:rPr>
          <w:b w:val="0"/>
        </w:rPr>
        <w:t xml:space="preserve"> не имеющих реального работодателя;</w:t>
      </w:r>
    </w:p>
    <w:p w:rsidR="00104233" w:rsidRPr="00D31CC0" w:rsidRDefault="00104233" w:rsidP="00030BE3">
      <w:pPr>
        <w:pStyle w:val="02"/>
        <w:numPr>
          <w:ilvl w:val="0"/>
          <w:numId w:val="44"/>
        </w:numPr>
        <w:ind w:left="0" w:firstLine="709"/>
        <w:rPr>
          <w:b w:val="0"/>
        </w:rPr>
      </w:pPr>
      <w:r w:rsidRPr="00D31CC0">
        <w:rPr>
          <w:b w:val="0"/>
        </w:rPr>
        <w:t>снижение социальной напряженности в коллективах;</w:t>
      </w:r>
    </w:p>
    <w:p w:rsidR="00104233" w:rsidRPr="00D31CC0" w:rsidRDefault="00104233" w:rsidP="00030BE3">
      <w:pPr>
        <w:pStyle w:val="02"/>
        <w:numPr>
          <w:ilvl w:val="0"/>
          <w:numId w:val="44"/>
        </w:numPr>
        <w:ind w:left="0" w:firstLine="709"/>
        <w:rPr>
          <w:b w:val="0"/>
        </w:rPr>
      </w:pPr>
      <w:r w:rsidRPr="00D31CC0">
        <w:rPr>
          <w:b w:val="0"/>
        </w:rPr>
        <w:t>создания комфортных условий жизнедеятельности в сельской местности;</w:t>
      </w:r>
    </w:p>
    <w:p w:rsidR="00104233" w:rsidRPr="00D31CC0" w:rsidRDefault="00104233" w:rsidP="00030BE3">
      <w:pPr>
        <w:pStyle w:val="02"/>
        <w:numPr>
          <w:ilvl w:val="0"/>
          <w:numId w:val="44"/>
        </w:numPr>
        <w:ind w:left="0" w:firstLine="709"/>
        <w:rPr>
          <w:b w:val="0"/>
        </w:rPr>
      </w:pPr>
      <w:r w:rsidRPr="00D31CC0">
        <w:rPr>
          <w:b w:val="0"/>
        </w:rPr>
        <w:t>развитие системы своевременной профессиональной подготовки и переподготовки кадров.</w:t>
      </w:r>
    </w:p>
    <w:p w:rsidR="00104233" w:rsidRPr="00D31CC0" w:rsidRDefault="00104233" w:rsidP="009368F3">
      <w:pPr>
        <w:pStyle w:val="030"/>
      </w:pPr>
      <w:r w:rsidRPr="00D31CC0">
        <w:t>Программы и мероприятия, направленные на решение поставленных задач:</w:t>
      </w:r>
    </w:p>
    <w:p w:rsidR="00104233" w:rsidRPr="00D31CC0" w:rsidRDefault="00104233" w:rsidP="00030BE3">
      <w:pPr>
        <w:pStyle w:val="02"/>
        <w:numPr>
          <w:ilvl w:val="0"/>
          <w:numId w:val="21"/>
        </w:numPr>
        <w:ind w:left="0" w:firstLine="709"/>
        <w:rPr>
          <w:b w:val="0"/>
        </w:rPr>
      </w:pPr>
      <w:r w:rsidRPr="00D31CC0">
        <w:rPr>
          <w:b w:val="0"/>
        </w:rPr>
        <w:t>региональный проект «Содействие занятости женщин – создание условий дошкольного образования для детей в возрасте до трёх лет»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D31CC0" w:rsidRDefault="00104233" w:rsidP="00030BE3">
      <w:pPr>
        <w:pStyle w:val="02"/>
        <w:numPr>
          <w:ilvl w:val="0"/>
          <w:numId w:val="22"/>
        </w:numPr>
        <w:ind w:left="0" w:firstLine="709"/>
        <w:rPr>
          <w:b w:val="0"/>
        </w:rPr>
      </w:pPr>
      <w:r w:rsidRPr="00D31CC0">
        <w:rPr>
          <w:b w:val="0"/>
        </w:rPr>
        <w:t>государственная программа Новосибирской области «Содействие занятости населения в 2014-2020 годах», утвержденная постановлением Правительства Новосибирской области от 23.04.2013 № 177-п;</w:t>
      </w:r>
    </w:p>
    <w:p w:rsidR="00104233" w:rsidRPr="00D31CC0" w:rsidRDefault="00104233" w:rsidP="00030BE3">
      <w:pPr>
        <w:pStyle w:val="02"/>
        <w:numPr>
          <w:ilvl w:val="0"/>
          <w:numId w:val="22"/>
        </w:numPr>
        <w:ind w:left="0" w:firstLine="709"/>
        <w:rPr>
          <w:b w:val="0"/>
        </w:rPr>
      </w:pPr>
      <w:r w:rsidRPr="00D31CC0">
        <w:rPr>
          <w:b w:val="0"/>
        </w:rPr>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2013–2020 годы», утвержденная постановлением Правительства Новосибирской области от 06.08.2013 № 347-п.</w:t>
      </w:r>
    </w:p>
    <w:p w:rsidR="00104233" w:rsidRPr="00D31CC0" w:rsidRDefault="00104233" w:rsidP="00104233">
      <w:pPr>
        <w:pStyle w:val="01"/>
      </w:pPr>
      <w:r w:rsidRPr="00D31CC0">
        <w:t>Реализация мероприятий по созданию условий для эффективной занятости населения, предотвращению роста напряженности на рынке труда, а также обеспечению стабильности на рынке труда позволит к концу 2019 года снизить уровень зарегистрированной безработицы (от численности экономически активного населения) до 1,9 % и 1,5 % по вариантам прогноза.</w:t>
      </w:r>
    </w:p>
    <w:p w:rsidR="00104233" w:rsidRPr="00D31CC0" w:rsidRDefault="00104233" w:rsidP="00104233">
      <w:pPr>
        <w:pStyle w:val="01"/>
      </w:pPr>
      <w:r w:rsidRPr="00D31CC0">
        <w:lastRenderedPageBreak/>
        <w:t xml:space="preserve">При эффективной реализации мероприятий по проведению государственной политики в области содействия занятости населения будут обеспечены: </w:t>
      </w:r>
    </w:p>
    <w:p w:rsidR="00104233" w:rsidRPr="00D31CC0" w:rsidRDefault="00104233" w:rsidP="00030BE3">
      <w:pPr>
        <w:pStyle w:val="02"/>
        <w:numPr>
          <w:ilvl w:val="0"/>
          <w:numId w:val="23"/>
        </w:numPr>
        <w:ind w:left="0" w:firstLine="709"/>
        <w:rPr>
          <w:b w:val="0"/>
        </w:rPr>
      </w:pPr>
      <w:r w:rsidRPr="00D31CC0">
        <w:rPr>
          <w:b w:val="0"/>
        </w:rPr>
        <w:t xml:space="preserve">перспективная потребность экономики района в специалистах и рабочих кадрах в территориально-отраслевом разрезе; </w:t>
      </w:r>
    </w:p>
    <w:p w:rsidR="00104233" w:rsidRPr="00D31CC0" w:rsidRDefault="00104233" w:rsidP="00030BE3">
      <w:pPr>
        <w:pStyle w:val="02"/>
        <w:numPr>
          <w:ilvl w:val="0"/>
          <w:numId w:val="23"/>
        </w:numPr>
        <w:ind w:left="0" w:firstLine="709"/>
        <w:rPr>
          <w:b w:val="0"/>
        </w:rPr>
      </w:pPr>
      <w:r w:rsidRPr="00D31CC0">
        <w:rPr>
          <w:b w:val="0"/>
        </w:rPr>
        <w:t xml:space="preserve">условия для сбалансированности спроса и предложения рабочей силы на рынке труда; </w:t>
      </w:r>
    </w:p>
    <w:p w:rsidR="00104233" w:rsidRPr="00D31CC0" w:rsidRDefault="00104233" w:rsidP="00030BE3">
      <w:pPr>
        <w:pStyle w:val="02"/>
        <w:numPr>
          <w:ilvl w:val="0"/>
          <w:numId w:val="23"/>
        </w:numPr>
        <w:ind w:left="0" w:firstLine="709"/>
        <w:rPr>
          <w:b w:val="0"/>
        </w:rPr>
      </w:pPr>
      <w:r w:rsidRPr="00D31CC0">
        <w:rPr>
          <w:b w:val="0"/>
        </w:rPr>
        <w:t xml:space="preserve">поддержка молодых специалистов в целях их социальной адаптации на первом рабочем месте, </w:t>
      </w:r>
    </w:p>
    <w:p w:rsidR="00104233" w:rsidRPr="00D31CC0" w:rsidRDefault="00104233" w:rsidP="00030BE3">
      <w:pPr>
        <w:pStyle w:val="02"/>
        <w:numPr>
          <w:ilvl w:val="0"/>
          <w:numId w:val="23"/>
        </w:numPr>
        <w:ind w:left="0" w:firstLine="709"/>
        <w:rPr>
          <w:b w:val="0"/>
        </w:rPr>
      </w:pPr>
      <w:r w:rsidRPr="00D31CC0">
        <w:rPr>
          <w:b w:val="0"/>
        </w:rPr>
        <w:t>выработка новых механизмов содействия трудоустройству молодежи; трудовая мобильность населения.</w:t>
      </w:r>
    </w:p>
    <w:p w:rsidR="0001512F" w:rsidRPr="00D31CC0" w:rsidRDefault="00104233" w:rsidP="00030BE3">
      <w:pPr>
        <w:pStyle w:val="02"/>
        <w:numPr>
          <w:ilvl w:val="0"/>
          <w:numId w:val="23"/>
        </w:numPr>
        <w:ind w:left="0" w:firstLine="709"/>
        <w:rPr>
          <w:b w:val="0"/>
        </w:rPr>
      </w:pPr>
      <w:r w:rsidRPr="00D31CC0">
        <w:rPr>
          <w:b w:val="0"/>
        </w:rPr>
        <w:t>реализация мер по эффективной занятости сельского населения, в том числе стимулирование развития личных подсобных хозяйств и семейных ферм.</w:t>
      </w:r>
    </w:p>
    <w:p w:rsidR="00905C02" w:rsidRPr="00D31CC0" w:rsidRDefault="001461DD" w:rsidP="006E416D">
      <w:pPr>
        <w:pStyle w:val="2"/>
        <w:ind w:left="0" w:firstLine="709"/>
      </w:pPr>
      <w:r w:rsidRPr="00D31CC0">
        <w:t xml:space="preserve">30.     </w:t>
      </w:r>
      <w:r w:rsidR="00E55FB7" w:rsidRPr="00D31CC0">
        <w:t>Заработная плата и денежные доходы населения</w:t>
      </w:r>
      <w:bookmarkEnd w:id="41"/>
      <w:r w:rsidR="00E55FB7" w:rsidRPr="00D31CC0">
        <w:t xml:space="preserve"> </w:t>
      </w:r>
    </w:p>
    <w:p w:rsidR="00C25B54" w:rsidRPr="00D31CC0" w:rsidRDefault="00C25B54" w:rsidP="009368F3">
      <w:pPr>
        <w:pStyle w:val="030"/>
      </w:pPr>
      <w:r w:rsidRPr="00D31CC0">
        <w:t xml:space="preserve">Цель – </w:t>
      </w:r>
    </w:p>
    <w:p w:rsidR="00B55B70" w:rsidRPr="00D31CC0" w:rsidRDefault="00B55B70" w:rsidP="006E416D">
      <w:pPr>
        <w:pStyle w:val="01"/>
      </w:pPr>
      <w:bookmarkStart w:id="42" w:name="_Toc521934819"/>
      <w:r w:rsidRPr="00D31CC0">
        <w:t>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B55B70" w:rsidRPr="00D31CC0" w:rsidRDefault="00B55B70" w:rsidP="009368F3">
      <w:pPr>
        <w:pStyle w:val="030"/>
      </w:pPr>
      <w:r w:rsidRPr="00D31CC0">
        <w:t xml:space="preserve">Задачи: </w:t>
      </w:r>
    </w:p>
    <w:p w:rsidR="00B55B70" w:rsidRPr="00D31CC0" w:rsidRDefault="00B55B70" w:rsidP="00030BE3">
      <w:pPr>
        <w:pStyle w:val="02"/>
        <w:numPr>
          <w:ilvl w:val="0"/>
          <w:numId w:val="24"/>
        </w:numPr>
        <w:ind w:left="0" w:firstLine="709"/>
        <w:rPr>
          <w:b w:val="0"/>
        </w:rPr>
      </w:pPr>
      <w:r w:rsidRPr="00D31CC0">
        <w:rPr>
          <w:b w:val="0"/>
        </w:rPr>
        <w:t xml:space="preserve">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w:t>
      </w:r>
    </w:p>
    <w:p w:rsidR="00B55B70" w:rsidRPr="00D31CC0" w:rsidRDefault="00B55B70" w:rsidP="00030BE3">
      <w:pPr>
        <w:pStyle w:val="02"/>
        <w:numPr>
          <w:ilvl w:val="0"/>
          <w:numId w:val="24"/>
        </w:numPr>
        <w:ind w:left="0" w:firstLine="709"/>
        <w:rPr>
          <w:b w:val="0"/>
        </w:rPr>
      </w:pPr>
      <w:r w:rsidRPr="00D31CC0">
        <w:rPr>
          <w:b w:val="0"/>
        </w:rPr>
        <w:t>поэтапное повышение средней заработной платы работников бюджетной сферы с учетом объемов и качества их труда.</w:t>
      </w:r>
    </w:p>
    <w:p w:rsidR="00B55B70" w:rsidRPr="00D31CC0" w:rsidRDefault="00B55B70" w:rsidP="009368F3">
      <w:pPr>
        <w:pStyle w:val="030"/>
      </w:pPr>
      <w:r w:rsidRPr="00D31CC0">
        <w:t>Программы и мероприятия, направленные на решение поставленных задач:</w:t>
      </w:r>
    </w:p>
    <w:p w:rsidR="00B55B70" w:rsidRPr="00D31CC0" w:rsidRDefault="00B55B70" w:rsidP="00030BE3">
      <w:pPr>
        <w:pStyle w:val="02"/>
        <w:numPr>
          <w:ilvl w:val="0"/>
          <w:numId w:val="25"/>
        </w:numPr>
        <w:ind w:left="0" w:firstLine="709"/>
        <w:rPr>
          <w:b w:val="0"/>
        </w:rPr>
      </w:pPr>
      <w:r w:rsidRPr="00D31CC0">
        <w:rPr>
          <w:b w:val="0"/>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w:t>
      </w:r>
      <w:r w:rsidR="00910DFD" w:rsidRPr="00D31CC0">
        <w:rPr>
          <w:b w:val="0"/>
        </w:rPr>
        <w:t>ирской области</w:t>
      </w:r>
      <w:r w:rsidRPr="00D31CC0">
        <w:rPr>
          <w:b w:val="0"/>
        </w:rPr>
        <w:t>», утвержденная постановлением Правительства Новосибирской области от 31.07.2013 № 322-п;</w:t>
      </w:r>
    </w:p>
    <w:p w:rsidR="00B55B70" w:rsidRPr="00D31CC0" w:rsidRDefault="00B55B70" w:rsidP="00030BE3">
      <w:pPr>
        <w:pStyle w:val="02"/>
        <w:numPr>
          <w:ilvl w:val="0"/>
          <w:numId w:val="25"/>
        </w:numPr>
        <w:ind w:left="0" w:firstLine="709"/>
        <w:rPr>
          <w:b w:val="0"/>
        </w:rPr>
      </w:pPr>
      <w:r w:rsidRPr="00D31CC0">
        <w:rPr>
          <w:b w:val="0"/>
        </w:rPr>
        <w:t>государственная программа Новосибирской области, мероприятия которых направлены на стимулирование экономической и инвестиционной деятельности в регионе;</w:t>
      </w:r>
    </w:p>
    <w:p w:rsidR="00B55B70" w:rsidRPr="00D31CC0" w:rsidRDefault="00B55B70" w:rsidP="00030BE3">
      <w:pPr>
        <w:pStyle w:val="02"/>
        <w:numPr>
          <w:ilvl w:val="0"/>
          <w:numId w:val="25"/>
        </w:numPr>
        <w:ind w:left="0" w:firstLine="709"/>
        <w:rPr>
          <w:b w:val="0"/>
        </w:rPr>
      </w:pPr>
      <w:r w:rsidRPr="00D31CC0">
        <w:rPr>
          <w:b w:val="0"/>
        </w:rPr>
        <w:t xml:space="preserve"> Регионального соглашения о минимальной заработной плате в Новосибирской области.</w:t>
      </w:r>
    </w:p>
    <w:p w:rsidR="00B55B70" w:rsidRPr="00D31CC0" w:rsidRDefault="00B55B70" w:rsidP="00B55B70">
      <w:pPr>
        <w:pStyle w:val="afff8"/>
      </w:pPr>
      <w:r w:rsidRPr="00D31CC0">
        <w:rPr>
          <w:noProof/>
        </w:rPr>
        <w:lastRenderedPageBreak/>
        <w:drawing>
          <wp:inline distT="0" distB="0" distL="0" distR="0" wp14:anchorId="4E5C9FA7" wp14:editId="5265AD66">
            <wp:extent cx="6477918" cy="3040656"/>
            <wp:effectExtent l="0" t="0" r="0" b="76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5B70" w:rsidRPr="00D31CC0" w:rsidRDefault="00B55B70" w:rsidP="00B55B70">
      <w:pPr>
        <w:pStyle w:val="a0"/>
      </w:pPr>
      <w:r w:rsidRPr="00D31CC0">
        <w:t xml:space="preserve">Темп роста фонда заработной платы работников (в текущих ценах), </w:t>
      </w:r>
      <w:proofErr w:type="gramStart"/>
      <w:r w:rsidRPr="00D31CC0">
        <w:t>в</w:t>
      </w:r>
      <w:proofErr w:type="gramEnd"/>
      <w:r w:rsidRPr="00D31CC0">
        <w:t xml:space="preserve"> % </w:t>
      </w:r>
    </w:p>
    <w:p w:rsidR="00B55B70" w:rsidRPr="00D31CC0" w:rsidRDefault="00B55B70" w:rsidP="00B55B70">
      <w:pPr>
        <w:pStyle w:val="01"/>
      </w:pPr>
      <w:proofErr w:type="gramStart"/>
      <w:r w:rsidRPr="00D31CC0">
        <w:t>Кроме этого, реализуются  мероприятия по снижению объема скрытых форм оплаты труда и ликвидации задолженности по заработной плате; созданию и модернизации высокопроизводительных и высокооплачиваемых рабочих мест; обеспечению поэтапного повышения заработной платы категориям работников государственных (муниципальных) учреждений в соответствии с указами Президента Российской Федерации; предоставлению социальных выплат различным категори</w:t>
      </w:r>
      <w:r w:rsidR="002D4E51" w:rsidRPr="00D31CC0">
        <w:t>ям граждан позволит к концу 2024</w:t>
      </w:r>
      <w:r w:rsidRPr="00D31CC0">
        <w:t xml:space="preserve"> года:</w:t>
      </w:r>
      <w:proofErr w:type="gramEnd"/>
    </w:p>
    <w:p w:rsidR="00B55B70" w:rsidRPr="00D31CC0" w:rsidRDefault="00B55B70" w:rsidP="00B4557D">
      <w:pPr>
        <w:pStyle w:val="01"/>
        <w:numPr>
          <w:ilvl w:val="0"/>
          <w:numId w:val="28"/>
        </w:numPr>
        <w:tabs>
          <w:tab w:val="left" w:pos="709"/>
        </w:tabs>
        <w:ind w:left="0" w:firstLine="0"/>
      </w:pPr>
      <w:r w:rsidRPr="00D31CC0">
        <w:t>увеличить размер среднедушевых денежных доходов населения в 1,1 раз</w:t>
      </w:r>
      <w:r w:rsidR="002D4E51" w:rsidRPr="00D31CC0">
        <w:t>а  по прогнозу относительно 2021</w:t>
      </w:r>
      <w:r w:rsidRPr="00D31CC0">
        <w:t xml:space="preserve"> года; </w:t>
      </w:r>
    </w:p>
    <w:p w:rsidR="00B55B70" w:rsidRPr="00D31CC0" w:rsidRDefault="00B55B70" w:rsidP="00B4557D">
      <w:pPr>
        <w:pStyle w:val="01"/>
        <w:numPr>
          <w:ilvl w:val="0"/>
          <w:numId w:val="28"/>
        </w:numPr>
        <w:tabs>
          <w:tab w:val="left" w:pos="709"/>
        </w:tabs>
        <w:ind w:left="0" w:firstLine="0"/>
      </w:pPr>
      <w:r w:rsidRPr="00D31CC0">
        <w:t>среднемесячную номинальную начисленную зар</w:t>
      </w:r>
      <w:r w:rsidR="00B91A04" w:rsidRPr="00D31CC0">
        <w:t>аботную плату довести до 41,8 руб.  рублей с ростом к уровню 2022</w:t>
      </w:r>
      <w:r w:rsidRPr="00D31CC0">
        <w:t xml:space="preserve"> года на </w:t>
      </w:r>
      <w:r w:rsidR="00B91A04" w:rsidRPr="00D31CC0">
        <w:t>123,1</w:t>
      </w:r>
      <w:r w:rsidRPr="00D31CC0">
        <w:t xml:space="preserve">% . </w:t>
      </w:r>
    </w:p>
    <w:p w:rsidR="00B55B70" w:rsidRPr="00D31CC0" w:rsidRDefault="00B55B70" w:rsidP="00B55B70">
      <w:pPr>
        <w:pStyle w:val="01"/>
      </w:pPr>
      <w:r w:rsidRPr="00D31CC0">
        <w:t>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w:t>
      </w:r>
      <w:r w:rsidR="003975DE" w:rsidRPr="00D31CC0">
        <w:t>ьного партнерства. В период 202</w:t>
      </w:r>
      <w:r w:rsidR="00B91A04" w:rsidRPr="00D31CC0">
        <w:t>3 -2025</w:t>
      </w:r>
      <w:r w:rsidRPr="00D31CC0">
        <w:t xml:space="preserve"> годы планируется проведение результативной работы с организациями по снижению объема скрытых форм оплаты труда и ликвидации задолженности по заработной плате. Кроме этого, будет продолжено предоставление пособий, компенсаций, стипендий и иных социальных выплат различным категориям граждан с их индексацией.</w:t>
      </w:r>
    </w:p>
    <w:p w:rsidR="00B55B70" w:rsidRPr="00D31CC0" w:rsidRDefault="00B55B70" w:rsidP="00B55B70">
      <w:pPr>
        <w:pStyle w:val="01"/>
      </w:pPr>
      <w:r w:rsidRPr="00D31CC0">
        <w:t>При эффективной реализации мероприятий по проведению государственной политики по росту уровня благосостояния населения в Сузунском районе рост заработной платы будет обеспечен за счет:</w:t>
      </w:r>
    </w:p>
    <w:p w:rsidR="00B55B70" w:rsidRPr="00D31CC0" w:rsidRDefault="00B55B70" w:rsidP="00030BE3">
      <w:pPr>
        <w:pStyle w:val="02"/>
        <w:numPr>
          <w:ilvl w:val="0"/>
          <w:numId w:val="26"/>
        </w:numPr>
        <w:ind w:left="0" w:firstLine="709"/>
        <w:rPr>
          <w:b w:val="0"/>
        </w:rPr>
      </w:pPr>
      <w:r w:rsidRPr="00D31CC0">
        <w:rPr>
          <w:b w:val="0"/>
        </w:rPr>
        <w:t xml:space="preserve"> реализации инвестиционных проектов;</w:t>
      </w:r>
    </w:p>
    <w:p w:rsidR="00B55B70" w:rsidRPr="00D31CC0" w:rsidRDefault="00B55B70" w:rsidP="00030BE3">
      <w:pPr>
        <w:pStyle w:val="02"/>
        <w:numPr>
          <w:ilvl w:val="0"/>
          <w:numId w:val="26"/>
        </w:numPr>
        <w:ind w:left="0" w:firstLine="709"/>
        <w:rPr>
          <w:b w:val="0"/>
        </w:rPr>
      </w:pPr>
      <w:r w:rsidRPr="00D31CC0">
        <w:rPr>
          <w:b w:val="0"/>
        </w:rPr>
        <w:t xml:space="preserve"> развития современных производств, повышения производительности труда; </w:t>
      </w:r>
    </w:p>
    <w:p w:rsidR="004562A1" w:rsidRPr="00D31CC0" w:rsidRDefault="00B55B70" w:rsidP="00030BE3">
      <w:pPr>
        <w:pStyle w:val="02"/>
        <w:numPr>
          <w:ilvl w:val="0"/>
          <w:numId w:val="26"/>
        </w:numPr>
        <w:ind w:left="0" w:firstLine="709"/>
        <w:rPr>
          <w:b w:val="0"/>
        </w:rPr>
      </w:pPr>
      <w:r w:rsidRPr="00D31CC0">
        <w:rPr>
          <w:b w:val="0"/>
        </w:rPr>
        <w:t xml:space="preserve"> поэтапного повышения средней заработной платы работников бюджетной сферы с учетом объемов и качества их труда.</w:t>
      </w:r>
    </w:p>
    <w:p w:rsidR="003B62AD" w:rsidRPr="00D31CC0" w:rsidRDefault="001461DD" w:rsidP="004562A1">
      <w:pPr>
        <w:pStyle w:val="2"/>
      </w:pPr>
      <w:r w:rsidRPr="00D31CC0">
        <w:lastRenderedPageBreak/>
        <w:t xml:space="preserve">31.    </w:t>
      </w:r>
      <w:r w:rsidR="00E55FB7" w:rsidRPr="00D31CC0">
        <w:t>Развитие социальной сферы</w:t>
      </w:r>
      <w:bookmarkEnd w:id="42"/>
    </w:p>
    <w:p w:rsidR="00882215" w:rsidRPr="00D31CC0" w:rsidRDefault="003B62AD" w:rsidP="004562A1">
      <w:pPr>
        <w:pStyle w:val="2"/>
      </w:pPr>
      <w:bookmarkStart w:id="43" w:name="_Toc521934820"/>
      <w:r w:rsidRPr="00D31CC0">
        <w:t xml:space="preserve">31.1  </w:t>
      </w:r>
      <w:r w:rsidR="00CC4C00" w:rsidRPr="00D31CC0">
        <w:t>Образование</w:t>
      </w:r>
      <w:bookmarkEnd w:id="43"/>
    </w:p>
    <w:p w:rsidR="001813F7" w:rsidRPr="00D31CC0" w:rsidRDefault="001813F7" w:rsidP="009368F3">
      <w:pPr>
        <w:pStyle w:val="030"/>
      </w:pPr>
      <w:r w:rsidRPr="00D31CC0">
        <w:t xml:space="preserve">Цель – </w:t>
      </w:r>
    </w:p>
    <w:p w:rsidR="0007748A" w:rsidRPr="00D31CC0" w:rsidRDefault="0007748A" w:rsidP="0007748A">
      <w:pPr>
        <w:ind w:firstLine="567"/>
        <w:rPr>
          <w:rFonts w:eastAsia="Calibri"/>
          <w:sz w:val="28"/>
          <w:szCs w:val="4"/>
        </w:rPr>
      </w:pPr>
      <w:bookmarkStart w:id="44" w:name="_Toc521934821"/>
      <w:r w:rsidRPr="00D31CC0">
        <w:rPr>
          <w:rFonts w:eastAsia="Calibri"/>
          <w:sz w:val="28"/>
          <w:szCs w:val="4"/>
        </w:rPr>
        <w:t xml:space="preserve">обеспечение условий для получения жителями района, в том числе и детьми с ограниченными возможностями здоровья, доступного и качественного образования, поэтапное внедрение федеральных государственных образовательных стандартов, внедрение современных образовательных технологий. </w:t>
      </w:r>
    </w:p>
    <w:p w:rsidR="0007748A" w:rsidRPr="00D31CC0" w:rsidRDefault="0007748A" w:rsidP="0007748A">
      <w:pPr>
        <w:tabs>
          <w:tab w:val="left" w:pos="1134"/>
        </w:tabs>
        <w:spacing w:before="120" w:after="120"/>
        <w:ind w:firstLine="709"/>
        <w:rPr>
          <w:rFonts w:eastAsia="Calibri"/>
          <w:b/>
          <w:sz w:val="28"/>
          <w:szCs w:val="24"/>
        </w:rPr>
      </w:pPr>
      <w:r w:rsidRPr="00D31CC0">
        <w:rPr>
          <w:rFonts w:eastAsia="Calibri"/>
          <w:b/>
          <w:sz w:val="28"/>
          <w:szCs w:val="24"/>
        </w:rPr>
        <w:t xml:space="preserve">Задачи: </w:t>
      </w:r>
    </w:p>
    <w:p w:rsidR="0007748A" w:rsidRPr="00D31CC0" w:rsidRDefault="0007748A" w:rsidP="00B4557D">
      <w:pPr>
        <w:numPr>
          <w:ilvl w:val="0"/>
          <w:numId w:val="27"/>
        </w:numPr>
        <w:tabs>
          <w:tab w:val="left" w:pos="0"/>
          <w:tab w:val="left" w:pos="993"/>
        </w:tabs>
        <w:ind w:left="0" w:firstLine="709"/>
        <w:contextualSpacing/>
        <w:rPr>
          <w:sz w:val="28"/>
          <w:szCs w:val="24"/>
        </w:rPr>
      </w:pPr>
      <w:r w:rsidRPr="00D31CC0">
        <w:rPr>
          <w:sz w:val="28"/>
          <w:szCs w:val="24"/>
        </w:rPr>
        <w:t xml:space="preserve"> создание в муниципальной системе образования условий для получения   качественного образования; </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совершенствование условий реализации общеобразовательных программ и образовательных программ для детей с особыми образовательными потребностями;</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обеспечение государственных гарантий социальной защиты детей, реализация комплекса мероприятий по обеспечению безопасности и сохранению здоровья детей;</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 xml:space="preserve">создание новых мест в дошкольных организациях, развитие вариативных форм дошкольного образования и комплектование вновь созданных дошкольных организаций профессиональными кадрами. </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реализация мер по развитию дополнительного образования детей, создание специальной системы поддержки талантливых детей, общей среды для проявления и развития способностей каждого ребёнка;</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усиление воспитательного эффекта школы, обеспечение индивидуализированного психолого-педагогического сопровождения каждого обучающегося;</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воспитание патриотизма, гражданственности, повышение нравственности подрастающего поколения;</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 xml:space="preserve">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 - курения </w:t>
      </w:r>
      <w:proofErr w:type="gramStart"/>
      <w:r w:rsidRPr="00D31CC0">
        <w:rPr>
          <w:sz w:val="28"/>
          <w:szCs w:val="24"/>
        </w:rPr>
        <w:t>среди</w:t>
      </w:r>
      <w:proofErr w:type="gramEnd"/>
      <w:r w:rsidRPr="00D31CC0">
        <w:rPr>
          <w:sz w:val="28"/>
          <w:szCs w:val="24"/>
        </w:rPr>
        <w:t xml:space="preserve"> обучающихся;</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развитие учительского потенциала, системы морального и материального стимулирования качественного учительского труда, обновление кадрового состава образовательных учреждений и привлечение молодых педагогов для работы в сфере образования;</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 xml:space="preserve">внедрение профессиональных стандартов, используемых в подготовке педагогических кадров, в повышении квалификации и переподготовке, аттестации педагогических работников; </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совершенствование финансово-</w:t>
      </w:r>
      <w:proofErr w:type="gramStart"/>
      <w:r w:rsidRPr="00D31CC0">
        <w:rPr>
          <w:sz w:val="28"/>
          <w:szCs w:val="24"/>
        </w:rPr>
        <w:t>экономических механизмов</w:t>
      </w:r>
      <w:proofErr w:type="gramEnd"/>
      <w:r w:rsidRPr="00D31CC0">
        <w:rPr>
          <w:sz w:val="28"/>
          <w:szCs w:val="24"/>
        </w:rPr>
        <w:t xml:space="preserve"> в сфере образования. </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развитие и модернизация базовой инфраструктуры и технологической среды образовательных учреждений, совершенствование материально-</w:t>
      </w:r>
      <w:r w:rsidRPr="00D31CC0">
        <w:rPr>
          <w:sz w:val="28"/>
          <w:szCs w:val="24"/>
        </w:rPr>
        <w:lastRenderedPageBreak/>
        <w:t>технической базы образовательных учреждений согласно требованиям новых образовательных стандартов;</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 xml:space="preserve">поэтапное внедрение </w:t>
      </w:r>
      <w:r w:rsidRPr="00D31CC0">
        <w:rPr>
          <w:rFonts w:eastAsia="Calibri"/>
          <w:sz w:val="28"/>
          <w:szCs w:val="24"/>
        </w:rPr>
        <w:t>федерального государственного образовательного стандарта</w:t>
      </w:r>
      <w:r w:rsidRPr="00D31CC0">
        <w:rPr>
          <w:sz w:val="28"/>
          <w:szCs w:val="24"/>
        </w:rPr>
        <w:t>;</w:t>
      </w:r>
    </w:p>
    <w:p w:rsidR="0007748A" w:rsidRPr="00D31CC0" w:rsidRDefault="0007748A" w:rsidP="00B4557D">
      <w:pPr>
        <w:numPr>
          <w:ilvl w:val="0"/>
          <w:numId w:val="27"/>
        </w:numPr>
        <w:tabs>
          <w:tab w:val="left" w:pos="0"/>
          <w:tab w:val="left" w:pos="1134"/>
        </w:tabs>
        <w:ind w:left="0" w:firstLine="709"/>
        <w:contextualSpacing/>
        <w:rPr>
          <w:sz w:val="28"/>
          <w:szCs w:val="24"/>
        </w:rPr>
      </w:pPr>
      <w:r w:rsidRPr="00D31CC0">
        <w:rPr>
          <w:sz w:val="28"/>
          <w:szCs w:val="24"/>
        </w:rPr>
        <w:t xml:space="preserve">оптимизация сети образовательных организаций с учётом особенностей образовательной деятельности. </w:t>
      </w:r>
    </w:p>
    <w:p w:rsidR="0007748A" w:rsidRPr="00D31CC0" w:rsidRDefault="0007748A" w:rsidP="0007748A">
      <w:pPr>
        <w:tabs>
          <w:tab w:val="left" w:pos="1134"/>
        </w:tabs>
        <w:spacing w:before="120" w:after="120"/>
        <w:ind w:firstLine="709"/>
        <w:rPr>
          <w:rFonts w:eastAsia="Calibri"/>
          <w:b/>
          <w:sz w:val="28"/>
          <w:szCs w:val="24"/>
        </w:rPr>
      </w:pPr>
      <w:r w:rsidRPr="00D31CC0">
        <w:rPr>
          <w:rFonts w:eastAsia="Calibri"/>
          <w:b/>
          <w:sz w:val="28"/>
          <w:szCs w:val="24"/>
        </w:rPr>
        <w:t>Программы и мероприятия, направленные на решение поставленных задач:</w:t>
      </w:r>
    </w:p>
    <w:p w:rsidR="0007748A" w:rsidRPr="00D31CC0" w:rsidRDefault="0007748A" w:rsidP="0007748A">
      <w:pPr>
        <w:tabs>
          <w:tab w:val="left" w:pos="0"/>
          <w:tab w:val="left" w:pos="567"/>
        </w:tabs>
        <w:contextualSpacing/>
        <w:rPr>
          <w:sz w:val="28"/>
          <w:szCs w:val="24"/>
        </w:rPr>
      </w:pPr>
      <w:r w:rsidRPr="00D31CC0">
        <w:rPr>
          <w:sz w:val="28"/>
          <w:szCs w:val="24"/>
        </w:rPr>
        <w:tab/>
        <w:t>муниципальная программа «Развитие системы образования Сузунского района на 2020-2024 годы», утвержденная постановлением администрации Сузунского района от 09.01.2020 № 2;</w:t>
      </w:r>
    </w:p>
    <w:p w:rsidR="0007748A" w:rsidRPr="00D31CC0" w:rsidRDefault="0007748A" w:rsidP="0007748A">
      <w:pPr>
        <w:tabs>
          <w:tab w:val="left" w:pos="0"/>
          <w:tab w:val="left" w:pos="567"/>
        </w:tabs>
        <w:contextualSpacing/>
        <w:rPr>
          <w:sz w:val="28"/>
          <w:szCs w:val="24"/>
        </w:rPr>
      </w:pPr>
      <w:r w:rsidRPr="00D31CC0">
        <w:rPr>
          <w:sz w:val="28"/>
          <w:szCs w:val="24"/>
        </w:rPr>
        <w:tab/>
        <w:t>государственная программа Новосибирской области «Развитие образования, создание условий для социализации детей и учащейся молодежи в Новосиб</w:t>
      </w:r>
      <w:r w:rsidR="002A5AED">
        <w:rPr>
          <w:sz w:val="28"/>
          <w:szCs w:val="24"/>
        </w:rPr>
        <w:t>ирской области</w:t>
      </w:r>
      <w:r w:rsidRPr="00D31CC0">
        <w:rPr>
          <w:sz w:val="28"/>
          <w:szCs w:val="24"/>
        </w:rPr>
        <w:t>», утвержденная постановлением Правительства Новосибирской области от 31.12.2014 № 576-п;</w:t>
      </w:r>
    </w:p>
    <w:p w:rsidR="0007748A" w:rsidRPr="00D31CC0" w:rsidRDefault="0007748A" w:rsidP="0007748A">
      <w:pPr>
        <w:tabs>
          <w:tab w:val="left" w:pos="0"/>
          <w:tab w:val="left" w:pos="567"/>
        </w:tabs>
        <w:contextualSpacing/>
        <w:rPr>
          <w:sz w:val="28"/>
          <w:szCs w:val="24"/>
        </w:rPr>
      </w:pPr>
      <w:r w:rsidRPr="00D31CC0">
        <w:rPr>
          <w:sz w:val="28"/>
          <w:szCs w:val="24"/>
        </w:rPr>
        <w:tab/>
        <w:t>государственная программа Новосибирской области «Развитие физической культуры и спорта в Новосибирской области», утвержденная постановлением Правительства Новосибирской области от 23.01.2015 № 24-п;</w:t>
      </w:r>
    </w:p>
    <w:p w:rsidR="0007748A" w:rsidRPr="00D31CC0" w:rsidRDefault="0007748A" w:rsidP="0007748A">
      <w:pPr>
        <w:tabs>
          <w:tab w:val="left" w:pos="0"/>
          <w:tab w:val="left" w:pos="567"/>
        </w:tabs>
        <w:contextualSpacing/>
        <w:rPr>
          <w:sz w:val="28"/>
          <w:szCs w:val="24"/>
        </w:rPr>
      </w:pPr>
      <w:r w:rsidRPr="00D31CC0">
        <w:rPr>
          <w:sz w:val="28"/>
          <w:szCs w:val="24"/>
        </w:rPr>
        <w:tab/>
        <w:t>программа, направленная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w:t>
      </w:r>
      <w:r w:rsidR="002A5AED">
        <w:rPr>
          <w:sz w:val="28"/>
          <w:szCs w:val="24"/>
        </w:rPr>
        <w:t>ой области</w:t>
      </w:r>
      <w:r w:rsidRPr="00D31CC0">
        <w:rPr>
          <w:sz w:val="28"/>
          <w:szCs w:val="24"/>
        </w:rPr>
        <w:t>, утвержденная постановлением Правительства Новосибирской области от 30.12.2015 № 478-п;</w:t>
      </w:r>
    </w:p>
    <w:p w:rsidR="0007748A" w:rsidRPr="00D31CC0" w:rsidRDefault="0007748A" w:rsidP="0007748A">
      <w:pPr>
        <w:tabs>
          <w:tab w:val="left" w:pos="0"/>
          <w:tab w:val="left" w:pos="567"/>
        </w:tabs>
        <w:contextualSpacing/>
        <w:rPr>
          <w:sz w:val="28"/>
          <w:szCs w:val="24"/>
        </w:rPr>
      </w:pPr>
      <w:r w:rsidRPr="00D31CC0">
        <w:rPr>
          <w:sz w:val="28"/>
          <w:szCs w:val="24"/>
        </w:rPr>
        <w:tab/>
        <w:t>реализация мероприятия 2.11 государственной программы развития образования «Реализация мероприятий по повышению качества образования в школах с низкими результатами обучения в школах, функционирующих в неблагоприятных условиях, путем реализации региональных проектов и распространению их результатов»;</w:t>
      </w:r>
    </w:p>
    <w:p w:rsidR="0007748A" w:rsidRPr="00D31CC0" w:rsidRDefault="0007748A" w:rsidP="0007748A">
      <w:pPr>
        <w:tabs>
          <w:tab w:val="left" w:pos="0"/>
          <w:tab w:val="left" w:pos="567"/>
        </w:tabs>
        <w:contextualSpacing/>
        <w:rPr>
          <w:sz w:val="28"/>
          <w:szCs w:val="24"/>
        </w:rPr>
      </w:pPr>
      <w:r w:rsidRPr="00D31CC0">
        <w:rPr>
          <w:sz w:val="28"/>
          <w:szCs w:val="24"/>
        </w:rPr>
        <w:tab/>
        <w:t>реализация мероприятия 2.12. государственной программы развития образования «Модернизация организационн</w:t>
      </w:r>
      <w:proofErr w:type="gramStart"/>
      <w:r w:rsidRPr="00D31CC0">
        <w:rPr>
          <w:sz w:val="28"/>
          <w:szCs w:val="24"/>
        </w:rPr>
        <w:t>о-</w:t>
      </w:r>
      <w:proofErr w:type="gramEnd"/>
      <w:r w:rsidRPr="00D31CC0">
        <w:rPr>
          <w:sz w:val="28"/>
          <w:szCs w:val="24"/>
        </w:rPr>
        <w:t xml:space="preserve"> технологической инфраструктуры и обновление фондов школьных библиотек» и «Создание и поддержка сетевых сообществ педагогов по учебным предметам (предметным областям)»;</w:t>
      </w:r>
    </w:p>
    <w:p w:rsidR="0007748A" w:rsidRPr="00D31CC0" w:rsidRDefault="0007748A" w:rsidP="0007748A">
      <w:pPr>
        <w:tabs>
          <w:tab w:val="left" w:pos="0"/>
          <w:tab w:val="left" w:pos="567"/>
        </w:tabs>
        <w:contextualSpacing/>
        <w:rPr>
          <w:sz w:val="28"/>
          <w:szCs w:val="24"/>
        </w:rPr>
      </w:pPr>
      <w:r w:rsidRPr="00D31CC0">
        <w:rPr>
          <w:sz w:val="28"/>
          <w:szCs w:val="28"/>
        </w:rPr>
        <w:tab/>
        <w:t>реализация на территории Сузунского района региональных проектов «Современная школа», «Цифровая образовательная среда», «Учитель будущего» и «Успех каждого ребенка» на территории Сузунского района;</w:t>
      </w:r>
    </w:p>
    <w:p w:rsidR="0007748A" w:rsidRPr="00D31CC0" w:rsidRDefault="0007748A" w:rsidP="0007748A">
      <w:pPr>
        <w:tabs>
          <w:tab w:val="left" w:pos="0"/>
          <w:tab w:val="left" w:pos="567"/>
        </w:tabs>
        <w:contextualSpacing/>
        <w:rPr>
          <w:sz w:val="28"/>
          <w:szCs w:val="24"/>
        </w:rPr>
      </w:pPr>
      <w:r w:rsidRPr="00D31CC0">
        <w:rPr>
          <w:sz w:val="28"/>
          <w:szCs w:val="24"/>
        </w:rPr>
        <w:tab/>
        <w:t>региональный проект «Школа-центр физической культуры и здорового образа жизни» в рамках реализации мероприятий комплекса мер модернизаКММО;</w:t>
      </w:r>
    </w:p>
    <w:p w:rsidR="0007748A" w:rsidRPr="00D31CC0" w:rsidRDefault="0007748A" w:rsidP="0007748A">
      <w:pPr>
        <w:tabs>
          <w:tab w:val="left" w:pos="0"/>
          <w:tab w:val="left" w:pos="567"/>
        </w:tabs>
        <w:contextualSpacing/>
        <w:rPr>
          <w:sz w:val="28"/>
          <w:szCs w:val="24"/>
        </w:rPr>
      </w:pPr>
      <w:r w:rsidRPr="00D31CC0">
        <w:rPr>
          <w:sz w:val="28"/>
          <w:szCs w:val="24"/>
        </w:rPr>
        <w:tab/>
        <w:t>проект «Сетевая дистанционная ш</w:t>
      </w:r>
      <w:r w:rsidR="002A5AED">
        <w:rPr>
          <w:sz w:val="28"/>
          <w:szCs w:val="24"/>
        </w:rPr>
        <w:t>кола Новосибирской области»</w:t>
      </w:r>
      <w:r w:rsidRPr="00D31CC0">
        <w:rPr>
          <w:sz w:val="28"/>
          <w:szCs w:val="24"/>
        </w:rPr>
        <w:t>;</w:t>
      </w:r>
    </w:p>
    <w:p w:rsidR="0007748A" w:rsidRPr="00D31CC0" w:rsidRDefault="0007748A" w:rsidP="002A5AED">
      <w:pPr>
        <w:tabs>
          <w:tab w:val="left" w:pos="0"/>
          <w:tab w:val="left" w:pos="567"/>
        </w:tabs>
        <w:ind w:firstLine="567"/>
        <w:contextualSpacing/>
        <w:rPr>
          <w:sz w:val="28"/>
          <w:szCs w:val="24"/>
        </w:rPr>
      </w:pPr>
      <w:r w:rsidRPr="00D31CC0">
        <w:rPr>
          <w:sz w:val="28"/>
          <w:szCs w:val="24"/>
        </w:rPr>
        <w:t>проект «Обучение и социализация детей с ограниченными возможностями здоровья в инклюзивном образовательном пространстве Новосибирской области»;</w:t>
      </w:r>
    </w:p>
    <w:p w:rsidR="0007748A" w:rsidRPr="00D31CC0" w:rsidRDefault="0007748A" w:rsidP="0007748A">
      <w:pPr>
        <w:tabs>
          <w:tab w:val="left" w:pos="0"/>
          <w:tab w:val="left" w:pos="567"/>
        </w:tabs>
        <w:contextualSpacing/>
        <w:rPr>
          <w:sz w:val="28"/>
          <w:szCs w:val="24"/>
        </w:rPr>
      </w:pPr>
      <w:r w:rsidRPr="00D31CC0">
        <w:rPr>
          <w:sz w:val="28"/>
          <w:szCs w:val="24"/>
        </w:rPr>
        <w:tab/>
        <w:t>проект «Специализированный класс»;</w:t>
      </w:r>
    </w:p>
    <w:p w:rsidR="0007748A" w:rsidRPr="00D31CC0" w:rsidRDefault="0007748A" w:rsidP="0007748A">
      <w:pPr>
        <w:tabs>
          <w:tab w:val="left" w:pos="0"/>
          <w:tab w:val="left" w:pos="567"/>
        </w:tabs>
        <w:contextualSpacing/>
        <w:rPr>
          <w:sz w:val="28"/>
          <w:szCs w:val="24"/>
        </w:rPr>
      </w:pPr>
      <w:r w:rsidRPr="00D31CC0">
        <w:rPr>
          <w:sz w:val="28"/>
          <w:szCs w:val="24"/>
        </w:rPr>
        <w:lastRenderedPageBreak/>
        <w:tab/>
        <w:t>проект «Поддержка школ Новосибирской области, показывающих устойчиво низкие результаты и находящихся в сложных социальных условиях.</w:t>
      </w:r>
    </w:p>
    <w:p w:rsidR="0007748A" w:rsidRPr="00D31CC0" w:rsidRDefault="0007748A" w:rsidP="0007748A">
      <w:pPr>
        <w:ind w:firstLine="567"/>
        <w:rPr>
          <w:b/>
          <w:color w:val="000000" w:themeColor="text1"/>
          <w:sz w:val="28"/>
          <w:szCs w:val="28"/>
        </w:rPr>
      </w:pPr>
    </w:p>
    <w:p w:rsidR="0007748A" w:rsidRPr="00D31CC0" w:rsidRDefault="0007748A" w:rsidP="0007748A">
      <w:pPr>
        <w:ind w:firstLine="567"/>
        <w:rPr>
          <w:b/>
          <w:color w:val="000000" w:themeColor="text1"/>
          <w:sz w:val="28"/>
          <w:szCs w:val="28"/>
        </w:rPr>
      </w:pPr>
      <w:r w:rsidRPr="00D31CC0">
        <w:rPr>
          <w:b/>
          <w:color w:val="000000" w:themeColor="text1"/>
          <w:sz w:val="28"/>
          <w:szCs w:val="28"/>
        </w:rPr>
        <w:t>Образование</w:t>
      </w:r>
    </w:p>
    <w:p w:rsidR="0007748A" w:rsidRPr="00D31CC0" w:rsidRDefault="0007748A" w:rsidP="0007748A">
      <w:pPr>
        <w:ind w:firstLine="567"/>
        <w:rPr>
          <w:color w:val="000000" w:themeColor="text1"/>
          <w:sz w:val="28"/>
          <w:szCs w:val="28"/>
        </w:rPr>
      </w:pPr>
      <w:r w:rsidRPr="00D31CC0">
        <w:rPr>
          <w:color w:val="000000" w:themeColor="text1"/>
          <w:sz w:val="28"/>
          <w:szCs w:val="28"/>
        </w:rPr>
        <w:t xml:space="preserve">Муниципальная система образования Сузунского района – это развитая сеть организаций, которые предоставляют образовательные услуги различного уровня и обеспечивают государственные гарантии доступности образования, удовлетворяя запросы населения в получении общего и дополнительного образования различного уровня и направленности. </w:t>
      </w:r>
    </w:p>
    <w:p w:rsidR="0007748A" w:rsidRPr="00D31CC0" w:rsidRDefault="0007748A" w:rsidP="0007748A">
      <w:pPr>
        <w:ind w:firstLine="567"/>
        <w:rPr>
          <w:color w:val="000000" w:themeColor="text1"/>
          <w:sz w:val="28"/>
          <w:szCs w:val="28"/>
        </w:rPr>
      </w:pPr>
      <w:r w:rsidRPr="00D31CC0">
        <w:rPr>
          <w:color w:val="000000" w:themeColor="text1"/>
          <w:sz w:val="28"/>
          <w:szCs w:val="28"/>
        </w:rPr>
        <w:t>Сеть муниципальных образовательных организаций с 2019 года не изменилась и включает в себя все уровни общего образования – от дошкольных образовательных организаций до общеобразовательных организаций среднего общего образования, а также организации дополнительного образования.</w:t>
      </w:r>
    </w:p>
    <w:p w:rsidR="004371AF" w:rsidRPr="001A5A0E" w:rsidRDefault="0007748A" w:rsidP="001A5A0E">
      <w:pPr>
        <w:ind w:firstLine="567"/>
        <w:rPr>
          <w:color w:val="000000" w:themeColor="text1"/>
          <w:sz w:val="28"/>
          <w:szCs w:val="28"/>
        </w:rPr>
      </w:pPr>
      <w:r w:rsidRPr="00D31CC0">
        <w:rPr>
          <w:color w:val="000000" w:themeColor="text1"/>
          <w:sz w:val="28"/>
          <w:szCs w:val="28"/>
        </w:rPr>
        <w:t>В Сузунском районе функционирует 35 муниципальных образовательных учреждени</w:t>
      </w:r>
      <w:r w:rsidR="00BE459A" w:rsidRPr="00D31CC0">
        <w:rPr>
          <w:color w:val="000000" w:themeColor="text1"/>
          <w:sz w:val="28"/>
          <w:szCs w:val="28"/>
        </w:rPr>
        <w:t>й</w:t>
      </w:r>
      <w:r w:rsidRPr="00D31CC0">
        <w:rPr>
          <w:color w:val="000000" w:themeColor="text1"/>
          <w:sz w:val="28"/>
          <w:szCs w:val="28"/>
        </w:rPr>
        <w:t>: в 2021 году сеть осталась без изменений это - 19 общеобразовательных организаций: 17 – средних общеобразовательных школ, 1 – основная общеобразовательная школа и 1 – общеобразовательная школа -  интернат для обучающихся, воспитанников с ограниченными возможностями здоровья; 11 – дошкольных образовательных организаций, 15 дошкольных групп на базе общеобразовательных  организаций и 3 –  учреждения дополнительного образования. 1 учреждение культуры дополнительного образования детей, 1 учреждение профессионального образования.</w:t>
      </w:r>
    </w:p>
    <w:p w:rsidR="0007748A" w:rsidRPr="00D31CC0" w:rsidRDefault="0007748A" w:rsidP="00FD2090">
      <w:pPr>
        <w:widowControl w:val="0"/>
        <w:autoSpaceDE w:val="0"/>
        <w:autoSpaceDN w:val="0"/>
        <w:adjustRightInd w:val="0"/>
        <w:ind w:firstLine="567"/>
        <w:rPr>
          <w:sz w:val="28"/>
          <w:szCs w:val="28"/>
        </w:rPr>
      </w:pPr>
      <w:r w:rsidRPr="00D31CC0">
        <w:rPr>
          <w:sz w:val="28"/>
          <w:szCs w:val="28"/>
        </w:rPr>
        <w:t xml:space="preserve">В рамках реализации регионального проекта «Современная школа» национального проекта «Образование» в 2020 году на базе МБОУ «Сузунская СОШ №1» открыт центр образования цифрового, естественнонаучного, технического и гуманитарного профилей «Точка роста». Все педагоги прошли </w:t>
      </w:r>
      <w:proofErr w:type="gramStart"/>
      <w:r w:rsidRPr="00D31CC0">
        <w:rPr>
          <w:sz w:val="28"/>
          <w:szCs w:val="28"/>
        </w:rPr>
        <w:t>обучение по программам</w:t>
      </w:r>
      <w:proofErr w:type="gramEnd"/>
      <w:r w:rsidRPr="00D31CC0">
        <w:rPr>
          <w:sz w:val="28"/>
          <w:szCs w:val="28"/>
        </w:rPr>
        <w:t xml:space="preserve"> дополнительного образования.  В Точке роста занимаются обучающиеся МКОУ «Сузунская СОШ №301 им. В.А. Левина» и МБОУ «Сузунская СОШ №1». Численность детей, обу</w:t>
      </w:r>
      <w:r w:rsidR="00FD2090" w:rsidRPr="00D31CC0">
        <w:rPr>
          <w:sz w:val="28"/>
          <w:szCs w:val="28"/>
        </w:rPr>
        <w:t>чающихся по предметной области «Технология»</w:t>
      </w:r>
      <w:r w:rsidRPr="00D31CC0">
        <w:rPr>
          <w:sz w:val="28"/>
          <w:szCs w:val="28"/>
        </w:rPr>
        <w:t xml:space="preserve"> составляет 216 человек, по информатике и ОБЖ – 356 обучающихся.</w:t>
      </w:r>
    </w:p>
    <w:p w:rsidR="004D2B01" w:rsidRPr="004D2B01" w:rsidRDefault="0007748A" w:rsidP="004D2B01">
      <w:pPr>
        <w:autoSpaceDE w:val="0"/>
        <w:autoSpaceDN w:val="0"/>
        <w:adjustRightInd w:val="0"/>
        <w:rPr>
          <w:color w:val="000000" w:themeColor="text1"/>
          <w:sz w:val="28"/>
          <w:szCs w:val="28"/>
        </w:rPr>
      </w:pPr>
      <w:r w:rsidRPr="00D31CC0">
        <w:rPr>
          <w:rFonts w:eastAsia="Calibri"/>
          <w:sz w:val="28"/>
          <w:szCs w:val="28"/>
          <w:lang w:eastAsia="en-US"/>
        </w:rPr>
        <w:t xml:space="preserve">В 2021 году завершено строительство объекта «Здание корпуса ясельных групп детского </w:t>
      </w:r>
      <w:proofErr w:type="gramStart"/>
      <w:r w:rsidRPr="00D31CC0">
        <w:rPr>
          <w:rFonts w:eastAsia="Calibri"/>
          <w:sz w:val="28"/>
          <w:szCs w:val="28"/>
          <w:lang w:eastAsia="en-US"/>
        </w:rPr>
        <w:t>сада-яслей</w:t>
      </w:r>
      <w:proofErr w:type="gramEnd"/>
      <w:r w:rsidRPr="00D31CC0">
        <w:rPr>
          <w:rFonts w:eastAsia="Calibri"/>
          <w:sz w:val="28"/>
          <w:szCs w:val="28"/>
          <w:lang w:eastAsia="en-US"/>
        </w:rPr>
        <w:t xml:space="preserve"> в рамках национального проекта «Демография» на 40 мест на базе МКДОУ «Сузунский детский сад №</w:t>
      </w:r>
      <w:r w:rsidR="001A5A0E">
        <w:rPr>
          <w:rFonts w:eastAsia="Calibri"/>
          <w:sz w:val="28"/>
          <w:szCs w:val="28"/>
          <w:lang w:eastAsia="en-US"/>
        </w:rPr>
        <w:t xml:space="preserve"> </w:t>
      </w:r>
      <w:r w:rsidRPr="00D31CC0">
        <w:rPr>
          <w:rFonts w:eastAsia="Calibri"/>
          <w:sz w:val="28"/>
          <w:szCs w:val="28"/>
          <w:lang w:eastAsia="en-US"/>
        </w:rPr>
        <w:t xml:space="preserve">2 р.п. Сузун, ул. Ленина, 2». </w:t>
      </w:r>
      <w:r w:rsidR="004D2B01">
        <w:rPr>
          <w:rFonts w:eastAsia="Calibri"/>
          <w:sz w:val="28"/>
          <w:szCs w:val="28"/>
          <w:lang w:eastAsia="en-US"/>
        </w:rPr>
        <w:t xml:space="preserve">В 2022 </w:t>
      </w:r>
      <w:r w:rsidR="004D2B01" w:rsidRPr="004D2B01">
        <w:rPr>
          <w:rFonts w:eastAsia="Calibri"/>
          <w:sz w:val="28"/>
          <w:szCs w:val="28"/>
          <w:lang w:eastAsia="en-US"/>
        </w:rPr>
        <w:t>году п</w:t>
      </w:r>
      <w:r w:rsidR="004D2B01" w:rsidRPr="004D2B01">
        <w:rPr>
          <w:color w:val="000000" w:themeColor="text1"/>
          <w:sz w:val="28"/>
          <w:szCs w:val="28"/>
        </w:rPr>
        <w:t>ро</w:t>
      </w:r>
      <w:r w:rsidR="004D2B01" w:rsidRPr="004D2B01">
        <w:rPr>
          <w:color w:val="000000" w:themeColor="text1"/>
          <w:sz w:val="28"/>
          <w:szCs w:val="28"/>
        </w:rPr>
        <w:t xml:space="preserve">водится капитальный ремонт в Сузунской </w:t>
      </w:r>
      <w:proofErr w:type="gramStart"/>
      <w:r w:rsidR="004D2B01" w:rsidRPr="004D2B01">
        <w:rPr>
          <w:color w:val="000000" w:themeColor="text1"/>
          <w:sz w:val="28"/>
          <w:szCs w:val="28"/>
        </w:rPr>
        <w:t>школе-интернат</w:t>
      </w:r>
      <w:proofErr w:type="gramEnd"/>
      <w:r w:rsidR="004D2B01" w:rsidRPr="004D2B01">
        <w:rPr>
          <w:color w:val="000000" w:themeColor="text1"/>
          <w:sz w:val="28"/>
          <w:szCs w:val="28"/>
        </w:rPr>
        <w:t xml:space="preserve"> и Маюровской школе. </w:t>
      </w:r>
    </w:p>
    <w:p w:rsidR="004D2B01" w:rsidRPr="004D2B01" w:rsidRDefault="004D2B01" w:rsidP="004D2B01">
      <w:pPr>
        <w:autoSpaceDE w:val="0"/>
        <w:autoSpaceDN w:val="0"/>
        <w:adjustRightInd w:val="0"/>
        <w:rPr>
          <w:sz w:val="28"/>
          <w:szCs w:val="28"/>
        </w:rPr>
      </w:pPr>
      <w:r w:rsidRPr="004D2B01">
        <w:rPr>
          <w:color w:val="000000" w:themeColor="text1"/>
          <w:sz w:val="28"/>
          <w:szCs w:val="28"/>
        </w:rPr>
        <w:t xml:space="preserve">         Подготовлена проектная документация на проведение капитальных ремонтов в четырех школах, получившая положительное заключение Государственной вневедомственной экспертизы. Они включены в региональную заявку на участие в региональной программе в 2024-2025 гг.  (Сузунские №1, 2, Верх-Сузунская и Шарчинская школы). </w:t>
      </w:r>
    </w:p>
    <w:p w:rsidR="004D2B01" w:rsidRPr="004D2B01" w:rsidRDefault="004D2B01" w:rsidP="004D2B01">
      <w:pPr>
        <w:shd w:val="clear" w:color="auto" w:fill="FFFFFF"/>
        <w:ind w:firstLine="567"/>
        <w:rPr>
          <w:sz w:val="28"/>
          <w:szCs w:val="28"/>
        </w:rPr>
      </w:pPr>
      <w:r w:rsidRPr="004D2B01">
        <w:rPr>
          <w:color w:val="000000" w:themeColor="text1"/>
          <w:sz w:val="28"/>
          <w:szCs w:val="28"/>
        </w:rPr>
        <w:t xml:space="preserve">Продолжается работа по </w:t>
      </w:r>
      <w:r w:rsidRPr="004D2B01">
        <w:rPr>
          <w:sz w:val="28"/>
          <w:szCs w:val="28"/>
        </w:rPr>
        <w:t>замене оконных блоков. На это в 2022 году было направлено более 2,5 млн. рублей. С 2016 года окна заменены полностью в 21 здании из 40 образовательных организаций Сузунского района.</w:t>
      </w:r>
    </w:p>
    <w:p w:rsidR="004D2B01" w:rsidRPr="004D2B01" w:rsidRDefault="004D2B01" w:rsidP="004D2B01">
      <w:pPr>
        <w:shd w:val="clear" w:color="auto" w:fill="FFFFFF"/>
        <w:ind w:firstLine="567"/>
        <w:rPr>
          <w:color w:val="000000" w:themeColor="text1"/>
          <w:sz w:val="28"/>
          <w:szCs w:val="28"/>
        </w:rPr>
      </w:pPr>
      <w:r w:rsidRPr="004D2B01">
        <w:rPr>
          <w:color w:val="000000" w:themeColor="text1"/>
          <w:sz w:val="28"/>
          <w:szCs w:val="28"/>
        </w:rPr>
        <w:lastRenderedPageBreak/>
        <w:t xml:space="preserve">В рамках федерального проекта «Успех каждого ребёнка» отремонтирован спортзал в Ключиковской школе на сумму  более 1,7 млн. рублей. </w:t>
      </w:r>
    </w:p>
    <w:p w:rsidR="0007748A" w:rsidRPr="004D2B01" w:rsidRDefault="004D2B01" w:rsidP="004D2B01">
      <w:pPr>
        <w:shd w:val="clear" w:color="auto" w:fill="FFFFFF"/>
        <w:ind w:firstLine="567"/>
        <w:rPr>
          <w:color w:val="000000" w:themeColor="text1"/>
          <w:sz w:val="28"/>
          <w:szCs w:val="28"/>
        </w:rPr>
      </w:pPr>
      <w:r w:rsidRPr="004D2B01">
        <w:rPr>
          <w:color w:val="000000" w:themeColor="text1"/>
          <w:sz w:val="28"/>
          <w:szCs w:val="28"/>
        </w:rPr>
        <w:t>Из областного бюджета профинансированы работы по капитальному ремонту помещений школы для размещения дошкольных групп в с. Каргапо</w:t>
      </w:r>
      <w:r w:rsidRPr="004D2B01">
        <w:rPr>
          <w:color w:val="000000" w:themeColor="text1"/>
          <w:sz w:val="28"/>
          <w:szCs w:val="28"/>
        </w:rPr>
        <w:t xml:space="preserve">лово на сумму около 5 </w:t>
      </w:r>
      <w:proofErr w:type="gramStart"/>
      <w:r w:rsidRPr="004D2B01">
        <w:rPr>
          <w:color w:val="000000" w:themeColor="text1"/>
          <w:sz w:val="28"/>
          <w:szCs w:val="28"/>
        </w:rPr>
        <w:t>млн</w:t>
      </w:r>
      <w:proofErr w:type="gramEnd"/>
      <w:r w:rsidRPr="004D2B01">
        <w:rPr>
          <w:color w:val="000000" w:themeColor="text1"/>
          <w:sz w:val="28"/>
          <w:szCs w:val="28"/>
        </w:rPr>
        <w:t xml:space="preserve"> руб. </w:t>
      </w:r>
      <w:r w:rsidRPr="004D2B01">
        <w:rPr>
          <w:color w:val="000000" w:themeColor="text1"/>
          <w:sz w:val="28"/>
          <w:szCs w:val="28"/>
        </w:rPr>
        <w:t>Продолжается оснащение образовательных организаций новым современным оборудованием.</w:t>
      </w:r>
    </w:p>
    <w:p w:rsidR="002A5AED" w:rsidRPr="002A5AED" w:rsidRDefault="0007748A" w:rsidP="002A5AED">
      <w:pPr>
        <w:ind w:firstLine="567"/>
        <w:rPr>
          <w:sz w:val="28"/>
          <w:szCs w:val="28"/>
        </w:rPr>
      </w:pPr>
      <w:r w:rsidRPr="002A5AED">
        <w:rPr>
          <w:sz w:val="28"/>
          <w:szCs w:val="28"/>
        </w:rPr>
        <w:t xml:space="preserve"> Центры образования естественно-научной и технологической</w:t>
      </w:r>
      <w:proofErr w:type="gramStart"/>
      <w:r w:rsidRPr="002A5AED">
        <w:rPr>
          <w:sz w:val="28"/>
          <w:szCs w:val="28"/>
        </w:rPr>
        <w:t xml:space="preserve"> </w:t>
      </w:r>
      <w:r w:rsidR="002A5AED" w:rsidRPr="002A5AED">
        <w:rPr>
          <w:sz w:val="28"/>
          <w:szCs w:val="28"/>
        </w:rPr>
        <w:t>Ч</w:t>
      </w:r>
      <w:proofErr w:type="gramEnd"/>
      <w:r w:rsidR="002A5AED" w:rsidRPr="002A5AED">
        <w:rPr>
          <w:sz w:val="28"/>
          <w:szCs w:val="28"/>
        </w:rPr>
        <w:t xml:space="preserve">етыре центра образования естественно-научной и технологической направленностей «Точка роста» открылись в 2021 году в Сузунских №2, 301, Бобровской и Болтовской школах.     </w:t>
      </w:r>
    </w:p>
    <w:p w:rsidR="002A5AED" w:rsidRPr="002A5AED" w:rsidRDefault="002A5AED" w:rsidP="002A5AED">
      <w:pPr>
        <w:pStyle w:val="aff6"/>
        <w:ind w:firstLine="567"/>
        <w:rPr>
          <w:sz w:val="28"/>
          <w:szCs w:val="28"/>
        </w:rPr>
      </w:pPr>
      <w:r w:rsidRPr="002A5AED">
        <w:rPr>
          <w:sz w:val="28"/>
          <w:szCs w:val="28"/>
        </w:rPr>
        <w:t>В 2022 году на создание центров «Точка роста» в Сузунском районе  выделено более 6 </w:t>
      </w:r>
      <w:proofErr w:type="gramStart"/>
      <w:r w:rsidRPr="002A5AED">
        <w:rPr>
          <w:sz w:val="28"/>
          <w:szCs w:val="28"/>
        </w:rPr>
        <w:t>млн</w:t>
      </w:r>
      <w:proofErr w:type="gramEnd"/>
      <w:r w:rsidRPr="002A5AED">
        <w:rPr>
          <w:sz w:val="28"/>
          <w:szCs w:val="28"/>
        </w:rPr>
        <w:t xml:space="preserve"> рублей. Центры откроются в Заковряжинской, Ключиковской и Мышланской школах. В Центрах завершены ремонтные работы, получено новое оборудование и средства обучения.</w:t>
      </w:r>
    </w:p>
    <w:p w:rsidR="0007748A" w:rsidRPr="002A5AED" w:rsidRDefault="002A5AED" w:rsidP="002A5AED">
      <w:pPr>
        <w:widowControl w:val="0"/>
        <w:shd w:val="clear" w:color="auto" w:fill="FFFFFF"/>
        <w:tabs>
          <w:tab w:val="left" w:pos="9498"/>
        </w:tabs>
        <w:ind w:firstLine="567"/>
        <w:rPr>
          <w:sz w:val="28"/>
          <w:szCs w:val="28"/>
        </w:rPr>
      </w:pPr>
      <w:r w:rsidRPr="002A5AED">
        <w:rPr>
          <w:sz w:val="28"/>
          <w:szCs w:val="28"/>
        </w:rPr>
        <w:t>В 2023 году планируются к открытию еще три таких центра в Битковской, Шайдуровской и Шипуновской СОШ.  Всего в школах Сузунского района будет функционировать 11 центров «Точка роста».</w:t>
      </w:r>
    </w:p>
    <w:p w:rsidR="00350840" w:rsidRPr="00D31CC0" w:rsidRDefault="00FD2090" w:rsidP="00350840">
      <w:pPr>
        <w:ind w:firstLine="567"/>
        <w:rPr>
          <w:sz w:val="28"/>
          <w:szCs w:val="28"/>
        </w:rPr>
      </w:pPr>
      <w:r w:rsidRPr="00D31CC0">
        <w:rPr>
          <w:sz w:val="28"/>
          <w:szCs w:val="28"/>
        </w:rPr>
        <w:t>В рамках реализации национального проекта «Образование» п</w:t>
      </w:r>
      <w:r w:rsidR="0007748A" w:rsidRPr="00D31CC0">
        <w:rPr>
          <w:sz w:val="28"/>
          <w:szCs w:val="28"/>
        </w:rPr>
        <w:t xml:space="preserve">о условиям конкурсного отбора 9 общеобразовательных организаций </w:t>
      </w:r>
      <w:r w:rsidRPr="00D31CC0">
        <w:rPr>
          <w:sz w:val="28"/>
          <w:szCs w:val="28"/>
        </w:rPr>
        <w:t xml:space="preserve">района </w:t>
      </w:r>
      <w:r w:rsidR="0007748A" w:rsidRPr="00D31CC0">
        <w:rPr>
          <w:sz w:val="28"/>
          <w:szCs w:val="28"/>
        </w:rPr>
        <w:t>вошли в проект «Цифровая образовательная среда»</w:t>
      </w:r>
      <w:r w:rsidRPr="00D31CC0">
        <w:rPr>
          <w:sz w:val="28"/>
          <w:szCs w:val="28"/>
        </w:rPr>
        <w:t>. За период с 2022-</w:t>
      </w:r>
      <w:r w:rsidR="0007748A" w:rsidRPr="00D31CC0">
        <w:rPr>
          <w:sz w:val="28"/>
          <w:szCs w:val="28"/>
        </w:rPr>
        <w:t xml:space="preserve">2023 год в учреждениях будут созданы условия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общеобразовательных организаций путем обновления информационно-коммуникационной инфраструктуры, подготовки кадров, создания федеральной цифровой платформы. </w:t>
      </w:r>
    </w:p>
    <w:p w:rsidR="0007748A" w:rsidRPr="00D31CC0" w:rsidRDefault="0007748A" w:rsidP="0007748A">
      <w:pPr>
        <w:widowControl w:val="0"/>
        <w:autoSpaceDE w:val="0"/>
        <w:autoSpaceDN w:val="0"/>
        <w:adjustRightInd w:val="0"/>
        <w:ind w:firstLine="567"/>
        <w:rPr>
          <w:sz w:val="28"/>
          <w:szCs w:val="28"/>
        </w:rPr>
      </w:pPr>
      <w:proofErr w:type="gramStart"/>
      <w:r w:rsidRPr="00D31CC0">
        <w:rPr>
          <w:sz w:val="28"/>
          <w:szCs w:val="28"/>
        </w:rPr>
        <w:t>На территории Сузунского района продолжается реализация региональных проектов «Сетевая дистанционная школа Новосибирской области» (8 школ, 237 участников), «Специализированные классы» (2 школы, 2 класса), «Школа – центр физической культуры и здорового образа жизни» (1 школа), «Самбо в школу» (2 школы), «Обучение и социализация детей с ОВЗ в инклюзивном образовательном пространстве Новосибирской области» (4 школы).</w:t>
      </w:r>
      <w:proofErr w:type="gramEnd"/>
    </w:p>
    <w:p w:rsidR="0007748A" w:rsidRPr="00D31CC0" w:rsidRDefault="0007748A" w:rsidP="0007748A">
      <w:pPr>
        <w:widowControl w:val="0"/>
        <w:autoSpaceDE w:val="0"/>
        <w:autoSpaceDN w:val="0"/>
        <w:adjustRightInd w:val="0"/>
        <w:ind w:firstLine="567"/>
        <w:rPr>
          <w:sz w:val="28"/>
          <w:szCs w:val="28"/>
        </w:rPr>
      </w:pPr>
      <w:r w:rsidRPr="00D31CC0">
        <w:rPr>
          <w:sz w:val="28"/>
          <w:szCs w:val="28"/>
        </w:rPr>
        <w:t>МБОУ «Болтовская СОШ» реализует региональный проект «Стажировочная площадка по реализации обучения и социализации детей с ограниченными возможностями здоровья и детей-инвалидов в инклюзивном образовательном пространстве Новосибирской области», и является региональным ресурсным центром по разработке и реализации эффективной модели профессионального самоопределения обучающихся в условиях современной образовательной организации.</w:t>
      </w:r>
    </w:p>
    <w:p w:rsidR="0007748A" w:rsidRPr="00D31CC0" w:rsidRDefault="0007748A" w:rsidP="0007748A">
      <w:pPr>
        <w:ind w:firstLine="567"/>
        <w:rPr>
          <w:sz w:val="28"/>
        </w:rPr>
      </w:pPr>
      <w:r w:rsidRPr="00D31CC0">
        <w:rPr>
          <w:sz w:val="28"/>
        </w:rPr>
        <w:t>МБОУ «Сузунская СОШ № 2» и МБОУ «Сузунская СОШ № 1» продолжают реализацию всероссийского проекта «Самбо в школу»,  в школах оборудованы спортивные залы.</w:t>
      </w:r>
    </w:p>
    <w:p w:rsidR="0007748A" w:rsidRPr="00D31CC0" w:rsidRDefault="0007748A" w:rsidP="0007748A">
      <w:pPr>
        <w:widowControl w:val="0"/>
        <w:autoSpaceDE w:val="0"/>
        <w:autoSpaceDN w:val="0"/>
        <w:adjustRightInd w:val="0"/>
        <w:ind w:firstLine="567"/>
        <w:rPr>
          <w:sz w:val="28"/>
          <w:szCs w:val="28"/>
        </w:rPr>
      </w:pPr>
      <w:r w:rsidRPr="00D31CC0">
        <w:rPr>
          <w:sz w:val="28"/>
          <w:szCs w:val="28"/>
        </w:rPr>
        <w:t xml:space="preserve">В Сузунском районе в 2020-2021 учебном году была внедрена система персонифицированного финансирования и учета детей в дополнительном образовании и общедоступного навигатора по дополнительным </w:t>
      </w:r>
      <w:r w:rsidRPr="00D31CC0">
        <w:rPr>
          <w:sz w:val="28"/>
          <w:szCs w:val="28"/>
        </w:rPr>
        <w:lastRenderedPageBreak/>
        <w:t>общеобразовательным программам, который помог семьям выбирать те из них, которые отвечают запросам и уровню подготовки детей с разными образовательными потребностями и возможностями.</w:t>
      </w:r>
    </w:p>
    <w:p w:rsidR="0007748A" w:rsidRPr="00D31CC0" w:rsidRDefault="0007748A" w:rsidP="0007748A">
      <w:pPr>
        <w:widowControl w:val="0"/>
        <w:autoSpaceDE w:val="0"/>
        <w:autoSpaceDN w:val="0"/>
        <w:adjustRightInd w:val="0"/>
        <w:ind w:firstLine="567"/>
        <w:rPr>
          <w:sz w:val="28"/>
          <w:szCs w:val="28"/>
        </w:rPr>
      </w:pPr>
      <w:r w:rsidRPr="00D31CC0">
        <w:rPr>
          <w:sz w:val="28"/>
          <w:szCs w:val="28"/>
        </w:rPr>
        <w:t>Разработана целевая модель развития системы</w:t>
      </w:r>
      <w:r w:rsidRPr="00D31CC0">
        <w:rPr>
          <w:b/>
          <w:sz w:val="28"/>
          <w:szCs w:val="28"/>
        </w:rPr>
        <w:t xml:space="preserve"> </w:t>
      </w:r>
      <w:r w:rsidRPr="00D31CC0">
        <w:rPr>
          <w:sz w:val="28"/>
          <w:szCs w:val="28"/>
        </w:rPr>
        <w:t>дополнительного образования детей Сузунского района. С учетом региональных особенностей и лучших практик, созданы дополнительные места по техническому и физкультурно-спортивному направлениям: мультипликационная студия, робототехника, легоконструирование, шахматы, лыжные гонки, баскетбол, бокс.</w:t>
      </w:r>
    </w:p>
    <w:p w:rsidR="0007748A" w:rsidRPr="00D31CC0" w:rsidRDefault="0007748A" w:rsidP="0007748A">
      <w:pPr>
        <w:widowControl w:val="0"/>
        <w:autoSpaceDE w:val="0"/>
        <w:autoSpaceDN w:val="0"/>
        <w:adjustRightInd w:val="0"/>
        <w:ind w:firstLine="567"/>
        <w:rPr>
          <w:sz w:val="28"/>
          <w:szCs w:val="28"/>
        </w:rPr>
      </w:pPr>
      <w:r w:rsidRPr="00D31CC0">
        <w:rPr>
          <w:sz w:val="28"/>
          <w:szCs w:val="28"/>
        </w:rPr>
        <w:tab/>
        <w:t xml:space="preserve">В 2020-2021 учебном году по дополнительным общеобразовательным общеразвивающим программам МБУ ДО «ДДТ» обучается 1326 детей в 57 объединениях (96 групп) по шести направлениям деятельности. В МБУ ДО «ЦРФКС» 571 ребёнок. В центре «Патриот» по программе «Фабрика вожатых» обучается 50 детей. </w:t>
      </w:r>
    </w:p>
    <w:p w:rsidR="0007748A" w:rsidRPr="00D31CC0" w:rsidRDefault="0007748A" w:rsidP="0007748A">
      <w:pPr>
        <w:widowControl w:val="0"/>
        <w:autoSpaceDE w:val="0"/>
        <w:autoSpaceDN w:val="0"/>
        <w:adjustRightInd w:val="0"/>
        <w:ind w:firstLine="567"/>
        <w:rPr>
          <w:sz w:val="28"/>
          <w:szCs w:val="28"/>
        </w:rPr>
      </w:pPr>
      <w:r w:rsidRPr="00D31CC0">
        <w:rPr>
          <w:sz w:val="28"/>
          <w:szCs w:val="28"/>
        </w:rPr>
        <w:t xml:space="preserve">В организациях дополнительного образования и в общеобразовательных организациях Сузунского района 2264 обучающихся охвачено дополнительным образованием. </w:t>
      </w:r>
    </w:p>
    <w:p w:rsidR="0007748A" w:rsidRPr="00D31CC0" w:rsidRDefault="0007748A" w:rsidP="0007748A">
      <w:pPr>
        <w:widowControl w:val="0"/>
        <w:autoSpaceDE w:val="0"/>
        <w:autoSpaceDN w:val="0"/>
        <w:adjustRightInd w:val="0"/>
        <w:ind w:firstLine="567"/>
        <w:rPr>
          <w:sz w:val="28"/>
          <w:szCs w:val="28"/>
        </w:rPr>
      </w:pPr>
      <w:r w:rsidRPr="00D31CC0">
        <w:rPr>
          <w:sz w:val="28"/>
          <w:szCs w:val="28"/>
        </w:rPr>
        <w:t xml:space="preserve">Увеличить охват удалось и благодаря созданию новых мест дополнительного образования в рамках реализации регионального проекта «Успех каждого ребенка» национального проекта «Образование». В 2020-2021учебном году создано 186 новых мест дополнительного образования детей из них 48 мест </w:t>
      </w:r>
      <w:proofErr w:type="gramStart"/>
      <w:r w:rsidRPr="00D31CC0">
        <w:rPr>
          <w:sz w:val="28"/>
          <w:szCs w:val="28"/>
        </w:rPr>
        <w:t>-т</w:t>
      </w:r>
      <w:proofErr w:type="gramEnd"/>
      <w:r w:rsidRPr="00D31CC0">
        <w:rPr>
          <w:sz w:val="28"/>
          <w:szCs w:val="28"/>
        </w:rPr>
        <w:t xml:space="preserve">ехнической и 138 физкультурно-спортивной направленности. </w:t>
      </w:r>
    </w:p>
    <w:p w:rsidR="0007748A" w:rsidRPr="00D31CC0" w:rsidRDefault="0007748A" w:rsidP="0007748A">
      <w:pPr>
        <w:widowControl w:val="0"/>
        <w:autoSpaceDE w:val="0"/>
        <w:autoSpaceDN w:val="0"/>
        <w:adjustRightInd w:val="0"/>
        <w:ind w:firstLine="567"/>
        <w:rPr>
          <w:sz w:val="28"/>
          <w:szCs w:val="28"/>
        </w:rPr>
      </w:pPr>
      <w:proofErr w:type="gramStart"/>
      <w:r w:rsidRPr="00D31CC0">
        <w:rPr>
          <w:sz w:val="28"/>
          <w:szCs w:val="28"/>
        </w:rPr>
        <w:t>В 2021 году в рамках регионального проекта «Успех каждого ребенка» национального проекта «Образование»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образовательных организациях Сузунского района будет создано 120 новых мест для реализации дополнительн</w:t>
      </w:r>
      <w:r w:rsidR="005025F9" w:rsidRPr="00D31CC0">
        <w:rPr>
          <w:sz w:val="28"/>
          <w:szCs w:val="28"/>
        </w:rPr>
        <w:t xml:space="preserve">ых общеразвивающих программ </w:t>
      </w:r>
      <w:r w:rsidRPr="00D31CC0">
        <w:rPr>
          <w:sz w:val="28"/>
          <w:szCs w:val="28"/>
        </w:rPr>
        <w:t xml:space="preserve"> </w:t>
      </w:r>
      <w:r w:rsidR="005025F9" w:rsidRPr="00D31CC0">
        <w:rPr>
          <w:sz w:val="28"/>
          <w:szCs w:val="28"/>
        </w:rPr>
        <w:t xml:space="preserve">естественно – научного </w:t>
      </w:r>
      <w:r w:rsidRPr="00D31CC0">
        <w:rPr>
          <w:sz w:val="28"/>
          <w:szCs w:val="28"/>
        </w:rPr>
        <w:t>направле</w:t>
      </w:r>
      <w:r w:rsidR="005025F9" w:rsidRPr="00D31CC0">
        <w:rPr>
          <w:sz w:val="28"/>
          <w:szCs w:val="28"/>
        </w:rPr>
        <w:t>нния</w:t>
      </w:r>
      <w:r w:rsidRPr="00D31CC0">
        <w:rPr>
          <w:sz w:val="28"/>
          <w:szCs w:val="28"/>
        </w:rPr>
        <w:t xml:space="preserve"> (закупка оборудования).</w:t>
      </w:r>
      <w:proofErr w:type="gramEnd"/>
      <w:r w:rsidRPr="00D31CC0">
        <w:rPr>
          <w:sz w:val="28"/>
          <w:szCs w:val="28"/>
        </w:rPr>
        <w:t xml:space="preserve"> Новые места откроются в МБОУ «Ключиковская СОШ», МБОУ «Мышланская СОШ» и МБОУ «Сузунская СОШ №1». </w:t>
      </w:r>
    </w:p>
    <w:p w:rsidR="0007748A" w:rsidRPr="00D31CC0" w:rsidRDefault="0007748A" w:rsidP="0007748A">
      <w:pPr>
        <w:widowControl w:val="0"/>
        <w:autoSpaceDE w:val="0"/>
        <w:autoSpaceDN w:val="0"/>
        <w:adjustRightInd w:val="0"/>
        <w:ind w:firstLine="567"/>
        <w:rPr>
          <w:sz w:val="28"/>
          <w:szCs w:val="28"/>
        </w:rPr>
      </w:pPr>
      <w:r w:rsidRPr="00D31CC0">
        <w:rPr>
          <w:sz w:val="28"/>
          <w:szCs w:val="28"/>
        </w:rPr>
        <w:t>В рамках соглашения о предоставлении субсидии из областного бюджета Новосибирской области бюджету Сузунскому району на реализацию</w:t>
      </w:r>
      <w:r w:rsidRPr="00D31CC0">
        <w:t xml:space="preserve"> </w:t>
      </w:r>
      <w:r w:rsidRPr="00D31CC0">
        <w:rPr>
          <w:sz w:val="28"/>
          <w:szCs w:val="28"/>
        </w:rPr>
        <w:t xml:space="preserve">регионального проекта «Успех каждого ребенка» запланированы </w:t>
      </w:r>
      <w:r w:rsidR="005025F9" w:rsidRPr="00D31CC0">
        <w:rPr>
          <w:sz w:val="28"/>
          <w:szCs w:val="28"/>
        </w:rPr>
        <w:t>средства в объеме     610,4</w:t>
      </w:r>
      <w:r w:rsidR="004562A1" w:rsidRPr="00D31CC0">
        <w:rPr>
          <w:sz w:val="28"/>
          <w:szCs w:val="28"/>
        </w:rPr>
        <w:t xml:space="preserve"> тыс.</w:t>
      </w:r>
      <w:r w:rsidRPr="00D31CC0">
        <w:rPr>
          <w:sz w:val="28"/>
          <w:szCs w:val="28"/>
        </w:rPr>
        <w:t xml:space="preserve"> руб.</w:t>
      </w:r>
    </w:p>
    <w:p w:rsidR="0007748A" w:rsidRPr="00D31CC0" w:rsidRDefault="0007748A" w:rsidP="0007748A">
      <w:pPr>
        <w:ind w:firstLine="567"/>
        <w:rPr>
          <w:sz w:val="28"/>
        </w:rPr>
      </w:pPr>
      <w:r w:rsidRPr="00D31CC0">
        <w:rPr>
          <w:sz w:val="28"/>
        </w:rPr>
        <w:t xml:space="preserve">На базе МБУ ДО «ЦРФКИС» начал работу Центр по работе с одаренными детьми в области физической культуры и спорта. </w:t>
      </w:r>
    </w:p>
    <w:p w:rsidR="0007748A" w:rsidRPr="00D31CC0" w:rsidRDefault="0007748A" w:rsidP="0007748A">
      <w:pPr>
        <w:ind w:firstLine="567"/>
        <w:rPr>
          <w:sz w:val="28"/>
        </w:rPr>
      </w:pPr>
      <w:r w:rsidRPr="00D31CC0">
        <w:rPr>
          <w:sz w:val="28"/>
        </w:rPr>
        <w:t>Сузунский район вошёл в перечень агломераций Новосибирской области, на территории которых организована работа мобильного технопарка «Кванториум».</w:t>
      </w:r>
      <w:r w:rsidRPr="00D31CC0">
        <w:t xml:space="preserve"> </w:t>
      </w:r>
      <w:r w:rsidRPr="00D31CC0">
        <w:rPr>
          <w:sz w:val="28"/>
        </w:rPr>
        <w:t>На базе мобильного технопарка «Кванториум» осуществляется обучение в сетевой форме по следующим направлениям: «Урок технологии»; «VR/IT»; «Гео/Аэро»; «ПромРобо/Промдизайн»; «Хайтек».</w:t>
      </w:r>
    </w:p>
    <w:p w:rsidR="0007748A" w:rsidRPr="00D31CC0" w:rsidRDefault="0007748A" w:rsidP="0007748A">
      <w:pPr>
        <w:ind w:firstLine="567"/>
        <w:rPr>
          <w:sz w:val="28"/>
        </w:rPr>
      </w:pPr>
      <w:r w:rsidRPr="00D31CC0">
        <w:rPr>
          <w:sz w:val="28"/>
        </w:rPr>
        <w:t xml:space="preserve">Базовой площадкой мобильного технопарка в Сузунском районе </w:t>
      </w:r>
      <w:proofErr w:type="gramStart"/>
      <w:r w:rsidRPr="00D31CC0">
        <w:rPr>
          <w:sz w:val="28"/>
        </w:rPr>
        <w:t>определена</w:t>
      </w:r>
      <w:proofErr w:type="gramEnd"/>
      <w:r w:rsidRPr="00D31CC0">
        <w:rPr>
          <w:sz w:val="28"/>
        </w:rPr>
        <w:t xml:space="preserve"> МБОУ «Сузунская СОШ № 2». В течение 2020-2021 учебного года проведено три очные образовательные сессии, 180 детей обучались по </w:t>
      </w:r>
      <w:r w:rsidRPr="00D31CC0">
        <w:rPr>
          <w:sz w:val="28"/>
        </w:rPr>
        <w:lastRenderedPageBreak/>
        <w:t>образовательным программам реализуемых в рамках детского технопарка «Кванториум».</w:t>
      </w:r>
    </w:p>
    <w:p w:rsidR="0007748A" w:rsidRPr="00D31CC0" w:rsidRDefault="0007748A" w:rsidP="0007748A">
      <w:pPr>
        <w:ind w:firstLine="567"/>
        <w:rPr>
          <w:sz w:val="28"/>
        </w:rPr>
      </w:pPr>
      <w:r w:rsidRPr="00D31CC0">
        <w:rPr>
          <w:sz w:val="28"/>
        </w:rPr>
        <w:t xml:space="preserve">Для выполнения задачи организации здорового бесплатного горячего питания </w:t>
      </w:r>
      <w:proofErr w:type="gramStart"/>
      <w:r w:rsidRPr="00D31CC0">
        <w:rPr>
          <w:sz w:val="28"/>
        </w:rPr>
        <w:t>обучающихся</w:t>
      </w:r>
      <w:proofErr w:type="gramEnd"/>
      <w:r w:rsidRPr="00D31CC0">
        <w:rPr>
          <w:sz w:val="28"/>
        </w:rPr>
        <w:t xml:space="preserve"> начальной школы созданы все необходимые условия.  В 2020 году проведен капитальный ремонт пищеблока МКОУ «Шипуновская СОШ имени В.С.Гаврилова» в МКОУ «Холодновская ООШ» оборудован обеденный зал для приема пищи, на эти цели из регионального бю</w:t>
      </w:r>
      <w:r w:rsidR="0043322C" w:rsidRPr="00D31CC0">
        <w:rPr>
          <w:sz w:val="28"/>
        </w:rPr>
        <w:t xml:space="preserve">джета  было направлено  2,6 </w:t>
      </w:r>
      <w:proofErr w:type="gramStart"/>
      <w:r w:rsidR="0043322C" w:rsidRPr="00D31CC0">
        <w:rPr>
          <w:sz w:val="28"/>
        </w:rPr>
        <w:t>млн</w:t>
      </w:r>
      <w:proofErr w:type="gramEnd"/>
      <w:r w:rsidRPr="00D31CC0">
        <w:rPr>
          <w:sz w:val="28"/>
        </w:rPr>
        <w:t xml:space="preserve"> руб. Бесплатным горячим питанием в общеобразовательных организациях Сузунского района охвачено 1641 обучающийся начальной школы, что составляет 99,8%.</w:t>
      </w:r>
      <w:r w:rsidRPr="00D31CC0">
        <w:rPr>
          <w:sz w:val="28"/>
        </w:rPr>
        <w:tab/>
      </w:r>
    </w:p>
    <w:p w:rsidR="0007748A" w:rsidRPr="00D31CC0" w:rsidRDefault="0007748A" w:rsidP="0007748A">
      <w:pPr>
        <w:autoSpaceDE w:val="0"/>
        <w:autoSpaceDN w:val="0"/>
        <w:adjustRightInd w:val="0"/>
        <w:ind w:firstLine="567"/>
        <w:rPr>
          <w:sz w:val="28"/>
          <w:szCs w:val="28"/>
        </w:rPr>
      </w:pPr>
      <w:r w:rsidRPr="00D31CC0">
        <w:rPr>
          <w:sz w:val="28"/>
          <w:szCs w:val="28"/>
        </w:rPr>
        <w:t>С целью решения кадровой проблемы в рамках реализации Федеральной программы «Земский учитель» в 2020-2021 учебном году 3 педагога заключили трудовые договоры в образовательных организациях Сузунского района и воспользовались мерой государст</w:t>
      </w:r>
      <w:r w:rsidR="00FD2090" w:rsidRPr="00D31CC0">
        <w:rPr>
          <w:sz w:val="28"/>
          <w:szCs w:val="28"/>
        </w:rPr>
        <w:t xml:space="preserve">венной поддержки в размере 1 </w:t>
      </w:r>
      <w:proofErr w:type="gramStart"/>
      <w:r w:rsidR="00FD2090" w:rsidRPr="00D31CC0">
        <w:rPr>
          <w:sz w:val="28"/>
          <w:szCs w:val="28"/>
        </w:rPr>
        <w:t>млн</w:t>
      </w:r>
      <w:proofErr w:type="gramEnd"/>
      <w:r w:rsidRPr="00D31CC0">
        <w:rPr>
          <w:sz w:val="28"/>
          <w:szCs w:val="28"/>
        </w:rPr>
        <w:t xml:space="preserve"> руб. (учитель физики МКОУ «Сузунская СОШ №301 им.  В.А. Левина», учитель физической культуры МКОУ «Верх-Сузунская СОШ», учитель английского языка МКОУ «Верх-Сузунская СОШ»)</w:t>
      </w:r>
      <w:r w:rsidR="00FD2090" w:rsidRPr="00D31CC0">
        <w:rPr>
          <w:sz w:val="28"/>
          <w:szCs w:val="28"/>
        </w:rPr>
        <w:t>.</w:t>
      </w:r>
    </w:p>
    <w:p w:rsidR="0007748A" w:rsidRPr="00D31CC0" w:rsidRDefault="0007748A" w:rsidP="00FD2090">
      <w:pPr>
        <w:autoSpaceDE w:val="0"/>
        <w:autoSpaceDN w:val="0"/>
        <w:adjustRightInd w:val="0"/>
        <w:ind w:firstLine="567"/>
        <w:rPr>
          <w:sz w:val="28"/>
          <w:szCs w:val="28"/>
        </w:rPr>
      </w:pPr>
      <w:r w:rsidRPr="00D31CC0">
        <w:rPr>
          <w:sz w:val="28"/>
          <w:szCs w:val="28"/>
        </w:rPr>
        <w:t>На 2021-2022 учебный год приказом Министерства образования Новосибирской области от 18.11.2020 № 2235 утвержден перечень вакантных должностей для участия в Федеральной программе «Земский учитель» от Сузунского района вошли 6 общеобразовательных организ</w:t>
      </w:r>
      <w:r w:rsidR="00FD2090" w:rsidRPr="00D31CC0">
        <w:rPr>
          <w:sz w:val="28"/>
          <w:szCs w:val="28"/>
        </w:rPr>
        <w:t>аций Сузунского района.</w:t>
      </w:r>
    </w:p>
    <w:p w:rsidR="0007748A" w:rsidRPr="00D31CC0" w:rsidRDefault="0007748A" w:rsidP="0007748A">
      <w:pPr>
        <w:ind w:firstLine="567"/>
        <w:rPr>
          <w:rFonts w:eastAsia="Calibri"/>
          <w:sz w:val="28"/>
          <w:szCs w:val="4"/>
        </w:rPr>
      </w:pPr>
      <w:r w:rsidRPr="00D31CC0">
        <w:rPr>
          <w:rFonts w:eastAsia="Calibri"/>
          <w:sz w:val="28"/>
          <w:szCs w:val="4"/>
        </w:rPr>
        <w:t>Приоритетным направлением в прогнозном периоде станет решение задач по обеспечению к 2025 году односменного режима обучения в общеобразовательных организациях Сузунского района.</w:t>
      </w:r>
    </w:p>
    <w:p w:rsidR="0007748A" w:rsidRPr="00D31CC0" w:rsidRDefault="004D2B01" w:rsidP="0007748A">
      <w:pPr>
        <w:ind w:firstLine="567"/>
        <w:rPr>
          <w:rFonts w:eastAsia="Calibri"/>
          <w:sz w:val="28"/>
          <w:szCs w:val="4"/>
        </w:rPr>
      </w:pPr>
      <w:r>
        <w:rPr>
          <w:rFonts w:eastAsia="Calibri"/>
          <w:sz w:val="28"/>
          <w:szCs w:val="4"/>
        </w:rPr>
        <w:t>В 2021</w:t>
      </w:r>
      <w:r w:rsidR="0007748A" w:rsidRPr="00D31CC0">
        <w:rPr>
          <w:rFonts w:eastAsia="Calibri"/>
          <w:sz w:val="28"/>
          <w:szCs w:val="4"/>
        </w:rPr>
        <w:t xml:space="preserve"> году в рамках государственной программы Новосибирской области «Комплексное развитие сельских территорий» построена пристройка к МКОУ «Сузунская СОШ № 301 им В.А. Левина» со спортивным и актовым залом на 200 мест, пищеблоком и столо</w:t>
      </w:r>
      <w:r>
        <w:rPr>
          <w:rFonts w:eastAsia="Calibri"/>
          <w:sz w:val="28"/>
          <w:szCs w:val="4"/>
        </w:rPr>
        <w:t>вой на 3</w:t>
      </w:r>
      <w:r w:rsidR="0007748A" w:rsidRPr="00D31CC0">
        <w:rPr>
          <w:rFonts w:eastAsia="Calibri"/>
          <w:sz w:val="28"/>
          <w:szCs w:val="4"/>
        </w:rPr>
        <w:t>20 мест, кабинетами технологии с целью ликвидации второй смены.</w:t>
      </w:r>
    </w:p>
    <w:p w:rsidR="0007748A" w:rsidRPr="00D31CC0" w:rsidRDefault="0007748A" w:rsidP="0007748A">
      <w:pPr>
        <w:ind w:firstLine="567"/>
        <w:rPr>
          <w:rFonts w:eastAsia="Calibri"/>
          <w:sz w:val="28"/>
          <w:szCs w:val="4"/>
        </w:rPr>
      </w:pPr>
      <w:r w:rsidRPr="00D31CC0">
        <w:rPr>
          <w:rFonts w:eastAsia="Calibri"/>
          <w:sz w:val="28"/>
          <w:szCs w:val="4"/>
        </w:rPr>
        <w:t>При эффективном решении приоритетной задачи по созданию новых мест в дошкольных организациях прогнозируется рост численности детей в дошкольных образовательных организациях к 2020 году по сравнению с 2017 годом по обоим вариантам на 1,1 %.</w:t>
      </w:r>
    </w:p>
    <w:p w:rsidR="00E345E2" w:rsidRPr="00D31CC0" w:rsidRDefault="0007748A" w:rsidP="004562A1">
      <w:pPr>
        <w:ind w:firstLine="567"/>
        <w:rPr>
          <w:rFonts w:eastAsia="Calibri"/>
          <w:sz w:val="28"/>
          <w:szCs w:val="4"/>
        </w:rPr>
      </w:pPr>
      <w:r w:rsidRPr="00D31CC0">
        <w:rPr>
          <w:rFonts w:eastAsia="Calibri"/>
          <w:sz w:val="28"/>
          <w:szCs w:val="4"/>
        </w:rPr>
        <w:t xml:space="preserve">Одной из приоритетных задач в прогнозном периоде является развитие кадрового потенциала системы дошкольного, общего и дополнительного образования, которая будет решаться путем обновления кадрового состава образовательных организаций, привлечения молодых педагогов для работы в сфере образования, комплектования вновь созданных дошкольных организаций профессиональными кадрами. В целях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 Прогнозируется увеличение удельного веса численности учителей в возрасте до 35 лет в общей численности учителей общеобразовательных организаций. </w:t>
      </w:r>
    </w:p>
    <w:p w:rsidR="003B62AD" w:rsidRPr="00D31CC0" w:rsidRDefault="00CC4C00" w:rsidP="004562A1">
      <w:pPr>
        <w:pStyle w:val="2"/>
      </w:pPr>
      <w:r w:rsidRPr="00D31CC0">
        <w:lastRenderedPageBreak/>
        <w:t xml:space="preserve">31.2.  </w:t>
      </w:r>
      <w:r w:rsidR="00882215" w:rsidRPr="00D31CC0">
        <w:t>Здравоохранение</w:t>
      </w:r>
      <w:bookmarkEnd w:id="44"/>
    </w:p>
    <w:p w:rsidR="001C148D" w:rsidRPr="00D31CC0" w:rsidRDefault="001C148D" w:rsidP="009368F3">
      <w:pPr>
        <w:pStyle w:val="030"/>
      </w:pPr>
      <w:r w:rsidRPr="00D31CC0">
        <w:t xml:space="preserve">Цель – </w:t>
      </w:r>
    </w:p>
    <w:p w:rsidR="004A1159" w:rsidRPr="00D31CC0" w:rsidRDefault="004A1159" w:rsidP="004A1159">
      <w:pPr>
        <w:pStyle w:val="01"/>
      </w:pPr>
      <w:bookmarkStart w:id="45" w:name="_Toc521934822"/>
      <w:r w:rsidRPr="00D31CC0">
        <w:t xml:space="preserve">сохранение и укрепление здоровья населения Сузунского района, снижение и профилактика социально-значимых заболеваний, повышение доступности и качества медицинской помощи. </w:t>
      </w:r>
    </w:p>
    <w:p w:rsidR="004A1159" w:rsidRPr="00D31CC0" w:rsidRDefault="004A1159" w:rsidP="009368F3">
      <w:pPr>
        <w:pStyle w:val="030"/>
      </w:pPr>
      <w:r w:rsidRPr="00D31CC0">
        <w:t xml:space="preserve">Задачи: </w:t>
      </w:r>
    </w:p>
    <w:p w:rsidR="000249FD" w:rsidRPr="00D31CC0" w:rsidRDefault="00895307"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п</w:t>
      </w:r>
      <w:r w:rsidR="000249FD" w:rsidRPr="00D31CC0">
        <w:rPr>
          <w:rFonts w:ascii="Times New Roman" w:hAnsi="Times New Roman"/>
          <w:sz w:val="28"/>
          <w:szCs w:val="28"/>
        </w:rPr>
        <w:t xml:space="preserve">овысить доступность оказания медицинской помощи населению; </w:t>
      </w:r>
    </w:p>
    <w:p w:rsidR="000249FD" w:rsidRPr="00D31CC0" w:rsidRDefault="000249FD"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развить выездные формы работы при оказании первичной меди</w:t>
      </w:r>
      <w:r w:rsidR="00895307" w:rsidRPr="00D31CC0">
        <w:rPr>
          <w:rFonts w:ascii="Times New Roman" w:hAnsi="Times New Roman"/>
          <w:sz w:val="28"/>
          <w:szCs w:val="28"/>
        </w:rPr>
        <w:t>ко-санитарной помощи;</w:t>
      </w:r>
    </w:p>
    <w:p w:rsidR="000249FD" w:rsidRPr="00D31CC0" w:rsidRDefault="00895307"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п</w:t>
      </w:r>
      <w:r w:rsidR="000249FD" w:rsidRPr="00D31CC0">
        <w:rPr>
          <w:rFonts w:ascii="Times New Roman" w:hAnsi="Times New Roman"/>
          <w:sz w:val="28"/>
          <w:szCs w:val="28"/>
        </w:rPr>
        <w:t>ровести диспансеризацию и профилактические осмотры</w:t>
      </w:r>
      <w:r w:rsidR="004A20D4" w:rsidRPr="00D31CC0">
        <w:rPr>
          <w:rFonts w:ascii="Times New Roman" w:hAnsi="Times New Roman"/>
          <w:sz w:val="28"/>
          <w:szCs w:val="28"/>
        </w:rPr>
        <w:t xml:space="preserve"> </w:t>
      </w:r>
      <w:r w:rsidRPr="00D31CC0">
        <w:rPr>
          <w:rFonts w:ascii="Times New Roman" w:hAnsi="Times New Roman"/>
          <w:sz w:val="28"/>
          <w:szCs w:val="28"/>
        </w:rPr>
        <w:t>взрослого и детского населения;</w:t>
      </w:r>
    </w:p>
    <w:p w:rsidR="000249FD" w:rsidRPr="00D31CC0" w:rsidRDefault="00895307"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п</w:t>
      </w:r>
      <w:r w:rsidR="000249FD" w:rsidRPr="00D31CC0">
        <w:rPr>
          <w:rFonts w:ascii="Times New Roman" w:hAnsi="Times New Roman"/>
          <w:sz w:val="28"/>
          <w:szCs w:val="28"/>
        </w:rPr>
        <w:t xml:space="preserve">овысить выявляемость на ранних стадиях </w:t>
      </w:r>
      <w:proofErr w:type="gramStart"/>
      <w:r w:rsidR="000249FD" w:rsidRPr="00D31CC0">
        <w:rPr>
          <w:rFonts w:ascii="Times New Roman" w:hAnsi="Times New Roman"/>
          <w:sz w:val="28"/>
          <w:szCs w:val="28"/>
        </w:rPr>
        <w:t>сердечно-сосудистых</w:t>
      </w:r>
      <w:proofErr w:type="gramEnd"/>
      <w:r w:rsidR="000249FD" w:rsidRPr="00D31CC0">
        <w:rPr>
          <w:rFonts w:ascii="Times New Roman" w:hAnsi="Times New Roman"/>
          <w:sz w:val="28"/>
          <w:szCs w:val="28"/>
        </w:rPr>
        <w:t>, онкологических заболеваний,</w:t>
      </w:r>
      <w:r w:rsidRPr="00D31CC0">
        <w:rPr>
          <w:rFonts w:ascii="Times New Roman" w:hAnsi="Times New Roman"/>
          <w:sz w:val="28"/>
          <w:szCs w:val="28"/>
        </w:rPr>
        <w:t xml:space="preserve"> сахарного диабета, туберкулеза;</w:t>
      </w:r>
    </w:p>
    <w:p w:rsidR="000249FD" w:rsidRPr="00D31CC0" w:rsidRDefault="00895307"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о</w:t>
      </w:r>
      <w:r w:rsidR="000249FD" w:rsidRPr="00D31CC0">
        <w:rPr>
          <w:rFonts w:ascii="Times New Roman" w:hAnsi="Times New Roman"/>
          <w:sz w:val="28"/>
          <w:szCs w:val="28"/>
        </w:rPr>
        <w:t>бследовать новорожденных на наследственные заболевания,</w:t>
      </w:r>
      <w:r w:rsidRPr="00D31CC0">
        <w:rPr>
          <w:rFonts w:ascii="Times New Roman" w:hAnsi="Times New Roman"/>
          <w:sz w:val="28"/>
          <w:szCs w:val="28"/>
        </w:rPr>
        <w:t xml:space="preserve"> </w:t>
      </w:r>
      <w:r w:rsidR="000249FD" w:rsidRPr="00D31CC0">
        <w:rPr>
          <w:rFonts w:ascii="Times New Roman" w:hAnsi="Times New Roman"/>
          <w:sz w:val="28"/>
          <w:szCs w:val="28"/>
        </w:rPr>
        <w:t>аудиологический ск</w:t>
      </w:r>
      <w:r w:rsidRPr="00D31CC0">
        <w:rPr>
          <w:rFonts w:ascii="Times New Roman" w:hAnsi="Times New Roman"/>
          <w:sz w:val="28"/>
          <w:szCs w:val="28"/>
        </w:rPr>
        <w:t>рининг детей первого года жизни;</w:t>
      </w:r>
    </w:p>
    <w:p w:rsidR="00FD2090" w:rsidRPr="00D31CC0" w:rsidRDefault="00FD2090"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продолжить строительство операционно-реанимационного блока с приемным отделением и реконструкцией главного корпуса, приобрести медицинское оборудование для его оснащения;</w:t>
      </w:r>
    </w:p>
    <w:p w:rsidR="00FD2090" w:rsidRPr="00D31CC0" w:rsidRDefault="00FD2090"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провести реконструкцию второго этажа здания Заковряжинской участковой больницы для открытия отделения паллиативной помощи;</w:t>
      </w:r>
    </w:p>
    <w:p w:rsidR="00FD2090" w:rsidRPr="00D31CC0" w:rsidRDefault="00FD2090"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построить ФАП в пос. Шипуновский, приобрести медицинское оборудование для его оснащения;</w:t>
      </w:r>
    </w:p>
    <w:p w:rsidR="00A80898" w:rsidRPr="00D31CC0" w:rsidRDefault="00A80898"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 xml:space="preserve">провести подготовительные работы для строительства в последующие годы ФАПов в селах </w:t>
      </w:r>
      <w:proofErr w:type="gramStart"/>
      <w:r w:rsidRPr="00D31CC0">
        <w:rPr>
          <w:rFonts w:ascii="Times New Roman" w:hAnsi="Times New Roman"/>
          <w:sz w:val="28"/>
          <w:szCs w:val="28"/>
        </w:rPr>
        <w:t>Плоское</w:t>
      </w:r>
      <w:proofErr w:type="gramEnd"/>
      <w:r w:rsidRPr="00D31CC0">
        <w:rPr>
          <w:rFonts w:ascii="Times New Roman" w:hAnsi="Times New Roman"/>
          <w:sz w:val="28"/>
          <w:szCs w:val="28"/>
        </w:rPr>
        <w:t xml:space="preserve"> и Зорино;</w:t>
      </w:r>
    </w:p>
    <w:p w:rsidR="00A80898" w:rsidRPr="00D31CC0" w:rsidRDefault="00A80898"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приобрести флюрографическую установку;</w:t>
      </w:r>
    </w:p>
    <w:p w:rsidR="000249FD" w:rsidRPr="00D31CC0" w:rsidRDefault="00895307"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п</w:t>
      </w:r>
      <w:r w:rsidR="000249FD" w:rsidRPr="00D31CC0">
        <w:rPr>
          <w:rFonts w:ascii="Times New Roman" w:hAnsi="Times New Roman"/>
          <w:sz w:val="28"/>
          <w:szCs w:val="28"/>
        </w:rPr>
        <w:t xml:space="preserve">ривлечь в район врачей-специалистов и фельдшеров для </w:t>
      </w:r>
      <w:proofErr w:type="gramStart"/>
      <w:r w:rsidR="000249FD" w:rsidRPr="00D31CC0">
        <w:rPr>
          <w:rFonts w:ascii="Times New Roman" w:hAnsi="Times New Roman"/>
          <w:sz w:val="28"/>
          <w:szCs w:val="28"/>
        </w:rPr>
        <w:t>за-мещения</w:t>
      </w:r>
      <w:proofErr w:type="gramEnd"/>
      <w:r w:rsidR="000249FD" w:rsidRPr="00D31CC0">
        <w:rPr>
          <w:rFonts w:ascii="Times New Roman" w:hAnsi="Times New Roman"/>
          <w:sz w:val="28"/>
          <w:szCs w:val="28"/>
        </w:rPr>
        <w:t xml:space="preserve"> вакантных должностей по программам «Земский доктор» и</w:t>
      </w:r>
      <w:r w:rsidRPr="00D31CC0">
        <w:rPr>
          <w:rFonts w:ascii="Times New Roman" w:hAnsi="Times New Roman"/>
          <w:sz w:val="28"/>
          <w:szCs w:val="28"/>
        </w:rPr>
        <w:t xml:space="preserve"> «Земский фельдшер»;</w:t>
      </w:r>
    </w:p>
    <w:p w:rsidR="00895307" w:rsidRPr="00D31CC0" w:rsidRDefault="00895307" w:rsidP="00BE28FC">
      <w:pPr>
        <w:pStyle w:val="a9"/>
        <w:numPr>
          <w:ilvl w:val="0"/>
          <w:numId w:val="45"/>
        </w:numPr>
        <w:tabs>
          <w:tab w:val="left" w:pos="1134"/>
        </w:tabs>
        <w:autoSpaceDE w:val="0"/>
        <w:autoSpaceDN w:val="0"/>
        <w:adjustRightInd w:val="0"/>
        <w:ind w:left="0" w:firstLine="709"/>
        <w:rPr>
          <w:rFonts w:ascii="Times New Roman" w:hAnsi="Times New Roman"/>
          <w:sz w:val="28"/>
          <w:szCs w:val="28"/>
        </w:rPr>
      </w:pPr>
      <w:r w:rsidRPr="00D31CC0">
        <w:rPr>
          <w:rFonts w:ascii="Times New Roman" w:hAnsi="Times New Roman"/>
          <w:sz w:val="28"/>
          <w:szCs w:val="28"/>
        </w:rPr>
        <w:t>п</w:t>
      </w:r>
      <w:r w:rsidR="000249FD" w:rsidRPr="00D31CC0">
        <w:rPr>
          <w:rFonts w:ascii="Times New Roman" w:hAnsi="Times New Roman"/>
          <w:sz w:val="28"/>
          <w:szCs w:val="28"/>
        </w:rPr>
        <w:t>овысить уровень квалификации медицинских работников</w:t>
      </w:r>
      <w:r w:rsidR="00A80898" w:rsidRPr="00D31CC0">
        <w:rPr>
          <w:rFonts w:ascii="Times New Roman" w:hAnsi="Times New Roman"/>
          <w:sz w:val="28"/>
          <w:szCs w:val="28"/>
        </w:rPr>
        <w:t>.</w:t>
      </w:r>
    </w:p>
    <w:p w:rsidR="00A80898" w:rsidRPr="00D31CC0" w:rsidRDefault="00A80898" w:rsidP="00A80898">
      <w:pPr>
        <w:pStyle w:val="a9"/>
        <w:tabs>
          <w:tab w:val="left" w:pos="1134"/>
        </w:tabs>
        <w:autoSpaceDE w:val="0"/>
        <w:autoSpaceDN w:val="0"/>
        <w:adjustRightInd w:val="0"/>
        <w:ind w:left="1418"/>
        <w:rPr>
          <w:rFonts w:ascii="Times New Roman" w:hAnsi="Times New Roman"/>
          <w:sz w:val="28"/>
          <w:szCs w:val="28"/>
        </w:rPr>
      </w:pPr>
    </w:p>
    <w:p w:rsidR="004A1159" w:rsidRPr="00D31CC0" w:rsidRDefault="004A1159" w:rsidP="00895307">
      <w:pPr>
        <w:autoSpaceDE w:val="0"/>
        <w:autoSpaceDN w:val="0"/>
        <w:adjustRightInd w:val="0"/>
        <w:ind w:firstLine="709"/>
        <w:rPr>
          <w:b/>
          <w:sz w:val="28"/>
          <w:szCs w:val="28"/>
        </w:rPr>
      </w:pPr>
      <w:r w:rsidRPr="00D31CC0">
        <w:rPr>
          <w:b/>
          <w:sz w:val="28"/>
          <w:szCs w:val="28"/>
        </w:rPr>
        <w:t>Программы и мероприятия, направленные на решение поставленных задач:</w:t>
      </w:r>
    </w:p>
    <w:p w:rsidR="00895307" w:rsidRPr="00D31CC0" w:rsidRDefault="00895307" w:rsidP="00895307">
      <w:pPr>
        <w:autoSpaceDE w:val="0"/>
        <w:autoSpaceDN w:val="0"/>
        <w:adjustRightInd w:val="0"/>
        <w:ind w:firstLine="709"/>
        <w:rPr>
          <w:b/>
          <w:sz w:val="28"/>
          <w:szCs w:val="28"/>
        </w:rPr>
      </w:pPr>
    </w:p>
    <w:p w:rsidR="004A1159" w:rsidRPr="00D31CC0" w:rsidRDefault="004A1159" w:rsidP="004119C2">
      <w:pPr>
        <w:pStyle w:val="02"/>
        <w:rPr>
          <w:b w:val="0"/>
        </w:rPr>
      </w:pPr>
      <w:r w:rsidRPr="00D31CC0">
        <w:rPr>
          <w:b w:val="0"/>
        </w:rPr>
        <w:t>государственная программа Новосибирской области «Развитие здравоохранения Новосиб</w:t>
      </w:r>
      <w:r w:rsidR="00A80898" w:rsidRPr="00D31CC0">
        <w:rPr>
          <w:b w:val="0"/>
        </w:rPr>
        <w:t>ирской области</w:t>
      </w:r>
      <w:r w:rsidRPr="00D31CC0">
        <w:rPr>
          <w:b w:val="0"/>
        </w:rPr>
        <w:t xml:space="preserve">», утвержденная постановлением Правительства Новосибирской области от 07.05.2013 № 199-п; </w:t>
      </w:r>
    </w:p>
    <w:p w:rsidR="004A1159" w:rsidRPr="00D31CC0" w:rsidRDefault="004A1159" w:rsidP="004119C2">
      <w:pPr>
        <w:pStyle w:val="02"/>
        <w:rPr>
          <w:b w:val="0"/>
        </w:rPr>
      </w:pPr>
      <w:r w:rsidRPr="00D31CC0">
        <w:rPr>
          <w:b w:val="0"/>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w:t>
      </w:r>
    </w:p>
    <w:p w:rsidR="004A1159" w:rsidRPr="00D31CC0" w:rsidRDefault="004A1159" w:rsidP="004371AF">
      <w:pPr>
        <w:tabs>
          <w:tab w:val="left" w:pos="1134"/>
        </w:tabs>
        <w:ind w:firstLine="709"/>
        <w:rPr>
          <w:color w:val="000000"/>
          <w:sz w:val="28"/>
          <w:szCs w:val="28"/>
        </w:rPr>
      </w:pPr>
      <w:r w:rsidRPr="00D31CC0">
        <w:rPr>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2019 </w:t>
      </w:r>
      <w:r w:rsidRPr="00D31CC0">
        <w:rPr>
          <w:sz w:val="28"/>
          <w:szCs w:val="28"/>
        </w:rPr>
        <w:lastRenderedPageBreak/>
        <w:t xml:space="preserve">год и на плановый период 2020 и 2021 годов, утвержденная постановлением Законодательного Собрания Новосибирской области </w:t>
      </w:r>
      <w:r w:rsidRPr="00D31CC0">
        <w:rPr>
          <w:color w:val="000000"/>
          <w:sz w:val="28"/>
          <w:szCs w:val="28"/>
        </w:rPr>
        <w:t>от 29.12.2018  № 571-п</w:t>
      </w:r>
      <w:r w:rsidR="00A57E48" w:rsidRPr="00D31CC0">
        <w:rPr>
          <w:color w:val="000000"/>
          <w:sz w:val="28"/>
          <w:szCs w:val="28"/>
        </w:rPr>
        <w:t>$</w:t>
      </w:r>
    </w:p>
    <w:p w:rsidR="004A1159" w:rsidRPr="00D31CC0" w:rsidRDefault="004A1159" w:rsidP="004371AF">
      <w:pPr>
        <w:tabs>
          <w:tab w:val="left" w:pos="1134"/>
        </w:tabs>
        <w:ind w:firstLine="709"/>
        <w:rPr>
          <w:color w:val="000000"/>
          <w:sz w:val="28"/>
          <w:szCs w:val="28"/>
        </w:rPr>
      </w:pPr>
      <w:r w:rsidRPr="00D31CC0">
        <w:rPr>
          <w:sz w:val="28"/>
          <w:szCs w:val="28"/>
        </w:rPr>
        <w:t>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распоряжением Правительства Новосибирской области от 04.03.2013 № 121-рп.</w:t>
      </w:r>
    </w:p>
    <w:p w:rsidR="00C318CF" w:rsidRPr="00D31CC0" w:rsidRDefault="004A1159" w:rsidP="0001512F">
      <w:pPr>
        <w:autoSpaceDE w:val="0"/>
        <w:autoSpaceDN w:val="0"/>
        <w:adjustRightInd w:val="0"/>
        <w:ind w:firstLine="709"/>
        <w:rPr>
          <w:sz w:val="28"/>
          <w:szCs w:val="28"/>
        </w:rPr>
      </w:pPr>
      <w:r w:rsidRPr="00D31CC0">
        <w:rPr>
          <w:sz w:val="28"/>
          <w:szCs w:val="28"/>
        </w:rPr>
        <w:t>По состоянию на 0</w:t>
      </w:r>
      <w:r w:rsidR="003213F7" w:rsidRPr="00D31CC0">
        <w:rPr>
          <w:sz w:val="28"/>
          <w:szCs w:val="28"/>
        </w:rPr>
        <w:t>1.07.2022</w:t>
      </w:r>
      <w:r w:rsidRPr="00D31CC0">
        <w:rPr>
          <w:sz w:val="28"/>
          <w:szCs w:val="28"/>
        </w:rPr>
        <w:t xml:space="preserve"> года </w:t>
      </w:r>
      <w:r w:rsidR="000249FD" w:rsidRPr="00D31CC0">
        <w:rPr>
          <w:rFonts w:ascii="HeliosCond" w:hAnsi="HeliosCond" w:cs="HeliosCond"/>
          <w:color w:val="000000"/>
          <w:sz w:val="28"/>
          <w:szCs w:val="28"/>
        </w:rPr>
        <w:t xml:space="preserve"> </w:t>
      </w:r>
      <w:r w:rsidR="000249FD" w:rsidRPr="00D31CC0">
        <w:rPr>
          <w:sz w:val="28"/>
          <w:szCs w:val="28"/>
        </w:rPr>
        <w:t xml:space="preserve">медицинское обслуживание жителей Сузунского района осуществляют: </w:t>
      </w:r>
      <w:r w:rsidR="000249FD" w:rsidRPr="00D31CC0">
        <w:rPr>
          <w:bCs/>
          <w:sz w:val="28"/>
          <w:szCs w:val="28"/>
        </w:rPr>
        <w:t>Центральная районная бо</w:t>
      </w:r>
      <w:r w:rsidR="003213F7" w:rsidRPr="00D31CC0">
        <w:rPr>
          <w:bCs/>
          <w:sz w:val="28"/>
          <w:szCs w:val="28"/>
        </w:rPr>
        <w:t>льница, 3 участковые больницы, 9</w:t>
      </w:r>
      <w:r w:rsidR="000249FD" w:rsidRPr="00D31CC0">
        <w:rPr>
          <w:bCs/>
          <w:sz w:val="28"/>
          <w:szCs w:val="28"/>
        </w:rPr>
        <w:t xml:space="preserve"> врачебных амбулаторий, 24 ФАПа, 4 домовых хозяйства </w:t>
      </w:r>
      <w:r w:rsidR="000249FD" w:rsidRPr="00D31CC0">
        <w:rPr>
          <w:sz w:val="28"/>
          <w:szCs w:val="28"/>
        </w:rPr>
        <w:t xml:space="preserve">в населенных пунктах с числом жителей менее 100 человек, не имеющих ФАПов, – с. Лушники, с. Нижний Сузун, д. Кротово, </w:t>
      </w:r>
      <w:proofErr w:type="gramStart"/>
      <w:r w:rsidR="000249FD" w:rsidRPr="00D31CC0">
        <w:rPr>
          <w:sz w:val="28"/>
          <w:szCs w:val="28"/>
        </w:rPr>
        <w:t>оп</w:t>
      </w:r>
      <w:proofErr w:type="gramEnd"/>
      <w:r w:rsidR="000249FD" w:rsidRPr="00D31CC0">
        <w:rPr>
          <w:sz w:val="28"/>
          <w:szCs w:val="28"/>
        </w:rPr>
        <w:t>. Клыгино.</w:t>
      </w:r>
      <w:r w:rsidRPr="00D31CC0">
        <w:rPr>
          <w:sz w:val="28"/>
          <w:szCs w:val="28"/>
        </w:rPr>
        <w:t xml:space="preserve"> Коечная мощность лечебно - профилактических учреждений составляет 230 коек, в том числе в центральной районной больнице – 213 коек.</w:t>
      </w:r>
    </w:p>
    <w:p w:rsidR="004A1159" w:rsidRPr="00D31CC0" w:rsidRDefault="004A1159" w:rsidP="00B4557D">
      <w:pPr>
        <w:pStyle w:val="a4"/>
        <w:numPr>
          <w:ilvl w:val="0"/>
          <w:numId w:val="38"/>
        </w:numPr>
        <w:ind w:left="8522" w:hanging="357"/>
      </w:pPr>
      <w:r w:rsidRPr="00D31CC0">
        <w:t>.</w:t>
      </w:r>
    </w:p>
    <w:p w:rsidR="004A1159" w:rsidRPr="00D31CC0" w:rsidRDefault="004A1159" w:rsidP="004A1159">
      <w:pPr>
        <w:pStyle w:val="03"/>
      </w:pPr>
      <w:r w:rsidRPr="00D31CC0">
        <w:t>Обеспеченность населения услугами здравоохранения</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1544"/>
        <w:gridCol w:w="1758"/>
        <w:gridCol w:w="1950"/>
      </w:tblGrid>
      <w:tr w:rsidR="00A80898" w:rsidRPr="00D31CC0" w:rsidTr="004A1159">
        <w:trPr>
          <w:cantSplit/>
          <w:tblHeader/>
        </w:trPr>
        <w:tc>
          <w:tcPr>
            <w:tcW w:w="2296" w:type="pct"/>
            <w:tcBorders>
              <w:top w:val="single" w:sz="4" w:space="0" w:color="auto"/>
              <w:left w:val="single" w:sz="4" w:space="0" w:color="auto"/>
              <w:bottom w:val="single" w:sz="4" w:space="0" w:color="auto"/>
              <w:right w:val="single" w:sz="4" w:space="0" w:color="auto"/>
            </w:tcBorders>
            <w:vAlign w:val="center"/>
            <w:hideMark/>
          </w:tcPr>
          <w:p w:rsidR="00A80898" w:rsidRPr="00D31CC0" w:rsidRDefault="00A80898" w:rsidP="005D65FE">
            <w:pPr>
              <w:pStyle w:val="0112"/>
            </w:pPr>
            <w:r w:rsidRPr="00D31CC0">
              <w:t>Показатели</w:t>
            </w:r>
          </w:p>
        </w:tc>
        <w:tc>
          <w:tcPr>
            <w:tcW w:w="795" w:type="pct"/>
            <w:tcBorders>
              <w:top w:val="single" w:sz="4" w:space="0" w:color="auto"/>
              <w:left w:val="single" w:sz="4" w:space="0" w:color="auto"/>
              <w:bottom w:val="single" w:sz="4" w:space="0" w:color="auto"/>
              <w:right w:val="single" w:sz="4" w:space="0" w:color="auto"/>
            </w:tcBorders>
            <w:vAlign w:val="center"/>
            <w:hideMark/>
          </w:tcPr>
          <w:p w:rsidR="00A80898" w:rsidRPr="00D31CC0" w:rsidRDefault="00A80898" w:rsidP="005D65FE">
            <w:pPr>
              <w:pStyle w:val="0112"/>
            </w:pPr>
            <w:r w:rsidRPr="00D31CC0">
              <w:t>2019</w:t>
            </w:r>
          </w:p>
        </w:tc>
        <w:tc>
          <w:tcPr>
            <w:tcW w:w="905" w:type="pct"/>
            <w:tcBorders>
              <w:top w:val="single" w:sz="4" w:space="0" w:color="auto"/>
              <w:left w:val="single" w:sz="4" w:space="0" w:color="auto"/>
              <w:bottom w:val="single" w:sz="4" w:space="0" w:color="auto"/>
              <w:right w:val="single" w:sz="4" w:space="0" w:color="auto"/>
            </w:tcBorders>
            <w:vAlign w:val="center"/>
            <w:hideMark/>
          </w:tcPr>
          <w:p w:rsidR="00A80898" w:rsidRPr="00D31CC0" w:rsidRDefault="003213F7" w:rsidP="005D65FE">
            <w:pPr>
              <w:pStyle w:val="0112"/>
            </w:pPr>
            <w:r w:rsidRPr="00D31CC0">
              <w:t>2021</w:t>
            </w:r>
          </w:p>
        </w:tc>
        <w:tc>
          <w:tcPr>
            <w:tcW w:w="1004" w:type="pct"/>
            <w:tcBorders>
              <w:top w:val="single" w:sz="4" w:space="0" w:color="auto"/>
              <w:left w:val="single" w:sz="4" w:space="0" w:color="auto"/>
              <w:bottom w:val="single" w:sz="4" w:space="0" w:color="auto"/>
              <w:right w:val="single" w:sz="4" w:space="0" w:color="auto"/>
            </w:tcBorders>
            <w:vAlign w:val="center"/>
            <w:hideMark/>
          </w:tcPr>
          <w:p w:rsidR="00A80898" w:rsidRPr="00D31CC0" w:rsidRDefault="003213F7" w:rsidP="005D65FE">
            <w:pPr>
              <w:pStyle w:val="0112"/>
            </w:pPr>
            <w:r w:rsidRPr="00D31CC0">
              <w:t>2022</w:t>
            </w:r>
            <w:r w:rsidR="00A80898" w:rsidRPr="00D31CC0">
              <w:t xml:space="preserve"> (оценка)</w:t>
            </w:r>
          </w:p>
        </w:tc>
      </w:tr>
      <w:tr w:rsidR="003213F7" w:rsidRPr="00D31CC0" w:rsidTr="004A1159">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5D65FE">
            <w:pPr>
              <w:pStyle w:val="0112"/>
              <w:rPr>
                <w:rFonts w:eastAsia="Calibri"/>
              </w:rPr>
            </w:pPr>
            <w:r w:rsidRPr="00D31CC0">
              <w:t>Обеспеченность населения (на 1000 чел.)</w:t>
            </w:r>
          </w:p>
          <w:p w:rsidR="003213F7" w:rsidRPr="00D31CC0" w:rsidRDefault="003213F7" w:rsidP="005D65FE">
            <w:pPr>
              <w:pStyle w:val="0112"/>
            </w:pPr>
            <w:r w:rsidRPr="00D31CC0">
              <w:t>– больничными койками</w:t>
            </w:r>
          </w:p>
          <w:p w:rsidR="003213F7" w:rsidRPr="00D31CC0" w:rsidRDefault="003213F7" w:rsidP="005D65FE">
            <w:pPr>
              <w:pStyle w:val="0112"/>
            </w:pPr>
            <w:r w:rsidRPr="00D31CC0">
              <w:t>– врачами</w:t>
            </w:r>
          </w:p>
          <w:p w:rsidR="003213F7" w:rsidRPr="00D31CC0" w:rsidRDefault="003213F7" w:rsidP="005D65FE">
            <w:pPr>
              <w:pStyle w:val="0112"/>
            </w:pPr>
            <w:r w:rsidRPr="00D31CC0">
              <w:t>– средним медперсоналом</w:t>
            </w:r>
          </w:p>
        </w:tc>
        <w:tc>
          <w:tcPr>
            <w:tcW w:w="795" w:type="pct"/>
            <w:tcBorders>
              <w:top w:val="single" w:sz="4" w:space="0" w:color="auto"/>
              <w:left w:val="single" w:sz="4" w:space="0" w:color="auto"/>
              <w:bottom w:val="single" w:sz="4" w:space="0" w:color="auto"/>
              <w:right w:val="single" w:sz="4" w:space="0" w:color="auto"/>
            </w:tcBorders>
            <w:vAlign w:val="center"/>
          </w:tcPr>
          <w:p w:rsidR="003213F7" w:rsidRPr="00D31CC0" w:rsidRDefault="003213F7" w:rsidP="00B4557D">
            <w:pPr>
              <w:jc w:val="right"/>
              <w:rPr>
                <w:sz w:val="28"/>
                <w:szCs w:val="28"/>
              </w:rPr>
            </w:pPr>
          </w:p>
          <w:p w:rsidR="003213F7" w:rsidRPr="00D31CC0" w:rsidRDefault="003213F7" w:rsidP="00B4557D">
            <w:pPr>
              <w:jc w:val="right"/>
              <w:rPr>
                <w:sz w:val="28"/>
                <w:szCs w:val="28"/>
              </w:rPr>
            </w:pPr>
          </w:p>
          <w:p w:rsidR="003213F7" w:rsidRPr="00D31CC0" w:rsidRDefault="003213F7" w:rsidP="00B4557D">
            <w:pPr>
              <w:jc w:val="right"/>
              <w:rPr>
                <w:sz w:val="28"/>
                <w:szCs w:val="28"/>
              </w:rPr>
            </w:pPr>
            <w:r w:rsidRPr="00D31CC0">
              <w:rPr>
                <w:sz w:val="28"/>
                <w:szCs w:val="28"/>
              </w:rPr>
              <w:t>7,1</w:t>
            </w:r>
          </w:p>
          <w:p w:rsidR="003213F7" w:rsidRPr="00D31CC0" w:rsidRDefault="003213F7" w:rsidP="00B4557D">
            <w:pPr>
              <w:jc w:val="right"/>
              <w:rPr>
                <w:sz w:val="28"/>
                <w:szCs w:val="28"/>
              </w:rPr>
            </w:pPr>
            <w:r w:rsidRPr="00D31CC0">
              <w:rPr>
                <w:sz w:val="28"/>
                <w:szCs w:val="28"/>
              </w:rPr>
              <w:t>2,1</w:t>
            </w:r>
          </w:p>
          <w:p w:rsidR="003213F7" w:rsidRPr="00D31CC0" w:rsidRDefault="003213F7" w:rsidP="00B4557D">
            <w:pPr>
              <w:jc w:val="right"/>
              <w:rPr>
                <w:sz w:val="28"/>
                <w:szCs w:val="28"/>
              </w:rPr>
            </w:pPr>
            <w:r w:rsidRPr="00D31CC0">
              <w:rPr>
                <w:sz w:val="28"/>
                <w:szCs w:val="28"/>
              </w:rPr>
              <w:t>7,6</w:t>
            </w:r>
          </w:p>
        </w:tc>
        <w:tc>
          <w:tcPr>
            <w:tcW w:w="905" w:type="pct"/>
            <w:tcBorders>
              <w:top w:val="single" w:sz="4" w:space="0" w:color="auto"/>
              <w:left w:val="single" w:sz="4" w:space="0" w:color="auto"/>
              <w:bottom w:val="single" w:sz="4" w:space="0" w:color="auto"/>
              <w:right w:val="single" w:sz="4" w:space="0" w:color="auto"/>
            </w:tcBorders>
            <w:vAlign w:val="center"/>
          </w:tcPr>
          <w:p w:rsidR="003213F7" w:rsidRPr="00D31CC0" w:rsidRDefault="003213F7" w:rsidP="00B4557D">
            <w:pPr>
              <w:jc w:val="right"/>
              <w:rPr>
                <w:sz w:val="28"/>
                <w:szCs w:val="28"/>
              </w:rPr>
            </w:pPr>
          </w:p>
          <w:p w:rsidR="003213F7" w:rsidRPr="00D31CC0" w:rsidRDefault="003213F7" w:rsidP="00B4557D">
            <w:pPr>
              <w:jc w:val="right"/>
              <w:rPr>
                <w:sz w:val="28"/>
                <w:szCs w:val="28"/>
              </w:rPr>
            </w:pPr>
          </w:p>
          <w:p w:rsidR="003213F7" w:rsidRPr="00D31CC0" w:rsidRDefault="003213F7" w:rsidP="00B4557D">
            <w:pPr>
              <w:jc w:val="right"/>
              <w:rPr>
                <w:sz w:val="28"/>
                <w:szCs w:val="28"/>
              </w:rPr>
            </w:pPr>
            <w:r w:rsidRPr="00D31CC0">
              <w:rPr>
                <w:sz w:val="28"/>
                <w:szCs w:val="28"/>
              </w:rPr>
              <w:t>7,3</w:t>
            </w:r>
          </w:p>
          <w:p w:rsidR="003213F7" w:rsidRPr="00D31CC0" w:rsidRDefault="003213F7" w:rsidP="00B4557D">
            <w:pPr>
              <w:jc w:val="right"/>
              <w:rPr>
                <w:sz w:val="28"/>
                <w:szCs w:val="28"/>
              </w:rPr>
            </w:pPr>
            <w:r w:rsidRPr="00D31CC0">
              <w:rPr>
                <w:sz w:val="28"/>
                <w:szCs w:val="28"/>
              </w:rPr>
              <w:t>2,1</w:t>
            </w:r>
          </w:p>
          <w:p w:rsidR="003213F7" w:rsidRPr="00D31CC0" w:rsidRDefault="003213F7" w:rsidP="00B4557D">
            <w:pPr>
              <w:jc w:val="right"/>
              <w:rPr>
                <w:sz w:val="28"/>
                <w:szCs w:val="28"/>
              </w:rPr>
            </w:pPr>
            <w:r w:rsidRPr="00D31CC0">
              <w:rPr>
                <w:sz w:val="28"/>
                <w:szCs w:val="28"/>
              </w:rPr>
              <w:t>7,6</w:t>
            </w:r>
          </w:p>
        </w:tc>
        <w:tc>
          <w:tcPr>
            <w:tcW w:w="1004" w:type="pct"/>
            <w:tcBorders>
              <w:top w:val="single" w:sz="4" w:space="0" w:color="auto"/>
              <w:left w:val="single" w:sz="4" w:space="0" w:color="auto"/>
              <w:bottom w:val="single" w:sz="4" w:space="0" w:color="auto"/>
              <w:right w:val="single" w:sz="4" w:space="0" w:color="auto"/>
            </w:tcBorders>
            <w:vAlign w:val="center"/>
          </w:tcPr>
          <w:p w:rsidR="00030BE3" w:rsidRPr="00D31CC0" w:rsidRDefault="00030BE3" w:rsidP="00017BD2">
            <w:pPr>
              <w:jc w:val="right"/>
              <w:rPr>
                <w:sz w:val="28"/>
                <w:szCs w:val="28"/>
              </w:rPr>
            </w:pPr>
          </w:p>
          <w:p w:rsidR="00030BE3" w:rsidRPr="00D31CC0" w:rsidRDefault="00030BE3" w:rsidP="00017BD2">
            <w:pPr>
              <w:jc w:val="right"/>
              <w:rPr>
                <w:sz w:val="28"/>
                <w:szCs w:val="28"/>
              </w:rPr>
            </w:pPr>
          </w:p>
          <w:p w:rsidR="003213F7" w:rsidRPr="00D31CC0" w:rsidRDefault="00030BE3" w:rsidP="00017BD2">
            <w:pPr>
              <w:jc w:val="right"/>
              <w:rPr>
                <w:sz w:val="28"/>
                <w:szCs w:val="28"/>
              </w:rPr>
            </w:pPr>
            <w:r w:rsidRPr="00D31CC0">
              <w:rPr>
                <w:sz w:val="28"/>
                <w:szCs w:val="28"/>
              </w:rPr>
              <w:t>7,3</w:t>
            </w:r>
          </w:p>
          <w:p w:rsidR="00030BE3" w:rsidRPr="00D31CC0" w:rsidRDefault="00030BE3" w:rsidP="00017BD2">
            <w:pPr>
              <w:jc w:val="right"/>
              <w:rPr>
                <w:sz w:val="28"/>
                <w:szCs w:val="28"/>
              </w:rPr>
            </w:pPr>
            <w:r w:rsidRPr="00D31CC0">
              <w:rPr>
                <w:sz w:val="28"/>
                <w:szCs w:val="28"/>
              </w:rPr>
              <w:t>2,2</w:t>
            </w:r>
          </w:p>
          <w:p w:rsidR="00030BE3" w:rsidRPr="00D31CC0" w:rsidRDefault="00030BE3" w:rsidP="00017BD2">
            <w:pPr>
              <w:jc w:val="right"/>
              <w:rPr>
                <w:sz w:val="28"/>
                <w:szCs w:val="28"/>
              </w:rPr>
            </w:pPr>
            <w:r w:rsidRPr="00D31CC0">
              <w:rPr>
                <w:sz w:val="28"/>
                <w:szCs w:val="28"/>
              </w:rPr>
              <w:t>7,4</w:t>
            </w:r>
          </w:p>
        </w:tc>
      </w:tr>
      <w:tr w:rsidR="003213F7" w:rsidRPr="00D31CC0"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5D65FE">
            <w:pPr>
              <w:pStyle w:val="0112"/>
            </w:pPr>
            <w:r w:rsidRPr="00D31CC0">
              <w:t>Расходы на лекарственное обеспечение населения, тыс. руб.</w:t>
            </w:r>
          </w:p>
        </w:tc>
        <w:tc>
          <w:tcPr>
            <w:tcW w:w="795"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B4557D">
            <w:pPr>
              <w:jc w:val="right"/>
              <w:rPr>
                <w:sz w:val="28"/>
                <w:szCs w:val="28"/>
              </w:rPr>
            </w:pPr>
            <w:r w:rsidRPr="00D31CC0">
              <w:rPr>
                <w:sz w:val="28"/>
                <w:szCs w:val="28"/>
              </w:rPr>
              <w:t>24384,8</w:t>
            </w:r>
          </w:p>
        </w:tc>
        <w:tc>
          <w:tcPr>
            <w:tcW w:w="905"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B4557D">
            <w:pPr>
              <w:jc w:val="right"/>
              <w:rPr>
                <w:sz w:val="28"/>
                <w:szCs w:val="28"/>
              </w:rPr>
            </w:pPr>
            <w:r w:rsidRPr="00D31CC0">
              <w:rPr>
                <w:sz w:val="28"/>
                <w:szCs w:val="28"/>
              </w:rPr>
              <w:t>28083,9</w:t>
            </w:r>
          </w:p>
        </w:tc>
        <w:tc>
          <w:tcPr>
            <w:tcW w:w="1004" w:type="pct"/>
            <w:tcBorders>
              <w:top w:val="single" w:sz="4" w:space="0" w:color="auto"/>
              <w:left w:val="single" w:sz="4" w:space="0" w:color="auto"/>
              <w:bottom w:val="single" w:sz="4" w:space="0" w:color="auto"/>
              <w:right w:val="single" w:sz="4" w:space="0" w:color="auto"/>
            </w:tcBorders>
            <w:vAlign w:val="center"/>
          </w:tcPr>
          <w:p w:rsidR="003213F7" w:rsidRPr="00D31CC0" w:rsidRDefault="00030BE3" w:rsidP="00017BD2">
            <w:pPr>
              <w:jc w:val="right"/>
              <w:rPr>
                <w:sz w:val="28"/>
                <w:szCs w:val="28"/>
              </w:rPr>
            </w:pPr>
            <w:r w:rsidRPr="00D31CC0">
              <w:rPr>
                <w:sz w:val="28"/>
                <w:szCs w:val="28"/>
              </w:rPr>
              <w:t>33239,4</w:t>
            </w:r>
          </w:p>
        </w:tc>
      </w:tr>
      <w:tr w:rsidR="003213F7" w:rsidRPr="00D31CC0"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5D65FE">
            <w:pPr>
              <w:pStyle w:val="0112"/>
              <w:rPr>
                <w:rFonts w:eastAsia="Calibri"/>
              </w:rPr>
            </w:pPr>
            <w:r w:rsidRPr="00D31CC0">
              <w:t>Удельный вес больниц, поликлиник, оборудованных</w:t>
            </w:r>
            <w:proofErr w:type="gramStart"/>
            <w:r w:rsidRPr="00D31CC0">
              <w:t xml:space="preserve">  (%):</w:t>
            </w:r>
            <w:proofErr w:type="gramEnd"/>
          </w:p>
          <w:p w:rsidR="003213F7" w:rsidRPr="00D31CC0" w:rsidRDefault="003213F7" w:rsidP="005D65FE">
            <w:pPr>
              <w:pStyle w:val="0112"/>
            </w:pPr>
            <w:r w:rsidRPr="00D31CC0">
              <w:t xml:space="preserve">– холодным водоснабжением </w:t>
            </w:r>
          </w:p>
          <w:p w:rsidR="003213F7" w:rsidRPr="00D31CC0" w:rsidRDefault="003213F7" w:rsidP="005D65FE">
            <w:pPr>
              <w:pStyle w:val="0112"/>
            </w:pPr>
            <w:r w:rsidRPr="00D31CC0">
              <w:t>– центральным отоплением</w:t>
            </w:r>
          </w:p>
          <w:p w:rsidR="003213F7" w:rsidRPr="00D31CC0" w:rsidRDefault="003213F7" w:rsidP="005D65FE">
            <w:pPr>
              <w:pStyle w:val="0112"/>
            </w:pPr>
            <w:r w:rsidRPr="00D31CC0">
              <w:t>– сливной канализацией</w:t>
            </w:r>
          </w:p>
        </w:tc>
        <w:tc>
          <w:tcPr>
            <w:tcW w:w="795" w:type="pct"/>
            <w:tcBorders>
              <w:top w:val="single" w:sz="4" w:space="0" w:color="auto"/>
              <w:left w:val="single" w:sz="4" w:space="0" w:color="auto"/>
              <w:bottom w:val="single" w:sz="4" w:space="0" w:color="auto"/>
              <w:right w:val="single" w:sz="4" w:space="0" w:color="auto"/>
            </w:tcBorders>
            <w:vAlign w:val="bottom"/>
          </w:tcPr>
          <w:p w:rsidR="003213F7" w:rsidRPr="00D31CC0" w:rsidRDefault="003213F7" w:rsidP="00B4557D">
            <w:pPr>
              <w:jc w:val="right"/>
              <w:rPr>
                <w:sz w:val="28"/>
                <w:szCs w:val="28"/>
              </w:rPr>
            </w:pPr>
            <w:r w:rsidRPr="00D31CC0">
              <w:rPr>
                <w:sz w:val="28"/>
                <w:szCs w:val="28"/>
              </w:rPr>
              <w:t>72,5</w:t>
            </w:r>
          </w:p>
          <w:p w:rsidR="003213F7" w:rsidRPr="00D31CC0" w:rsidRDefault="003213F7" w:rsidP="00B4557D">
            <w:pPr>
              <w:jc w:val="right"/>
              <w:rPr>
                <w:sz w:val="28"/>
                <w:szCs w:val="28"/>
              </w:rPr>
            </w:pPr>
            <w:r w:rsidRPr="00D31CC0">
              <w:rPr>
                <w:sz w:val="28"/>
                <w:szCs w:val="28"/>
              </w:rPr>
              <w:t>47,5</w:t>
            </w:r>
          </w:p>
          <w:p w:rsidR="003213F7" w:rsidRPr="00D31CC0" w:rsidRDefault="003213F7" w:rsidP="00B4557D">
            <w:pPr>
              <w:jc w:val="right"/>
              <w:rPr>
                <w:sz w:val="28"/>
                <w:szCs w:val="28"/>
              </w:rPr>
            </w:pPr>
            <w:r w:rsidRPr="00D31CC0">
              <w:rPr>
                <w:sz w:val="28"/>
                <w:szCs w:val="28"/>
              </w:rPr>
              <w:t>70</w:t>
            </w:r>
          </w:p>
        </w:tc>
        <w:tc>
          <w:tcPr>
            <w:tcW w:w="905" w:type="pct"/>
            <w:tcBorders>
              <w:top w:val="single" w:sz="4" w:space="0" w:color="auto"/>
              <w:left w:val="single" w:sz="4" w:space="0" w:color="auto"/>
              <w:bottom w:val="single" w:sz="4" w:space="0" w:color="auto"/>
              <w:right w:val="single" w:sz="4" w:space="0" w:color="auto"/>
            </w:tcBorders>
            <w:vAlign w:val="bottom"/>
            <w:hideMark/>
          </w:tcPr>
          <w:p w:rsidR="003213F7" w:rsidRPr="00D31CC0" w:rsidRDefault="003213F7" w:rsidP="00B4557D">
            <w:pPr>
              <w:jc w:val="right"/>
              <w:rPr>
                <w:sz w:val="28"/>
                <w:szCs w:val="28"/>
              </w:rPr>
            </w:pPr>
            <w:r w:rsidRPr="00D31CC0">
              <w:rPr>
                <w:sz w:val="28"/>
                <w:szCs w:val="28"/>
              </w:rPr>
              <w:t>66,7</w:t>
            </w:r>
          </w:p>
          <w:p w:rsidR="003213F7" w:rsidRPr="00D31CC0" w:rsidRDefault="003213F7" w:rsidP="00B4557D">
            <w:pPr>
              <w:jc w:val="right"/>
              <w:rPr>
                <w:sz w:val="28"/>
                <w:szCs w:val="28"/>
              </w:rPr>
            </w:pPr>
            <w:r w:rsidRPr="00D31CC0">
              <w:rPr>
                <w:sz w:val="28"/>
                <w:szCs w:val="28"/>
              </w:rPr>
              <w:t>51,8</w:t>
            </w:r>
          </w:p>
          <w:p w:rsidR="003213F7" w:rsidRPr="00D31CC0" w:rsidRDefault="003213F7" w:rsidP="00B4557D">
            <w:pPr>
              <w:jc w:val="right"/>
              <w:rPr>
                <w:sz w:val="28"/>
                <w:szCs w:val="28"/>
              </w:rPr>
            </w:pPr>
            <w:r w:rsidRPr="00D31CC0">
              <w:rPr>
                <w:sz w:val="28"/>
                <w:szCs w:val="28"/>
              </w:rPr>
              <w:t>66,7</w:t>
            </w:r>
          </w:p>
        </w:tc>
        <w:tc>
          <w:tcPr>
            <w:tcW w:w="1004" w:type="pct"/>
            <w:tcBorders>
              <w:top w:val="single" w:sz="4" w:space="0" w:color="auto"/>
              <w:left w:val="single" w:sz="4" w:space="0" w:color="auto"/>
              <w:bottom w:val="single" w:sz="4" w:space="0" w:color="auto"/>
              <w:right w:val="single" w:sz="4" w:space="0" w:color="auto"/>
            </w:tcBorders>
            <w:vAlign w:val="bottom"/>
          </w:tcPr>
          <w:p w:rsidR="003213F7" w:rsidRPr="00D31CC0" w:rsidRDefault="00030BE3" w:rsidP="00017BD2">
            <w:pPr>
              <w:jc w:val="right"/>
              <w:rPr>
                <w:sz w:val="28"/>
                <w:szCs w:val="28"/>
              </w:rPr>
            </w:pPr>
            <w:r w:rsidRPr="00D31CC0">
              <w:rPr>
                <w:sz w:val="28"/>
                <w:szCs w:val="28"/>
              </w:rPr>
              <w:t>92,7</w:t>
            </w:r>
          </w:p>
          <w:p w:rsidR="00030BE3" w:rsidRPr="00D31CC0" w:rsidRDefault="00030BE3" w:rsidP="00017BD2">
            <w:pPr>
              <w:jc w:val="right"/>
              <w:rPr>
                <w:sz w:val="28"/>
                <w:szCs w:val="28"/>
              </w:rPr>
            </w:pPr>
            <w:r w:rsidRPr="00D31CC0">
              <w:rPr>
                <w:sz w:val="28"/>
                <w:szCs w:val="28"/>
              </w:rPr>
              <w:t>65,8</w:t>
            </w:r>
          </w:p>
          <w:p w:rsidR="00030BE3" w:rsidRPr="00D31CC0" w:rsidRDefault="00030BE3" w:rsidP="00017BD2">
            <w:pPr>
              <w:jc w:val="right"/>
              <w:rPr>
                <w:sz w:val="28"/>
                <w:szCs w:val="28"/>
              </w:rPr>
            </w:pPr>
            <w:r w:rsidRPr="00D31CC0">
              <w:rPr>
                <w:sz w:val="28"/>
                <w:szCs w:val="28"/>
              </w:rPr>
              <w:t>92,7</w:t>
            </w:r>
          </w:p>
        </w:tc>
      </w:tr>
      <w:tr w:rsidR="003213F7" w:rsidRPr="00D31CC0" w:rsidTr="004A1159">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5D65FE">
            <w:pPr>
              <w:pStyle w:val="0112"/>
              <w:rPr>
                <w:rFonts w:eastAsia="Calibri"/>
              </w:rPr>
            </w:pPr>
            <w:r w:rsidRPr="00D31CC0">
              <w:t>Укомплектованность «скорой помощи» (на 1000 чел):</w:t>
            </w:r>
          </w:p>
          <w:p w:rsidR="003213F7" w:rsidRPr="00D31CC0" w:rsidRDefault="003213F7" w:rsidP="005D65FE">
            <w:pPr>
              <w:pStyle w:val="0112"/>
            </w:pPr>
            <w:r w:rsidRPr="00D31CC0">
              <w:t>– количеством машин скорой помощи</w:t>
            </w:r>
          </w:p>
          <w:p w:rsidR="003213F7" w:rsidRPr="00D31CC0" w:rsidRDefault="003213F7" w:rsidP="005D65FE">
            <w:pPr>
              <w:pStyle w:val="0112"/>
            </w:pPr>
            <w:r w:rsidRPr="00D31CC0">
              <w:t>–     кадрами</w:t>
            </w:r>
          </w:p>
          <w:p w:rsidR="003213F7" w:rsidRPr="00D31CC0" w:rsidRDefault="003213F7" w:rsidP="005D65FE">
            <w:pPr>
              <w:pStyle w:val="0112"/>
            </w:pPr>
            <w:r w:rsidRPr="00D31CC0">
              <w:t>– лекарственными средствами, (руб./ 1вызов)</w:t>
            </w:r>
          </w:p>
        </w:tc>
        <w:tc>
          <w:tcPr>
            <w:tcW w:w="795" w:type="pct"/>
            <w:tcBorders>
              <w:top w:val="single" w:sz="4" w:space="0" w:color="auto"/>
              <w:left w:val="single" w:sz="4" w:space="0" w:color="auto"/>
              <w:bottom w:val="single" w:sz="4" w:space="0" w:color="auto"/>
              <w:right w:val="single" w:sz="4" w:space="0" w:color="auto"/>
            </w:tcBorders>
            <w:vAlign w:val="center"/>
          </w:tcPr>
          <w:p w:rsidR="003213F7" w:rsidRPr="00D31CC0" w:rsidRDefault="003213F7" w:rsidP="00B4557D">
            <w:pPr>
              <w:jc w:val="right"/>
              <w:rPr>
                <w:sz w:val="28"/>
                <w:szCs w:val="28"/>
              </w:rPr>
            </w:pPr>
          </w:p>
          <w:p w:rsidR="003213F7" w:rsidRPr="00D31CC0" w:rsidRDefault="003213F7" w:rsidP="00B4557D">
            <w:pPr>
              <w:jc w:val="right"/>
              <w:rPr>
                <w:sz w:val="28"/>
                <w:szCs w:val="28"/>
              </w:rPr>
            </w:pPr>
          </w:p>
          <w:p w:rsidR="003213F7" w:rsidRPr="00D31CC0" w:rsidRDefault="003213F7" w:rsidP="00B4557D">
            <w:pPr>
              <w:jc w:val="right"/>
              <w:rPr>
                <w:sz w:val="28"/>
                <w:szCs w:val="28"/>
              </w:rPr>
            </w:pPr>
            <w:r w:rsidRPr="00D31CC0">
              <w:rPr>
                <w:sz w:val="28"/>
                <w:szCs w:val="28"/>
              </w:rPr>
              <w:t>0,24</w:t>
            </w:r>
          </w:p>
          <w:p w:rsidR="003213F7" w:rsidRPr="00D31CC0" w:rsidRDefault="003213F7" w:rsidP="00B4557D">
            <w:pPr>
              <w:jc w:val="right"/>
              <w:rPr>
                <w:sz w:val="28"/>
                <w:szCs w:val="28"/>
              </w:rPr>
            </w:pPr>
            <w:r w:rsidRPr="00D31CC0">
              <w:rPr>
                <w:sz w:val="28"/>
                <w:szCs w:val="28"/>
              </w:rPr>
              <w:t>0,59</w:t>
            </w:r>
          </w:p>
          <w:p w:rsidR="003213F7" w:rsidRPr="00D31CC0" w:rsidRDefault="003213F7" w:rsidP="00B4557D">
            <w:pPr>
              <w:jc w:val="right"/>
              <w:rPr>
                <w:sz w:val="28"/>
                <w:szCs w:val="28"/>
              </w:rPr>
            </w:pPr>
            <w:r w:rsidRPr="00D31CC0">
              <w:rPr>
                <w:sz w:val="28"/>
                <w:szCs w:val="28"/>
              </w:rPr>
              <w:t>86,0</w:t>
            </w:r>
          </w:p>
        </w:tc>
        <w:tc>
          <w:tcPr>
            <w:tcW w:w="905" w:type="pct"/>
            <w:tcBorders>
              <w:top w:val="single" w:sz="4" w:space="0" w:color="auto"/>
              <w:left w:val="single" w:sz="4" w:space="0" w:color="auto"/>
              <w:bottom w:val="single" w:sz="4" w:space="0" w:color="auto"/>
              <w:right w:val="single" w:sz="4" w:space="0" w:color="auto"/>
            </w:tcBorders>
            <w:vAlign w:val="center"/>
          </w:tcPr>
          <w:p w:rsidR="003213F7" w:rsidRPr="00D31CC0" w:rsidRDefault="003213F7" w:rsidP="00B4557D">
            <w:pPr>
              <w:jc w:val="right"/>
              <w:rPr>
                <w:sz w:val="28"/>
                <w:szCs w:val="28"/>
              </w:rPr>
            </w:pPr>
          </w:p>
          <w:p w:rsidR="003213F7" w:rsidRPr="00D31CC0" w:rsidRDefault="003213F7" w:rsidP="00B4557D">
            <w:pPr>
              <w:jc w:val="right"/>
              <w:rPr>
                <w:sz w:val="28"/>
                <w:szCs w:val="28"/>
              </w:rPr>
            </w:pPr>
          </w:p>
          <w:p w:rsidR="003213F7" w:rsidRPr="00D31CC0" w:rsidRDefault="003213F7" w:rsidP="00B4557D">
            <w:pPr>
              <w:jc w:val="right"/>
              <w:rPr>
                <w:sz w:val="28"/>
                <w:szCs w:val="28"/>
              </w:rPr>
            </w:pPr>
            <w:r w:rsidRPr="00D31CC0">
              <w:rPr>
                <w:sz w:val="28"/>
                <w:szCs w:val="28"/>
              </w:rPr>
              <w:t>0,28</w:t>
            </w:r>
          </w:p>
          <w:p w:rsidR="003213F7" w:rsidRPr="00D31CC0" w:rsidRDefault="003213F7" w:rsidP="00B4557D">
            <w:pPr>
              <w:jc w:val="right"/>
              <w:rPr>
                <w:sz w:val="28"/>
                <w:szCs w:val="28"/>
              </w:rPr>
            </w:pPr>
            <w:r w:rsidRPr="00D31CC0">
              <w:rPr>
                <w:sz w:val="28"/>
                <w:szCs w:val="28"/>
              </w:rPr>
              <w:t>0,54</w:t>
            </w:r>
          </w:p>
          <w:p w:rsidR="003213F7" w:rsidRPr="00D31CC0" w:rsidRDefault="003213F7" w:rsidP="00B4557D">
            <w:pPr>
              <w:jc w:val="right"/>
              <w:rPr>
                <w:sz w:val="28"/>
                <w:szCs w:val="28"/>
              </w:rPr>
            </w:pPr>
            <w:r w:rsidRPr="00D31CC0">
              <w:rPr>
                <w:sz w:val="28"/>
                <w:szCs w:val="28"/>
              </w:rPr>
              <w:t>86,0</w:t>
            </w:r>
          </w:p>
        </w:tc>
        <w:tc>
          <w:tcPr>
            <w:tcW w:w="1004" w:type="pct"/>
            <w:tcBorders>
              <w:top w:val="single" w:sz="4" w:space="0" w:color="auto"/>
              <w:left w:val="single" w:sz="4" w:space="0" w:color="auto"/>
              <w:bottom w:val="single" w:sz="4" w:space="0" w:color="auto"/>
              <w:right w:val="single" w:sz="4" w:space="0" w:color="auto"/>
            </w:tcBorders>
            <w:vAlign w:val="center"/>
          </w:tcPr>
          <w:p w:rsidR="00030BE3" w:rsidRPr="00D31CC0" w:rsidRDefault="00030BE3" w:rsidP="00017BD2">
            <w:pPr>
              <w:jc w:val="right"/>
              <w:rPr>
                <w:sz w:val="28"/>
                <w:szCs w:val="28"/>
              </w:rPr>
            </w:pPr>
          </w:p>
          <w:p w:rsidR="00030BE3" w:rsidRPr="00D31CC0" w:rsidRDefault="00030BE3" w:rsidP="00017BD2">
            <w:pPr>
              <w:jc w:val="right"/>
              <w:rPr>
                <w:sz w:val="28"/>
                <w:szCs w:val="28"/>
              </w:rPr>
            </w:pPr>
          </w:p>
          <w:p w:rsidR="003213F7" w:rsidRPr="00D31CC0" w:rsidRDefault="00030BE3" w:rsidP="00017BD2">
            <w:pPr>
              <w:jc w:val="right"/>
              <w:rPr>
                <w:sz w:val="28"/>
                <w:szCs w:val="28"/>
              </w:rPr>
            </w:pPr>
            <w:r w:rsidRPr="00D31CC0">
              <w:rPr>
                <w:sz w:val="28"/>
                <w:szCs w:val="28"/>
              </w:rPr>
              <w:t>0,3</w:t>
            </w:r>
          </w:p>
          <w:p w:rsidR="00030BE3" w:rsidRPr="00D31CC0" w:rsidRDefault="00030BE3" w:rsidP="00017BD2">
            <w:pPr>
              <w:jc w:val="right"/>
              <w:rPr>
                <w:sz w:val="28"/>
                <w:szCs w:val="28"/>
              </w:rPr>
            </w:pPr>
            <w:r w:rsidRPr="00D31CC0">
              <w:rPr>
                <w:sz w:val="28"/>
                <w:szCs w:val="28"/>
              </w:rPr>
              <w:t>0,51</w:t>
            </w:r>
          </w:p>
          <w:p w:rsidR="00030BE3" w:rsidRPr="00D31CC0" w:rsidRDefault="00030BE3" w:rsidP="00017BD2">
            <w:pPr>
              <w:jc w:val="right"/>
              <w:rPr>
                <w:sz w:val="28"/>
                <w:szCs w:val="28"/>
              </w:rPr>
            </w:pPr>
            <w:r w:rsidRPr="00D31CC0">
              <w:rPr>
                <w:sz w:val="28"/>
                <w:szCs w:val="28"/>
              </w:rPr>
              <w:t>127,56</w:t>
            </w:r>
          </w:p>
        </w:tc>
      </w:tr>
      <w:tr w:rsidR="003213F7" w:rsidRPr="00D31CC0"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5D65FE">
            <w:pPr>
              <w:pStyle w:val="0112"/>
            </w:pPr>
            <w:r w:rsidRPr="00D31CC0">
              <w:t>Охват взрослого населения диспансерным наблюдением, %</w:t>
            </w:r>
          </w:p>
        </w:tc>
        <w:tc>
          <w:tcPr>
            <w:tcW w:w="795"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B4557D">
            <w:pPr>
              <w:jc w:val="right"/>
              <w:rPr>
                <w:sz w:val="28"/>
                <w:szCs w:val="28"/>
              </w:rPr>
            </w:pPr>
            <w:r w:rsidRPr="00D31CC0">
              <w:rPr>
                <w:sz w:val="28"/>
                <w:szCs w:val="28"/>
              </w:rPr>
              <w:t>50</w:t>
            </w:r>
          </w:p>
        </w:tc>
        <w:tc>
          <w:tcPr>
            <w:tcW w:w="905"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B4557D">
            <w:pPr>
              <w:jc w:val="right"/>
              <w:rPr>
                <w:sz w:val="28"/>
                <w:szCs w:val="28"/>
              </w:rPr>
            </w:pPr>
            <w:r w:rsidRPr="00D31CC0">
              <w:rPr>
                <w:sz w:val="28"/>
                <w:szCs w:val="28"/>
              </w:rPr>
              <w:t>51,2</w:t>
            </w:r>
          </w:p>
        </w:tc>
        <w:tc>
          <w:tcPr>
            <w:tcW w:w="1004" w:type="pct"/>
            <w:tcBorders>
              <w:top w:val="single" w:sz="4" w:space="0" w:color="auto"/>
              <w:left w:val="single" w:sz="4" w:space="0" w:color="auto"/>
              <w:bottom w:val="single" w:sz="4" w:space="0" w:color="auto"/>
              <w:right w:val="single" w:sz="4" w:space="0" w:color="auto"/>
            </w:tcBorders>
            <w:vAlign w:val="center"/>
          </w:tcPr>
          <w:p w:rsidR="003213F7" w:rsidRPr="00D31CC0" w:rsidRDefault="00030BE3" w:rsidP="00017BD2">
            <w:pPr>
              <w:jc w:val="right"/>
              <w:rPr>
                <w:sz w:val="28"/>
                <w:szCs w:val="28"/>
              </w:rPr>
            </w:pPr>
            <w:r w:rsidRPr="00D31CC0">
              <w:rPr>
                <w:sz w:val="28"/>
                <w:szCs w:val="28"/>
              </w:rPr>
              <w:t>35</w:t>
            </w:r>
          </w:p>
        </w:tc>
      </w:tr>
      <w:tr w:rsidR="003213F7" w:rsidRPr="00D31CC0"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5D65FE">
            <w:pPr>
              <w:pStyle w:val="0112"/>
            </w:pPr>
            <w:r w:rsidRPr="00D31CC0">
              <w:t>Охват детей диспансерным наблюдением, %</w:t>
            </w:r>
          </w:p>
        </w:tc>
        <w:tc>
          <w:tcPr>
            <w:tcW w:w="795"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B4557D">
            <w:pPr>
              <w:jc w:val="right"/>
              <w:rPr>
                <w:sz w:val="28"/>
                <w:szCs w:val="28"/>
              </w:rPr>
            </w:pPr>
            <w:r w:rsidRPr="00D31CC0">
              <w:rPr>
                <w:sz w:val="28"/>
                <w:szCs w:val="28"/>
              </w:rPr>
              <w:t>23,5</w:t>
            </w:r>
          </w:p>
        </w:tc>
        <w:tc>
          <w:tcPr>
            <w:tcW w:w="905"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B4557D">
            <w:pPr>
              <w:jc w:val="right"/>
              <w:rPr>
                <w:sz w:val="28"/>
                <w:szCs w:val="28"/>
              </w:rPr>
            </w:pPr>
            <w:r w:rsidRPr="00D31CC0">
              <w:rPr>
                <w:sz w:val="28"/>
                <w:szCs w:val="28"/>
              </w:rPr>
              <w:t>21,9</w:t>
            </w:r>
          </w:p>
        </w:tc>
        <w:tc>
          <w:tcPr>
            <w:tcW w:w="1004" w:type="pct"/>
            <w:tcBorders>
              <w:top w:val="single" w:sz="4" w:space="0" w:color="auto"/>
              <w:left w:val="single" w:sz="4" w:space="0" w:color="auto"/>
              <w:bottom w:val="single" w:sz="4" w:space="0" w:color="auto"/>
              <w:right w:val="single" w:sz="4" w:space="0" w:color="auto"/>
            </w:tcBorders>
            <w:vAlign w:val="center"/>
          </w:tcPr>
          <w:p w:rsidR="003213F7" w:rsidRPr="00D31CC0" w:rsidRDefault="00030BE3" w:rsidP="00017BD2">
            <w:pPr>
              <w:jc w:val="right"/>
              <w:rPr>
                <w:sz w:val="28"/>
                <w:szCs w:val="28"/>
              </w:rPr>
            </w:pPr>
            <w:r w:rsidRPr="00D31CC0">
              <w:rPr>
                <w:sz w:val="28"/>
                <w:szCs w:val="28"/>
              </w:rPr>
              <w:t>16,6</w:t>
            </w:r>
          </w:p>
        </w:tc>
      </w:tr>
      <w:tr w:rsidR="003213F7" w:rsidRPr="00D31CC0" w:rsidTr="004A1159">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5D65FE">
            <w:pPr>
              <w:pStyle w:val="0112"/>
              <w:rPr>
                <w:rFonts w:eastAsia="Calibri"/>
              </w:rPr>
            </w:pPr>
            <w:r w:rsidRPr="00D31CC0">
              <w:t>Охват населения профилактическими прививками, %</w:t>
            </w:r>
          </w:p>
          <w:p w:rsidR="003213F7" w:rsidRPr="00D31CC0" w:rsidRDefault="003213F7" w:rsidP="005D65FE">
            <w:pPr>
              <w:pStyle w:val="0112"/>
            </w:pPr>
            <w:r w:rsidRPr="00D31CC0">
              <w:t>– детей</w:t>
            </w:r>
          </w:p>
          <w:p w:rsidR="003213F7" w:rsidRPr="00D31CC0" w:rsidRDefault="003213F7" w:rsidP="005D65FE">
            <w:pPr>
              <w:pStyle w:val="0112"/>
            </w:pPr>
            <w:r w:rsidRPr="00D31CC0">
              <w:t>– взрослых</w:t>
            </w:r>
          </w:p>
        </w:tc>
        <w:tc>
          <w:tcPr>
            <w:tcW w:w="795" w:type="pct"/>
            <w:tcBorders>
              <w:top w:val="single" w:sz="4" w:space="0" w:color="auto"/>
              <w:left w:val="single" w:sz="4" w:space="0" w:color="auto"/>
              <w:bottom w:val="single" w:sz="4" w:space="0" w:color="auto"/>
              <w:right w:val="single" w:sz="4" w:space="0" w:color="auto"/>
            </w:tcBorders>
            <w:vAlign w:val="center"/>
          </w:tcPr>
          <w:p w:rsidR="003213F7" w:rsidRPr="00D31CC0" w:rsidRDefault="003213F7" w:rsidP="001A5A0E">
            <w:pPr>
              <w:tabs>
                <w:tab w:val="left" w:pos="1508"/>
              </w:tabs>
              <w:ind w:left="214"/>
              <w:jc w:val="right"/>
              <w:rPr>
                <w:sz w:val="28"/>
                <w:szCs w:val="28"/>
              </w:rPr>
            </w:pPr>
          </w:p>
          <w:p w:rsidR="003213F7" w:rsidRPr="00D31CC0" w:rsidRDefault="003213F7" w:rsidP="001A5A0E">
            <w:pPr>
              <w:tabs>
                <w:tab w:val="left" w:pos="1508"/>
              </w:tabs>
              <w:ind w:left="214"/>
              <w:jc w:val="right"/>
              <w:rPr>
                <w:sz w:val="28"/>
                <w:szCs w:val="28"/>
              </w:rPr>
            </w:pPr>
          </w:p>
          <w:p w:rsidR="00030BE3" w:rsidRPr="00D31CC0" w:rsidRDefault="003213F7" w:rsidP="001A5A0E">
            <w:pPr>
              <w:tabs>
                <w:tab w:val="left" w:pos="1508"/>
              </w:tabs>
              <w:ind w:left="214"/>
              <w:jc w:val="right"/>
              <w:rPr>
                <w:sz w:val="28"/>
                <w:szCs w:val="28"/>
              </w:rPr>
            </w:pPr>
            <w:r w:rsidRPr="00D31CC0">
              <w:rPr>
                <w:sz w:val="28"/>
                <w:szCs w:val="28"/>
              </w:rPr>
              <w:t xml:space="preserve">                                        </w:t>
            </w:r>
          </w:p>
          <w:p w:rsidR="003213F7" w:rsidRPr="00D31CC0" w:rsidRDefault="00030BE3" w:rsidP="001A5A0E">
            <w:pPr>
              <w:pStyle w:val="0112"/>
              <w:jc w:val="right"/>
            </w:pPr>
            <w:r w:rsidRPr="00D31CC0">
              <w:t>99,5</w:t>
            </w:r>
            <w:r w:rsidR="003213F7" w:rsidRPr="00D31CC0">
              <w:t xml:space="preserve">                98</w:t>
            </w:r>
          </w:p>
        </w:tc>
        <w:tc>
          <w:tcPr>
            <w:tcW w:w="905" w:type="pct"/>
            <w:tcBorders>
              <w:top w:val="single" w:sz="4" w:space="0" w:color="auto"/>
              <w:left w:val="single" w:sz="4" w:space="0" w:color="auto"/>
              <w:bottom w:val="single" w:sz="4" w:space="0" w:color="auto"/>
              <w:right w:val="single" w:sz="4" w:space="0" w:color="auto"/>
            </w:tcBorders>
            <w:vAlign w:val="center"/>
          </w:tcPr>
          <w:p w:rsidR="003213F7" w:rsidRPr="00D31CC0" w:rsidRDefault="003213F7" w:rsidP="001A5A0E">
            <w:pPr>
              <w:pStyle w:val="0112"/>
              <w:jc w:val="right"/>
            </w:pPr>
          </w:p>
          <w:p w:rsidR="003213F7" w:rsidRPr="00D31CC0" w:rsidRDefault="003213F7" w:rsidP="001A5A0E">
            <w:pPr>
              <w:pStyle w:val="0112"/>
              <w:jc w:val="right"/>
            </w:pPr>
          </w:p>
          <w:p w:rsidR="003213F7" w:rsidRPr="00D31CC0" w:rsidRDefault="003213F7" w:rsidP="001A5A0E">
            <w:pPr>
              <w:pStyle w:val="0112"/>
              <w:jc w:val="right"/>
            </w:pPr>
          </w:p>
          <w:p w:rsidR="003213F7" w:rsidRPr="00D31CC0" w:rsidRDefault="003213F7" w:rsidP="001A5A0E">
            <w:pPr>
              <w:pStyle w:val="0112"/>
              <w:jc w:val="right"/>
            </w:pPr>
            <w:r w:rsidRPr="00D31CC0">
              <w:t xml:space="preserve">               98,7</w:t>
            </w:r>
          </w:p>
          <w:p w:rsidR="003213F7" w:rsidRPr="00D31CC0" w:rsidRDefault="003213F7" w:rsidP="001A5A0E">
            <w:pPr>
              <w:pStyle w:val="0112"/>
              <w:jc w:val="right"/>
            </w:pPr>
            <w:r w:rsidRPr="00D31CC0">
              <w:t xml:space="preserve">                  97</w:t>
            </w:r>
          </w:p>
        </w:tc>
        <w:tc>
          <w:tcPr>
            <w:tcW w:w="1004" w:type="pct"/>
            <w:tcBorders>
              <w:top w:val="single" w:sz="4" w:space="0" w:color="auto"/>
              <w:left w:val="single" w:sz="4" w:space="0" w:color="auto"/>
              <w:bottom w:val="single" w:sz="4" w:space="0" w:color="auto"/>
              <w:right w:val="single" w:sz="4" w:space="0" w:color="auto"/>
            </w:tcBorders>
            <w:vAlign w:val="center"/>
          </w:tcPr>
          <w:p w:rsidR="00030BE3" w:rsidRPr="00D31CC0" w:rsidRDefault="00030BE3" w:rsidP="001A5A0E">
            <w:pPr>
              <w:pStyle w:val="0112"/>
              <w:jc w:val="right"/>
            </w:pPr>
          </w:p>
          <w:p w:rsidR="00030BE3" w:rsidRPr="00D31CC0" w:rsidRDefault="00030BE3" w:rsidP="001A5A0E">
            <w:pPr>
              <w:pStyle w:val="0112"/>
              <w:jc w:val="right"/>
            </w:pPr>
          </w:p>
          <w:p w:rsidR="00030BE3" w:rsidRPr="00D31CC0" w:rsidRDefault="00030BE3" w:rsidP="001A5A0E">
            <w:pPr>
              <w:pStyle w:val="0112"/>
              <w:jc w:val="right"/>
            </w:pPr>
          </w:p>
          <w:p w:rsidR="003213F7" w:rsidRPr="00D31CC0" w:rsidRDefault="00030BE3" w:rsidP="001A5A0E">
            <w:pPr>
              <w:pStyle w:val="0112"/>
              <w:jc w:val="right"/>
            </w:pPr>
            <w:r w:rsidRPr="00D31CC0">
              <w:t>99,3</w:t>
            </w:r>
          </w:p>
          <w:p w:rsidR="00030BE3" w:rsidRPr="00D31CC0" w:rsidRDefault="00030BE3" w:rsidP="001A5A0E">
            <w:pPr>
              <w:pStyle w:val="0112"/>
              <w:jc w:val="right"/>
            </w:pPr>
            <w:r w:rsidRPr="00D31CC0">
              <w:t>98</w:t>
            </w:r>
          </w:p>
        </w:tc>
      </w:tr>
      <w:tr w:rsidR="003213F7" w:rsidRPr="00D31CC0"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5D65FE">
            <w:pPr>
              <w:pStyle w:val="0112"/>
            </w:pPr>
            <w:r w:rsidRPr="00D31CC0">
              <w:lastRenderedPageBreak/>
              <w:t>Доля беременных женщин, взятых на учёт в срок до 12 недель, %</w:t>
            </w:r>
          </w:p>
        </w:tc>
        <w:tc>
          <w:tcPr>
            <w:tcW w:w="795"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1A5A0E">
            <w:pPr>
              <w:pStyle w:val="0112"/>
              <w:jc w:val="right"/>
            </w:pPr>
            <w:r w:rsidRPr="00D31CC0">
              <w:t>83,9</w:t>
            </w:r>
          </w:p>
        </w:tc>
        <w:tc>
          <w:tcPr>
            <w:tcW w:w="905"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1A5A0E">
            <w:pPr>
              <w:pStyle w:val="0112"/>
              <w:jc w:val="right"/>
            </w:pPr>
            <w:r w:rsidRPr="00D31CC0">
              <w:t>85,7</w:t>
            </w:r>
          </w:p>
        </w:tc>
        <w:tc>
          <w:tcPr>
            <w:tcW w:w="1004" w:type="pct"/>
            <w:tcBorders>
              <w:top w:val="single" w:sz="4" w:space="0" w:color="auto"/>
              <w:left w:val="single" w:sz="4" w:space="0" w:color="auto"/>
              <w:bottom w:val="single" w:sz="4" w:space="0" w:color="auto"/>
              <w:right w:val="single" w:sz="4" w:space="0" w:color="auto"/>
            </w:tcBorders>
            <w:vAlign w:val="center"/>
          </w:tcPr>
          <w:p w:rsidR="003213F7" w:rsidRPr="00D31CC0" w:rsidRDefault="00030BE3" w:rsidP="001A5A0E">
            <w:pPr>
              <w:pStyle w:val="0112"/>
              <w:jc w:val="right"/>
            </w:pPr>
            <w:r w:rsidRPr="00D31CC0">
              <w:t>85</w:t>
            </w:r>
          </w:p>
        </w:tc>
      </w:tr>
      <w:tr w:rsidR="003213F7" w:rsidRPr="00D31CC0"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5D65FE">
            <w:pPr>
              <w:pStyle w:val="0112"/>
            </w:pPr>
            <w:r w:rsidRPr="00D31CC0">
              <w:rPr>
                <w:b/>
              </w:rPr>
              <w:t>Младенческая</w:t>
            </w:r>
            <w:r w:rsidRPr="00D31CC0">
              <w:t xml:space="preserve"> смертность на 1000 новорождённых</w:t>
            </w:r>
          </w:p>
        </w:tc>
        <w:tc>
          <w:tcPr>
            <w:tcW w:w="795"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1A5A0E">
            <w:pPr>
              <w:pStyle w:val="0112"/>
              <w:jc w:val="right"/>
            </w:pPr>
            <w:r w:rsidRPr="00D31CC0">
              <w:t>3,2</w:t>
            </w:r>
          </w:p>
        </w:tc>
        <w:tc>
          <w:tcPr>
            <w:tcW w:w="905"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1A5A0E">
            <w:pPr>
              <w:pStyle w:val="0112"/>
              <w:jc w:val="right"/>
            </w:pPr>
            <w:r w:rsidRPr="00D31CC0">
              <w:t>3,7</w:t>
            </w:r>
          </w:p>
        </w:tc>
        <w:tc>
          <w:tcPr>
            <w:tcW w:w="1004" w:type="pct"/>
            <w:tcBorders>
              <w:top w:val="single" w:sz="4" w:space="0" w:color="auto"/>
              <w:left w:val="single" w:sz="4" w:space="0" w:color="auto"/>
              <w:bottom w:val="single" w:sz="4" w:space="0" w:color="auto"/>
              <w:right w:val="single" w:sz="4" w:space="0" w:color="auto"/>
            </w:tcBorders>
            <w:vAlign w:val="center"/>
          </w:tcPr>
          <w:p w:rsidR="003213F7" w:rsidRPr="00D31CC0" w:rsidRDefault="00030BE3" w:rsidP="001A5A0E">
            <w:pPr>
              <w:pStyle w:val="0112"/>
              <w:jc w:val="right"/>
            </w:pPr>
            <w:r w:rsidRPr="00D31CC0">
              <w:t>0</w:t>
            </w:r>
          </w:p>
        </w:tc>
      </w:tr>
      <w:tr w:rsidR="003213F7" w:rsidRPr="00D31CC0" w:rsidTr="004A1159">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3213F7" w:rsidRPr="00D31CC0" w:rsidRDefault="003213F7" w:rsidP="005D65FE">
            <w:pPr>
              <w:pStyle w:val="0112"/>
              <w:rPr>
                <w:rFonts w:eastAsia="Calibri"/>
              </w:rPr>
            </w:pPr>
            <w:r w:rsidRPr="00D31CC0">
              <w:t>Уровень первичной заболеваемости на 1 тыс. населения.</w:t>
            </w:r>
          </w:p>
          <w:p w:rsidR="003213F7" w:rsidRPr="00D31CC0" w:rsidRDefault="003213F7" w:rsidP="005D65FE">
            <w:pPr>
              <w:pStyle w:val="0112"/>
            </w:pPr>
            <w:r w:rsidRPr="00D31CC0">
              <w:t>– инфекционными болезнями</w:t>
            </w:r>
          </w:p>
          <w:p w:rsidR="003213F7" w:rsidRPr="00D31CC0" w:rsidRDefault="003213F7" w:rsidP="005D65FE">
            <w:pPr>
              <w:pStyle w:val="0112"/>
            </w:pPr>
            <w:r w:rsidRPr="00D31CC0">
              <w:t>– прочими болезнями</w:t>
            </w:r>
          </w:p>
        </w:tc>
        <w:tc>
          <w:tcPr>
            <w:tcW w:w="795" w:type="pct"/>
            <w:tcBorders>
              <w:top w:val="single" w:sz="4" w:space="0" w:color="auto"/>
              <w:left w:val="single" w:sz="4" w:space="0" w:color="auto"/>
              <w:bottom w:val="single" w:sz="4" w:space="0" w:color="auto"/>
              <w:right w:val="single" w:sz="4" w:space="0" w:color="auto"/>
            </w:tcBorders>
            <w:vAlign w:val="center"/>
          </w:tcPr>
          <w:p w:rsidR="003213F7" w:rsidRPr="00D31CC0" w:rsidRDefault="003213F7" w:rsidP="001A5A0E">
            <w:pPr>
              <w:tabs>
                <w:tab w:val="left" w:pos="1508"/>
              </w:tabs>
              <w:ind w:left="214"/>
              <w:jc w:val="right"/>
              <w:rPr>
                <w:sz w:val="28"/>
                <w:szCs w:val="28"/>
              </w:rPr>
            </w:pPr>
          </w:p>
          <w:p w:rsidR="003213F7" w:rsidRPr="00D31CC0" w:rsidRDefault="003213F7" w:rsidP="001A5A0E">
            <w:pPr>
              <w:tabs>
                <w:tab w:val="left" w:pos="1508"/>
              </w:tabs>
              <w:ind w:left="214"/>
              <w:jc w:val="right"/>
              <w:rPr>
                <w:sz w:val="28"/>
                <w:szCs w:val="28"/>
              </w:rPr>
            </w:pPr>
          </w:p>
          <w:p w:rsidR="003213F7" w:rsidRPr="00D31CC0" w:rsidRDefault="003213F7" w:rsidP="001A5A0E">
            <w:pPr>
              <w:tabs>
                <w:tab w:val="left" w:pos="1508"/>
              </w:tabs>
              <w:ind w:left="214"/>
              <w:jc w:val="right"/>
              <w:rPr>
                <w:sz w:val="28"/>
                <w:szCs w:val="28"/>
              </w:rPr>
            </w:pPr>
          </w:p>
          <w:p w:rsidR="003213F7" w:rsidRPr="00D31CC0" w:rsidRDefault="003213F7" w:rsidP="001A5A0E">
            <w:pPr>
              <w:tabs>
                <w:tab w:val="left" w:pos="1508"/>
              </w:tabs>
              <w:ind w:left="214"/>
              <w:jc w:val="right"/>
              <w:rPr>
                <w:sz w:val="28"/>
                <w:szCs w:val="28"/>
              </w:rPr>
            </w:pPr>
            <w:r w:rsidRPr="00D31CC0">
              <w:rPr>
                <w:sz w:val="28"/>
                <w:szCs w:val="28"/>
              </w:rPr>
              <w:t>23,7</w:t>
            </w:r>
          </w:p>
          <w:p w:rsidR="003213F7" w:rsidRPr="00D31CC0" w:rsidRDefault="003213F7" w:rsidP="001A5A0E">
            <w:pPr>
              <w:pStyle w:val="0112"/>
              <w:jc w:val="right"/>
            </w:pPr>
            <w:r w:rsidRPr="00D31CC0">
              <w:t>866,7</w:t>
            </w:r>
          </w:p>
        </w:tc>
        <w:tc>
          <w:tcPr>
            <w:tcW w:w="905" w:type="pct"/>
            <w:tcBorders>
              <w:top w:val="single" w:sz="4" w:space="0" w:color="auto"/>
              <w:left w:val="single" w:sz="4" w:space="0" w:color="auto"/>
              <w:bottom w:val="single" w:sz="4" w:space="0" w:color="auto"/>
              <w:right w:val="single" w:sz="4" w:space="0" w:color="auto"/>
            </w:tcBorders>
            <w:vAlign w:val="center"/>
          </w:tcPr>
          <w:p w:rsidR="003213F7" w:rsidRPr="00D31CC0" w:rsidRDefault="003213F7" w:rsidP="001A5A0E">
            <w:pPr>
              <w:ind w:right="508"/>
              <w:jc w:val="right"/>
              <w:rPr>
                <w:sz w:val="28"/>
                <w:szCs w:val="28"/>
              </w:rPr>
            </w:pPr>
          </w:p>
          <w:p w:rsidR="003213F7" w:rsidRPr="00D31CC0" w:rsidRDefault="003213F7" w:rsidP="001A5A0E">
            <w:pPr>
              <w:ind w:right="508"/>
              <w:jc w:val="right"/>
              <w:rPr>
                <w:sz w:val="28"/>
                <w:szCs w:val="28"/>
              </w:rPr>
            </w:pPr>
          </w:p>
          <w:p w:rsidR="003213F7" w:rsidRPr="00D31CC0" w:rsidRDefault="003213F7" w:rsidP="001A5A0E">
            <w:pPr>
              <w:ind w:right="-1"/>
              <w:jc w:val="right"/>
              <w:rPr>
                <w:sz w:val="28"/>
                <w:szCs w:val="28"/>
              </w:rPr>
            </w:pPr>
            <w:r w:rsidRPr="00D31CC0">
              <w:rPr>
                <w:sz w:val="28"/>
                <w:szCs w:val="28"/>
              </w:rPr>
              <w:t xml:space="preserve"> </w:t>
            </w:r>
          </w:p>
          <w:p w:rsidR="003213F7" w:rsidRPr="00D31CC0" w:rsidRDefault="003213F7" w:rsidP="001A5A0E">
            <w:pPr>
              <w:ind w:right="-1"/>
              <w:jc w:val="right"/>
              <w:rPr>
                <w:sz w:val="28"/>
                <w:szCs w:val="28"/>
              </w:rPr>
            </w:pPr>
            <w:r w:rsidRPr="00D31CC0">
              <w:rPr>
                <w:sz w:val="28"/>
                <w:szCs w:val="28"/>
              </w:rPr>
              <w:t xml:space="preserve">     9,5</w:t>
            </w:r>
          </w:p>
          <w:p w:rsidR="003213F7" w:rsidRPr="00D31CC0" w:rsidRDefault="003213F7" w:rsidP="001A5A0E">
            <w:pPr>
              <w:pStyle w:val="0112"/>
              <w:jc w:val="right"/>
            </w:pPr>
            <w:r w:rsidRPr="00D31CC0">
              <w:t>252,1</w:t>
            </w:r>
          </w:p>
        </w:tc>
        <w:tc>
          <w:tcPr>
            <w:tcW w:w="1004" w:type="pct"/>
            <w:tcBorders>
              <w:top w:val="single" w:sz="4" w:space="0" w:color="auto"/>
              <w:left w:val="single" w:sz="4" w:space="0" w:color="auto"/>
              <w:bottom w:val="single" w:sz="4" w:space="0" w:color="auto"/>
              <w:right w:val="single" w:sz="4" w:space="0" w:color="auto"/>
            </w:tcBorders>
            <w:vAlign w:val="center"/>
          </w:tcPr>
          <w:p w:rsidR="00030BE3" w:rsidRPr="00D31CC0" w:rsidRDefault="00030BE3" w:rsidP="001A5A0E">
            <w:pPr>
              <w:pStyle w:val="0112"/>
              <w:jc w:val="right"/>
            </w:pPr>
          </w:p>
          <w:p w:rsidR="00030BE3" w:rsidRPr="00D31CC0" w:rsidRDefault="00030BE3" w:rsidP="001A5A0E">
            <w:pPr>
              <w:pStyle w:val="0112"/>
              <w:jc w:val="right"/>
            </w:pPr>
          </w:p>
          <w:p w:rsidR="00030BE3" w:rsidRPr="00D31CC0" w:rsidRDefault="00030BE3" w:rsidP="001A5A0E">
            <w:pPr>
              <w:pStyle w:val="0112"/>
              <w:jc w:val="right"/>
            </w:pPr>
          </w:p>
          <w:p w:rsidR="003213F7" w:rsidRPr="00D31CC0" w:rsidRDefault="00030BE3" w:rsidP="001A5A0E">
            <w:pPr>
              <w:pStyle w:val="0112"/>
              <w:jc w:val="right"/>
            </w:pPr>
            <w:r w:rsidRPr="00D31CC0">
              <w:t>133,3</w:t>
            </w:r>
          </w:p>
          <w:p w:rsidR="00030BE3" w:rsidRPr="00D31CC0" w:rsidRDefault="00030BE3" w:rsidP="001A5A0E">
            <w:pPr>
              <w:pStyle w:val="0112"/>
              <w:jc w:val="right"/>
            </w:pPr>
            <w:r w:rsidRPr="00D31CC0">
              <w:t>449,2</w:t>
            </w:r>
          </w:p>
        </w:tc>
      </w:tr>
    </w:tbl>
    <w:p w:rsidR="004A1159" w:rsidRPr="00D31CC0" w:rsidRDefault="004A1159" w:rsidP="004A1159">
      <w:pPr>
        <w:pStyle w:val="01"/>
      </w:pPr>
    </w:p>
    <w:p w:rsidR="004A1159" w:rsidRPr="00D31CC0" w:rsidRDefault="004A1159" w:rsidP="004A1159">
      <w:pPr>
        <w:pStyle w:val="01"/>
      </w:pPr>
      <w:r w:rsidRPr="00D31CC0">
        <w:t xml:space="preserve">1 вариант прогноза развития системы здравоохранения предполагает продолжение реализации мер по повышению эффективности использования ресурсов здравоохранения, повышение доступности и качества оказания медицинской помощи. </w:t>
      </w:r>
    </w:p>
    <w:p w:rsidR="004A1159" w:rsidRPr="00D31CC0" w:rsidRDefault="004A1159" w:rsidP="004A1159">
      <w:pPr>
        <w:pStyle w:val="01"/>
      </w:pPr>
      <w:r w:rsidRPr="00D31CC0">
        <w:t xml:space="preserve">2 вариант прогноза предполагает модернизацию системы здравоохранения, обеспечение высококвалифицированным медицинским персоналом, современными методами диагностики, лечения и профилактики заболеваний. </w:t>
      </w:r>
    </w:p>
    <w:p w:rsidR="000249FD" w:rsidRPr="00D31CC0" w:rsidRDefault="004A1159" w:rsidP="004A1159">
      <w:pPr>
        <w:pStyle w:val="01"/>
      </w:pPr>
      <w:r w:rsidRPr="00D31CC0">
        <w:t>В системе здравоохранения обеспеченность врачебными кадрами и повышение уровня квалификации медицинских работников являются приоритетными задачами развития здравоохранения в районе. В целях обеспечения населения более высоким уровнем медицинского обслуживания, одной из основных задач здравоохранения района является укрепление материально-технической базы, внедрение стандартов и национальных клинических рекомендаций оказания медицинск</w:t>
      </w:r>
      <w:r w:rsidR="000249FD" w:rsidRPr="00D31CC0">
        <w:t xml:space="preserve">ой помощи. </w:t>
      </w:r>
    </w:p>
    <w:p w:rsidR="001E392E" w:rsidRPr="00D31CC0" w:rsidRDefault="001E392E" w:rsidP="001E392E">
      <w:pPr>
        <w:pStyle w:val="afffb"/>
      </w:pPr>
      <w:r w:rsidRPr="00D31CC0">
        <w:t xml:space="preserve">В 2021 году установлена система централизованного снабжения медицинскими газами (2 газификатора) в Сузунской ЦРБ в рамках мероприятий по предупреждению распространения новой коронавирусной инфекции. Объем вложений составил 16 </w:t>
      </w:r>
      <w:proofErr w:type="gramStart"/>
      <w:r w:rsidRPr="00D31CC0">
        <w:t>млн</w:t>
      </w:r>
      <w:proofErr w:type="gramEnd"/>
      <w:r w:rsidRPr="00D31CC0">
        <w:t xml:space="preserve"> руб..</w:t>
      </w:r>
    </w:p>
    <w:p w:rsidR="001E392E" w:rsidRPr="00D31CC0" w:rsidRDefault="001E392E" w:rsidP="001E392E">
      <w:pPr>
        <w:pStyle w:val="afffb"/>
      </w:pPr>
      <w:r w:rsidRPr="00D31CC0">
        <w:t xml:space="preserve">Приобретено медицинское оборудование на сумму 29,1 </w:t>
      </w:r>
      <w:proofErr w:type="gramStart"/>
      <w:r w:rsidRPr="00D31CC0">
        <w:t>млн</w:t>
      </w:r>
      <w:proofErr w:type="gramEnd"/>
      <w:r w:rsidRPr="00D31CC0">
        <w:t xml:space="preserve"> руб.: дефибриллятор кардиосинхронизированный, электрокардиограф, аппарат для исследования функций внешнего дыхания, кольпоскоп, функциональные кровати (для палат интенсивной терапии) с прикроватными столиками, тонометр портативный для измерения внутриглазного давления, эндоскопическая система с эндоскопами, аппарат для искусственной вентиляции легких с возможностью программной искусственной вентиляциии мониторингом функции внешнего дыхания и др.</w:t>
      </w:r>
    </w:p>
    <w:p w:rsidR="001E392E" w:rsidRPr="00D31CC0" w:rsidRDefault="001E392E" w:rsidP="001E392E">
      <w:pPr>
        <w:pStyle w:val="afffb"/>
      </w:pPr>
      <w:r w:rsidRPr="00D31CC0">
        <w:t xml:space="preserve">Открыт операционно-реанимационный блок с современным оборудованием (затраты 2021 года составили 397 </w:t>
      </w:r>
      <w:proofErr w:type="gramStart"/>
      <w:r w:rsidRPr="00D31CC0">
        <w:t>млн</w:t>
      </w:r>
      <w:proofErr w:type="gramEnd"/>
      <w:r w:rsidRPr="00D31CC0">
        <w:t xml:space="preserve"> руб.), в 2022 году планируется реконструкция главного корпуса ЦРБ с объемом вложений 752 млн руб. и оснащение его оборудованием, в том числе компьютерным томографом. </w:t>
      </w:r>
    </w:p>
    <w:p w:rsidR="001E392E" w:rsidRPr="00D31CC0" w:rsidRDefault="001E392E" w:rsidP="001E392E">
      <w:pPr>
        <w:pStyle w:val="afffb"/>
      </w:pPr>
      <w:r w:rsidRPr="00D31CC0">
        <w:t xml:space="preserve">Построен  ФАП в пос. Шипуновский (11,3 </w:t>
      </w:r>
      <w:proofErr w:type="gramStart"/>
      <w:r w:rsidRPr="00D31CC0">
        <w:t>млн</w:t>
      </w:r>
      <w:proofErr w:type="gramEnd"/>
      <w:r w:rsidRPr="00D31CC0">
        <w:t xml:space="preserve"> руб.).</w:t>
      </w:r>
    </w:p>
    <w:p w:rsidR="001E392E" w:rsidRPr="00D31CC0" w:rsidRDefault="001E392E" w:rsidP="001E392E">
      <w:pPr>
        <w:pStyle w:val="afffb"/>
      </w:pPr>
      <w:r w:rsidRPr="00D31CC0">
        <w:lastRenderedPageBreak/>
        <w:t xml:space="preserve">В рамках национального проекта «Здравоохранение» приобретен передвижной флюорограф (14,3 </w:t>
      </w:r>
      <w:proofErr w:type="gramStart"/>
      <w:r w:rsidRPr="00D31CC0">
        <w:t>млн</w:t>
      </w:r>
      <w:proofErr w:type="gramEnd"/>
      <w:r w:rsidRPr="00D31CC0">
        <w:t xml:space="preserve"> руб.), санитарный автомобиль для ВА с. Ключики (1 млн руб.), автомобиль УАЗ для выездов педиатров (0,933 млн руб.).</w:t>
      </w:r>
    </w:p>
    <w:p w:rsidR="001E392E" w:rsidRPr="00D31CC0" w:rsidRDefault="001E392E" w:rsidP="001E392E">
      <w:pPr>
        <w:pStyle w:val="afffb"/>
      </w:pPr>
      <w:r w:rsidRPr="00D31CC0">
        <w:t>Расходы на проведение текущего и капитального ремонтов зданий и сооружений составили 627,6 тыс. руб.</w:t>
      </w:r>
    </w:p>
    <w:p w:rsidR="001E392E" w:rsidRPr="00D31CC0" w:rsidRDefault="001E392E" w:rsidP="001E392E">
      <w:pPr>
        <w:pStyle w:val="afffb"/>
      </w:pPr>
      <w:r w:rsidRPr="00D31CC0">
        <w:t>В 2021 году по программе «Земский доктор» в район прибыло на работу 2 специалиста: педиатр участковый, травматолог - ортопед. Прошли усовершенствование 32 врача и 50 человек из числа среднего медперсонала. Всего на эти цели израсходовано 641,3 тыс. руб.</w:t>
      </w:r>
    </w:p>
    <w:p w:rsidR="004A1159" w:rsidRPr="00D31CC0" w:rsidRDefault="004A1159" w:rsidP="000249FD">
      <w:pPr>
        <w:autoSpaceDE w:val="0"/>
        <w:autoSpaceDN w:val="0"/>
        <w:adjustRightInd w:val="0"/>
        <w:ind w:firstLine="709"/>
        <w:rPr>
          <w:sz w:val="28"/>
          <w:szCs w:val="28"/>
        </w:rPr>
      </w:pPr>
      <w:r w:rsidRPr="00D31CC0">
        <w:rPr>
          <w:sz w:val="28"/>
          <w:szCs w:val="28"/>
        </w:rPr>
        <w:t>Развитие здравоохранения на период до 2022 года будет и далее осуществляться в условиях укрепления материально-технической базы сети медицинских учреждений здравоохранения района, повышения обеспеченности системы здравоохранения квалифицированными медицинскими кадрами.</w:t>
      </w:r>
    </w:p>
    <w:p w:rsidR="004A1159" w:rsidRPr="00D31CC0" w:rsidRDefault="001E392E" w:rsidP="004A1159">
      <w:pPr>
        <w:pStyle w:val="01"/>
      </w:pPr>
      <w:r w:rsidRPr="00D31CC0">
        <w:t>Основное направление на 2023 - 2025</w:t>
      </w:r>
      <w:r w:rsidR="004A1159" w:rsidRPr="00D31CC0">
        <w:t xml:space="preserve"> гг. – профилактическое направление, одним из инструментов которого является проведение диспансеризации и профила</w:t>
      </w:r>
      <w:r w:rsidR="00AF4BAA" w:rsidRPr="00D31CC0">
        <w:t>ктических медицинских осмотров, реализация мероприятий по предупреждению распространения новой коронавирусной инфекции.</w:t>
      </w:r>
    </w:p>
    <w:p w:rsidR="004A1159" w:rsidRPr="00D31CC0" w:rsidRDefault="004A1159" w:rsidP="004A1159">
      <w:pPr>
        <w:pStyle w:val="01"/>
      </w:pPr>
      <w:r w:rsidRPr="00D31CC0">
        <w:t>В районе проводится диспансеризация определённых гру</w:t>
      </w:r>
      <w:proofErr w:type="gramStart"/>
      <w:r w:rsidRPr="00D31CC0">
        <w:t>пп взр</w:t>
      </w:r>
      <w:proofErr w:type="gramEnd"/>
      <w:r w:rsidRPr="00D31CC0">
        <w:t>ослого населения, д</w:t>
      </w:r>
      <w:r w:rsidRPr="00D31CC0">
        <w:rPr>
          <w:bCs/>
        </w:rPr>
        <w:t>испансеризация детей - сирот и детей, оставшихся без попечения родителей, н</w:t>
      </w:r>
      <w:r w:rsidRPr="00D31CC0">
        <w:rPr>
          <w:bCs/>
          <w:iCs/>
        </w:rPr>
        <w:t xml:space="preserve">аходящихся в стационарных учреждениях; </w:t>
      </w:r>
      <w:r w:rsidRPr="00D31CC0">
        <w:t>д</w:t>
      </w:r>
      <w:r w:rsidRPr="00D31CC0">
        <w:rPr>
          <w:bCs/>
        </w:rPr>
        <w:t>испансеризация</w:t>
      </w:r>
      <w:r w:rsidRPr="00D31CC0">
        <w:rPr>
          <w:b/>
          <w:bCs/>
          <w:i/>
          <w:iCs/>
        </w:rPr>
        <w:t xml:space="preserve"> </w:t>
      </w:r>
      <w:r w:rsidRPr="00D31CC0">
        <w:rPr>
          <w:bCs/>
          <w:iCs/>
        </w:rPr>
        <w:t xml:space="preserve">усыновленных (удочеренных), принятых под опеку (попечительство), в приемную или патронатную семью, а также </w:t>
      </w:r>
      <w:r w:rsidRPr="00D31CC0">
        <w:t xml:space="preserve">профилактические медицинские осмотры детского и взрослого населения. Ожидаемым результатом реализации данного направления будут являться повышение выявляемости лиц с факторами риска по развитию заболеваний и выявляемость патологии на ранних стадиях заболевания. Ведётся обследование населения с целью выявления ВИЧ-инфицированных, обследование новорождённых на выявление наследственных заболеваний и аудиологический скрининг детей первого года жизни. Осуществляется постоянное диспансерное наблюдение за больными с гипертонической болезнью, ишемической болезнью сердца, сахарным диабетом, бронхиальной астмой, онкологическими заболеваниями. </w:t>
      </w:r>
    </w:p>
    <w:p w:rsidR="0001512F" w:rsidRPr="00D31CC0" w:rsidRDefault="004A1159" w:rsidP="003B7F10">
      <w:pPr>
        <w:pStyle w:val="01"/>
      </w:pPr>
      <w:r w:rsidRPr="00D31CC0">
        <w:t>Своевременное проведение корректирующих лечебно-профилактических мероприятий лицам с выявленными заболеваниями и факторами риска по развитию заболеваний в перспективе позволит снизить показатели инвалидизации и смертности населения, в т. ч. в трудоспособном возрасте, повысить продолжительность жизни населения района.</w:t>
      </w:r>
    </w:p>
    <w:p w:rsidR="00882215" w:rsidRPr="00D31CC0" w:rsidRDefault="004A1159" w:rsidP="004562A1">
      <w:pPr>
        <w:pStyle w:val="2"/>
      </w:pPr>
      <w:r w:rsidRPr="00D31CC0">
        <w:t xml:space="preserve"> </w:t>
      </w:r>
      <w:r w:rsidR="004D3747" w:rsidRPr="00D31CC0">
        <w:t xml:space="preserve">31.3 </w:t>
      </w:r>
      <w:r w:rsidR="00200B65" w:rsidRPr="00D31CC0">
        <w:t xml:space="preserve"> </w:t>
      </w:r>
      <w:r w:rsidR="00BC6219" w:rsidRPr="00D31CC0">
        <w:t>С</w:t>
      </w:r>
      <w:r w:rsidR="00882215" w:rsidRPr="00D31CC0">
        <w:t>оциальная защита населения</w:t>
      </w:r>
      <w:bookmarkEnd w:id="45"/>
    </w:p>
    <w:p w:rsidR="0097192B" w:rsidRPr="00D31CC0" w:rsidRDefault="0097192B" w:rsidP="009368F3">
      <w:pPr>
        <w:pStyle w:val="030"/>
      </w:pPr>
      <w:bookmarkStart w:id="46" w:name="_Toc521934823"/>
      <w:r w:rsidRPr="00D31CC0">
        <w:t xml:space="preserve">Цель – </w:t>
      </w:r>
    </w:p>
    <w:p w:rsidR="0097192B" w:rsidRPr="00D31CC0" w:rsidRDefault="0097192B" w:rsidP="0097192B">
      <w:pPr>
        <w:pStyle w:val="01"/>
      </w:pPr>
      <w:r w:rsidRPr="00D31CC0">
        <w:t>улучшение демографической ситуации в районе, повышение экономического потенциала семьи, обеспечение социальных гарантий, доступности и качества социальных услуг, предоставляемых социально-незащищенным категориям населения района.</w:t>
      </w:r>
    </w:p>
    <w:p w:rsidR="0097192B" w:rsidRPr="00D31CC0" w:rsidRDefault="0097192B" w:rsidP="0097192B">
      <w:pPr>
        <w:spacing w:before="120" w:after="120"/>
        <w:rPr>
          <w:b/>
          <w:sz w:val="28"/>
          <w:szCs w:val="24"/>
        </w:rPr>
      </w:pPr>
      <w:r w:rsidRPr="00D31CC0">
        <w:rPr>
          <w:b/>
          <w:sz w:val="28"/>
          <w:szCs w:val="24"/>
        </w:rPr>
        <w:lastRenderedPageBreak/>
        <w:t xml:space="preserve">          Задачи: </w:t>
      </w:r>
    </w:p>
    <w:p w:rsidR="0097192B" w:rsidRPr="00D31CC0" w:rsidRDefault="0097192B" w:rsidP="00BE28FC">
      <w:pPr>
        <w:pStyle w:val="a9"/>
        <w:numPr>
          <w:ilvl w:val="0"/>
          <w:numId w:val="69"/>
        </w:numPr>
        <w:tabs>
          <w:tab w:val="left" w:pos="1134"/>
        </w:tabs>
        <w:ind w:left="0" w:firstLine="709"/>
        <w:rPr>
          <w:rFonts w:ascii="Times New Roman" w:hAnsi="Times New Roman"/>
          <w:sz w:val="28"/>
          <w:szCs w:val="24"/>
        </w:rPr>
      </w:pPr>
      <w:r w:rsidRPr="00D31CC0">
        <w:rPr>
          <w:rFonts w:ascii="Times New Roman" w:hAnsi="Times New Roman"/>
          <w:sz w:val="28"/>
          <w:szCs w:val="24"/>
        </w:rPr>
        <w:t>обеспечение поддержки социально незащищенных слоев населения, семей, оказавшихся в трудной жизненной ситуации и социально опасном положении;</w:t>
      </w:r>
    </w:p>
    <w:p w:rsidR="0097192B" w:rsidRPr="00D31CC0" w:rsidRDefault="0097192B" w:rsidP="00BE28FC">
      <w:pPr>
        <w:pStyle w:val="a9"/>
        <w:numPr>
          <w:ilvl w:val="0"/>
          <w:numId w:val="69"/>
        </w:numPr>
        <w:tabs>
          <w:tab w:val="left" w:pos="1134"/>
        </w:tabs>
        <w:ind w:left="0" w:firstLine="709"/>
        <w:rPr>
          <w:rFonts w:ascii="Times New Roman" w:hAnsi="Times New Roman"/>
          <w:sz w:val="28"/>
          <w:szCs w:val="24"/>
        </w:rPr>
      </w:pPr>
      <w:r w:rsidRPr="00D31CC0">
        <w:rPr>
          <w:rFonts w:ascii="Times New Roman" w:hAnsi="Times New Roman"/>
          <w:sz w:val="28"/>
          <w:szCs w:val="24"/>
        </w:rPr>
        <w:t>обеспечение адресности, полноты предоставления социальной поддержки и услуг семьям с детьми, инвалидам, престарелым гражданам;</w:t>
      </w:r>
    </w:p>
    <w:p w:rsidR="0097192B" w:rsidRPr="00D31CC0" w:rsidRDefault="0097192B" w:rsidP="00BE28FC">
      <w:pPr>
        <w:pStyle w:val="a9"/>
        <w:numPr>
          <w:ilvl w:val="0"/>
          <w:numId w:val="69"/>
        </w:numPr>
        <w:tabs>
          <w:tab w:val="left" w:pos="1134"/>
        </w:tabs>
        <w:ind w:left="0" w:firstLine="709"/>
        <w:rPr>
          <w:rFonts w:ascii="Times New Roman" w:hAnsi="Times New Roman"/>
          <w:sz w:val="28"/>
          <w:szCs w:val="24"/>
        </w:rPr>
      </w:pPr>
      <w:r w:rsidRPr="00D31CC0">
        <w:rPr>
          <w:rFonts w:ascii="Times New Roman" w:hAnsi="Times New Roman"/>
          <w:sz w:val="28"/>
          <w:szCs w:val="24"/>
        </w:rPr>
        <w:t>повышение качества услуг для семей, попавших в трудную жизненную ситуацию (социально-бытовые, психолого-педагогические; социально-правовые);</w:t>
      </w:r>
    </w:p>
    <w:p w:rsidR="0097192B" w:rsidRPr="00D31CC0" w:rsidRDefault="0097192B" w:rsidP="00BE28FC">
      <w:pPr>
        <w:pStyle w:val="a9"/>
        <w:numPr>
          <w:ilvl w:val="0"/>
          <w:numId w:val="69"/>
        </w:numPr>
        <w:tabs>
          <w:tab w:val="left" w:pos="1134"/>
        </w:tabs>
        <w:ind w:left="0" w:firstLine="709"/>
        <w:rPr>
          <w:rFonts w:ascii="Times New Roman" w:hAnsi="Times New Roman"/>
          <w:sz w:val="28"/>
          <w:szCs w:val="24"/>
        </w:rPr>
      </w:pPr>
      <w:r w:rsidRPr="00D31CC0">
        <w:rPr>
          <w:rFonts w:ascii="Times New Roman" w:hAnsi="Times New Roman"/>
          <w:sz w:val="28"/>
          <w:szCs w:val="24"/>
        </w:rPr>
        <w:t>предупреждение и профилактика семейного неблагополучия, социального сиротства;</w:t>
      </w:r>
    </w:p>
    <w:p w:rsidR="0097192B" w:rsidRPr="00D31CC0" w:rsidRDefault="0097192B" w:rsidP="00BE28FC">
      <w:pPr>
        <w:pStyle w:val="a9"/>
        <w:numPr>
          <w:ilvl w:val="0"/>
          <w:numId w:val="69"/>
        </w:numPr>
        <w:tabs>
          <w:tab w:val="left" w:pos="1134"/>
        </w:tabs>
        <w:ind w:left="0" w:firstLine="709"/>
        <w:rPr>
          <w:rFonts w:ascii="Times New Roman" w:hAnsi="Times New Roman"/>
          <w:sz w:val="28"/>
          <w:szCs w:val="24"/>
        </w:rPr>
      </w:pPr>
      <w:r w:rsidRPr="00D31CC0">
        <w:rPr>
          <w:rFonts w:ascii="Times New Roman" w:hAnsi="Times New Roman"/>
          <w:sz w:val="28"/>
          <w:szCs w:val="24"/>
        </w:rPr>
        <w:t>профилактика безнадзорности и правонарушений несовершеннолетних, организация круглогодичного отдыха и оздоровления детей из социально незащищенных семей;</w:t>
      </w:r>
    </w:p>
    <w:p w:rsidR="0097192B" w:rsidRPr="00D31CC0" w:rsidRDefault="0097192B" w:rsidP="00BE28FC">
      <w:pPr>
        <w:pStyle w:val="a9"/>
        <w:numPr>
          <w:ilvl w:val="0"/>
          <w:numId w:val="69"/>
        </w:numPr>
        <w:tabs>
          <w:tab w:val="left" w:pos="1134"/>
        </w:tabs>
        <w:ind w:left="0" w:firstLine="709"/>
        <w:rPr>
          <w:rFonts w:ascii="Times New Roman" w:hAnsi="Times New Roman"/>
          <w:sz w:val="28"/>
          <w:szCs w:val="24"/>
        </w:rPr>
      </w:pPr>
      <w:r w:rsidRPr="00D31CC0">
        <w:rPr>
          <w:rFonts w:ascii="Times New Roman" w:hAnsi="Times New Roman"/>
          <w:sz w:val="28"/>
          <w:szCs w:val="24"/>
        </w:rPr>
        <w:t>повышение качества социального обслуживания пожилых граждан и инвалидов через эффективную систему стационарных и нестационарных форм;</w:t>
      </w:r>
    </w:p>
    <w:p w:rsidR="0097192B" w:rsidRPr="00D31CC0" w:rsidRDefault="0097192B" w:rsidP="00BE28FC">
      <w:pPr>
        <w:pStyle w:val="a9"/>
        <w:numPr>
          <w:ilvl w:val="0"/>
          <w:numId w:val="69"/>
        </w:numPr>
        <w:tabs>
          <w:tab w:val="left" w:pos="1134"/>
        </w:tabs>
        <w:ind w:left="0" w:firstLine="709"/>
        <w:rPr>
          <w:rFonts w:ascii="Times New Roman" w:hAnsi="Times New Roman"/>
          <w:sz w:val="28"/>
          <w:szCs w:val="24"/>
        </w:rPr>
      </w:pPr>
      <w:r w:rsidRPr="00D31CC0">
        <w:rPr>
          <w:rFonts w:ascii="Times New Roman" w:hAnsi="Times New Roman"/>
          <w:sz w:val="28"/>
          <w:szCs w:val="24"/>
        </w:rPr>
        <w:t>укрепление материально-технической базы учреждений социального обслуживания;</w:t>
      </w:r>
    </w:p>
    <w:p w:rsidR="0097192B" w:rsidRPr="00D31CC0" w:rsidRDefault="0097192B" w:rsidP="00BE28FC">
      <w:pPr>
        <w:pStyle w:val="a9"/>
        <w:numPr>
          <w:ilvl w:val="0"/>
          <w:numId w:val="69"/>
        </w:numPr>
        <w:tabs>
          <w:tab w:val="left" w:pos="1134"/>
        </w:tabs>
        <w:ind w:left="0" w:firstLine="709"/>
        <w:rPr>
          <w:rFonts w:ascii="Times New Roman" w:hAnsi="Times New Roman"/>
          <w:sz w:val="28"/>
          <w:szCs w:val="24"/>
        </w:rPr>
      </w:pPr>
      <w:r w:rsidRPr="00D31CC0">
        <w:rPr>
          <w:rFonts w:ascii="Times New Roman" w:hAnsi="Times New Roman"/>
          <w:sz w:val="28"/>
          <w:szCs w:val="24"/>
        </w:rPr>
        <w:t>совершенствование межведомственного взаимодействия по социальной поддержке населения.</w:t>
      </w:r>
    </w:p>
    <w:p w:rsidR="0097192B" w:rsidRPr="00D31CC0" w:rsidRDefault="0097192B" w:rsidP="0097192B">
      <w:pPr>
        <w:spacing w:before="120" w:after="120"/>
        <w:ind w:firstLine="709"/>
        <w:rPr>
          <w:b/>
          <w:sz w:val="28"/>
          <w:szCs w:val="24"/>
        </w:rPr>
      </w:pPr>
      <w:r w:rsidRPr="00D31CC0">
        <w:rPr>
          <w:b/>
          <w:sz w:val="28"/>
          <w:szCs w:val="24"/>
        </w:rPr>
        <w:t>Программы и мероприятия, направленные на решение поставленных задач:</w:t>
      </w:r>
    </w:p>
    <w:p w:rsidR="0097192B" w:rsidRPr="00D31CC0" w:rsidRDefault="0097192B" w:rsidP="00BE28FC">
      <w:pPr>
        <w:pStyle w:val="a9"/>
        <w:numPr>
          <w:ilvl w:val="0"/>
          <w:numId w:val="70"/>
        </w:numPr>
        <w:tabs>
          <w:tab w:val="left" w:pos="1134"/>
        </w:tabs>
        <w:ind w:left="0" w:firstLine="709"/>
        <w:rPr>
          <w:rFonts w:ascii="Times New Roman" w:hAnsi="Times New Roman"/>
          <w:sz w:val="28"/>
          <w:szCs w:val="24"/>
        </w:rPr>
      </w:pPr>
      <w:r w:rsidRPr="00D31CC0">
        <w:rPr>
          <w:rFonts w:ascii="Times New Roman" w:hAnsi="Times New Roman"/>
          <w:sz w:val="28"/>
          <w:szCs w:val="24"/>
        </w:rPr>
        <w:t xml:space="preserve">государственная программа Новосибирской области </w:t>
      </w:r>
      <w:r w:rsidRPr="00D31CC0">
        <w:rPr>
          <w:rFonts w:ascii="Times New Roman" w:eastAsia="Calibri" w:hAnsi="Times New Roman"/>
          <w:sz w:val="28"/>
          <w:szCs w:val="28"/>
        </w:rPr>
        <w:t>«Социальная поддержка в Новосибирской области», утвержденная постановлением Правительства Новосибирской области от 17.11.2021 № 462-п «Об утверждении государственной программы Новосибирской области «Социальная поддержка в Новосибирской области»</w:t>
      </w:r>
      <w:r w:rsidRPr="00D31CC0">
        <w:rPr>
          <w:rFonts w:ascii="Times New Roman" w:hAnsi="Times New Roman"/>
          <w:sz w:val="28"/>
          <w:szCs w:val="24"/>
        </w:rPr>
        <w:t>;</w:t>
      </w:r>
    </w:p>
    <w:p w:rsidR="0097192B" w:rsidRPr="00D31CC0" w:rsidRDefault="0097192B" w:rsidP="00BE28FC">
      <w:pPr>
        <w:pStyle w:val="a9"/>
        <w:numPr>
          <w:ilvl w:val="0"/>
          <w:numId w:val="70"/>
        </w:numPr>
        <w:tabs>
          <w:tab w:val="left" w:pos="1134"/>
        </w:tabs>
        <w:ind w:left="0" w:firstLine="709"/>
        <w:rPr>
          <w:rFonts w:ascii="Times New Roman" w:hAnsi="Times New Roman"/>
          <w:sz w:val="28"/>
          <w:szCs w:val="28"/>
        </w:rPr>
      </w:pPr>
      <w:r w:rsidRPr="00D31CC0">
        <w:rPr>
          <w:rFonts w:ascii="Times New Roman" w:hAnsi="Times New Roman"/>
          <w:sz w:val="28"/>
          <w:szCs w:val="28"/>
        </w:rPr>
        <w:t xml:space="preserve"> муниципальная программа «Профилактика правонарушений на территории Сузунского района на 2021-2023 годы», утвержденная  постановлением администрации Сузунского района от 27.11.2020  № 374</w:t>
      </w:r>
    </w:p>
    <w:p w:rsidR="0097192B" w:rsidRPr="00D31CC0" w:rsidRDefault="0097192B" w:rsidP="0097192B">
      <w:pPr>
        <w:ind w:firstLine="360"/>
        <w:rPr>
          <w:sz w:val="28"/>
          <w:szCs w:val="4"/>
        </w:rPr>
      </w:pPr>
      <w:r w:rsidRPr="00D31CC0">
        <w:rPr>
          <w:sz w:val="28"/>
          <w:szCs w:val="28"/>
        </w:rPr>
        <w:t xml:space="preserve">По состоянию на 01.07.2022 на учете в ГКУ НСО «Центр социальной поддержки населения Сузунского района»   состоит 15 859   получателей социальных  выплат. </w:t>
      </w:r>
      <w:r w:rsidRPr="00D31CC0">
        <w:rPr>
          <w:sz w:val="28"/>
          <w:szCs w:val="4"/>
        </w:rPr>
        <w:t xml:space="preserve">Льготная  категория  граждан,  пользующихся мерами социальной поддержки по оплате жилищно-коммунальных услуг, топлива и электроэнергии насчитывает 6 994 человека. Субсидии на оплату жилья и жилищно-коммунальных услуг  предоставлены 234 семьям на сумму 1870,34 тыс. рублей. </w:t>
      </w:r>
    </w:p>
    <w:p w:rsidR="0097192B" w:rsidRPr="00D31CC0" w:rsidRDefault="0097192B" w:rsidP="0097192B">
      <w:pPr>
        <w:ind w:firstLine="360"/>
        <w:rPr>
          <w:sz w:val="28"/>
          <w:szCs w:val="4"/>
        </w:rPr>
      </w:pPr>
      <w:r w:rsidRPr="00D31CC0">
        <w:rPr>
          <w:sz w:val="28"/>
          <w:szCs w:val="28"/>
          <w:shd w:val="clear" w:color="auto" w:fill="FFFFFF"/>
        </w:rPr>
        <w:t xml:space="preserve">За счет средств федерального и областного бюджетов семья с детьми предоставляется 27 видов выплат. </w:t>
      </w:r>
      <w:r w:rsidRPr="00D31CC0">
        <w:rPr>
          <w:sz w:val="28"/>
          <w:szCs w:val="4"/>
        </w:rPr>
        <w:t>Общая сумма выплат семьям с детьми по итогам 1 полугодия 2022 года составила 140 287,8 тыс. рублей.</w:t>
      </w:r>
    </w:p>
    <w:p w:rsidR="0097192B" w:rsidRPr="00D31CC0" w:rsidRDefault="0097192B" w:rsidP="0097192B">
      <w:pPr>
        <w:ind w:firstLine="709"/>
        <w:rPr>
          <w:sz w:val="28"/>
          <w:szCs w:val="28"/>
        </w:rPr>
      </w:pPr>
      <w:r w:rsidRPr="00D31CC0">
        <w:rPr>
          <w:sz w:val="28"/>
          <w:szCs w:val="28"/>
        </w:rPr>
        <w:t xml:space="preserve">По состоянию на 01.07.2022  на учете в </w:t>
      </w:r>
      <w:r w:rsidRPr="00D31CC0">
        <w:rPr>
          <w:noProof/>
          <w:sz w:val="28"/>
          <w:szCs w:val="28"/>
        </w:rPr>
        <w:t xml:space="preserve">МКУ Сузунского района «Комплексный центр социального обслуживания населения» (далее -  КЦСОН) </w:t>
      </w:r>
      <w:r w:rsidRPr="00D31CC0">
        <w:rPr>
          <w:sz w:val="28"/>
          <w:szCs w:val="28"/>
        </w:rPr>
        <w:t xml:space="preserve">состоит 2738 малообеспеченных граждан (783 семьи), что составляет  8,6% от </w:t>
      </w:r>
      <w:r w:rsidRPr="00D31CC0">
        <w:rPr>
          <w:sz w:val="28"/>
          <w:szCs w:val="28"/>
        </w:rPr>
        <w:lastRenderedPageBreak/>
        <w:t>общей численности населения.</w:t>
      </w:r>
      <w:r w:rsidRPr="00D31CC0">
        <w:rPr>
          <w:noProof/>
          <w:sz w:val="28"/>
          <w:szCs w:val="28"/>
        </w:rPr>
        <w:t xml:space="preserve"> В за отчетный период получили социальные услуги 2986</w:t>
      </w:r>
      <w:r w:rsidRPr="00D31CC0">
        <w:rPr>
          <w:noProof/>
          <w:color w:val="FF0000"/>
          <w:sz w:val="28"/>
          <w:szCs w:val="28"/>
        </w:rPr>
        <w:t xml:space="preserve"> </w:t>
      </w:r>
      <w:r w:rsidRPr="00D31CC0">
        <w:rPr>
          <w:noProof/>
          <w:sz w:val="28"/>
          <w:szCs w:val="28"/>
        </w:rPr>
        <w:t>граждан, оказано 190131 услуга.</w:t>
      </w:r>
    </w:p>
    <w:p w:rsidR="0097192B" w:rsidRPr="00D31CC0" w:rsidRDefault="0097192B" w:rsidP="0097192B">
      <w:pPr>
        <w:ind w:firstLine="708"/>
        <w:rPr>
          <w:sz w:val="28"/>
          <w:szCs w:val="28"/>
        </w:rPr>
      </w:pPr>
      <w:r w:rsidRPr="00D31CC0">
        <w:rPr>
          <w:noProof/>
          <w:sz w:val="28"/>
          <w:szCs w:val="28"/>
        </w:rPr>
        <w:t>В 1 полугодии 2022 года предоставлено 15815 срочных социальных услуг, в том числе 9462 услуги оказаны 813 семьям с детьми (содействие в оформлении и восстановлении документов, консультирование, содействие в обеспечении или обеспечение горячим питанием или наборами продуктов, одеждой, обувью и другими предметами первой необходимости).</w:t>
      </w:r>
      <w:r w:rsidRPr="00D31CC0">
        <w:rPr>
          <w:sz w:val="28"/>
          <w:szCs w:val="28"/>
        </w:rPr>
        <w:t xml:space="preserve"> </w:t>
      </w:r>
    </w:p>
    <w:p w:rsidR="0097192B" w:rsidRPr="00D31CC0" w:rsidRDefault="0097192B" w:rsidP="0097192B">
      <w:pPr>
        <w:ind w:firstLine="708"/>
        <w:rPr>
          <w:sz w:val="28"/>
          <w:szCs w:val="28"/>
        </w:rPr>
      </w:pPr>
      <w:r w:rsidRPr="00D31CC0">
        <w:rPr>
          <w:sz w:val="28"/>
          <w:szCs w:val="28"/>
        </w:rPr>
        <w:t xml:space="preserve">С 2019 года на территории района реализуется проект по созданию системы долговременного ухода за гражданами пожилого возраста и инвалидами (далее - СДУ) в рамках федерального проекта «Старшее поколение»  национального проекта «Демография». </w:t>
      </w:r>
      <w:r w:rsidRPr="00D31CC0">
        <w:rPr>
          <w:noProof/>
          <w:sz w:val="28"/>
          <w:szCs w:val="28"/>
        </w:rPr>
        <w:t xml:space="preserve">В рамках СДУ важной задачей является своевременое выявление граждан нуждающихся в социальном обслуживании на дому. За 6 месяцев  2022 года в КЦСОН выявлено и поставлено на социальное обслуживание -36 человек. </w:t>
      </w:r>
      <w:r w:rsidRPr="00D31CC0">
        <w:rPr>
          <w:sz w:val="28"/>
          <w:szCs w:val="28"/>
        </w:rPr>
        <w:t xml:space="preserve">С начала года услугами сиделок воспользовались 28 человек, зависимых от посторонней помощи. </w:t>
      </w:r>
    </w:p>
    <w:p w:rsidR="0097192B" w:rsidRPr="00D31CC0" w:rsidRDefault="0097192B" w:rsidP="0097192B">
      <w:pPr>
        <w:ind w:firstLine="708"/>
        <w:rPr>
          <w:sz w:val="28"/>
          <w:szCs w:val="28"/>
        </w:rPr>
      </w:pPr>
      <w:r w:rsidRPr="00D31CC0">
        <w:rPr>
          <w:sz w:val="28"/>
          <w:szCs w:val="28"/>
        </w:rPr>
        <w:t xml:space="preserve">«Мобильная бригада» - служба сопровождения пожилых граждан и  инвалидов. Для обеспечения деятельности «мобильной бригады» используется 2 единицы  специального автотранспорта, приобретенного  в рамках федерального проекта «Старшее поколение». </w:t>
      </w:r>
      <w:r w:rsidRPr="00D31CC0">
        <w:rPr>
          <w:sz w:val="28"/>
          <w:szCs w:val="28"/>
        </w:rPr>
        <w:tab/>
        <w:t>В первом полугодии 2022 года осуществлено 163 выезда и оказаны социальные услуги 127 гражданам (восстановление документов, содействие в оформлении инвалидности, доставка и сопровождение маломобильных в больницу и др.).</w:t>
      </w:r>
    </w:p>
    <w:p w:rsidR="0097192B" w:rsidRPr="00D31CC0" w:rsidRDefault="0097192B" w:rsidP="0097192B">
      <w:pPr>
        <w:ind w:right="-57" w:firstLine="709"/>
        <w:rPr>
          <w:sz w:val="28"/>
          <w:szCs w:val="28"/>
          <w:lang w:eastAsia="ar-SA"/>
        </w:rPr>
      </w:pPr>
      <w:proofErr w:type="gramStart"/>
      <w:r w:rsidRPr="00D31CC0">
        <w:rPr>
          <w:sz w:val="28"/>
          <w:szCs w:val="28"/>
        </w:rPr>
        <w:t>За отчетный период принято на социальное обслуживание в отделение реабилитации детей – инвалидов и семей с детьми -  73 несовершеннолетних и 70 родителей (законных представителей.</w:t>
      </w:r>
      <w:proofErr w:type="gramEnd"/>
      <w:r w:rsidRPr="00D31CC0">
        <w:rPr>
          <w:sz w:val="28"/>
          <w:szCs w:val="28"/>
        </w:rPr>
        <w:t xml:space="preserve"> </w:t>
      </w:r>
      <w:r w:rsidRPr="00D31CC0">
        <w:rPr>
          <w:color w:val="000000"/>
          <w:sz w:val="28"/>
          <w:szCs w:val="28"/>
          <w:lang w:eastAsia="ar-SA"/>
        </w:rPr>
        <w:t xml:space="preserve">За </w:t>
      </w:r>
      <w:r w:rsidRPr="00D31CC0">
        <w:rPr>
          <w:bCs/>
          <w:color w:val="000000"/>
          <w:sz w:val="28"/>
          <w:szCs w:val="28"/>
          <w:lang w:val="en-US" w:eastAsia="ar-SA"/>
        </w:rPr>
        <w:t>I</w:t>
      </w:r>
      <w:r w:rsidRPr="00D31CC0">
        <w:rPr>
          <w:bCs/>
          <w:color w:val="000000"/>
          <w:sz w:val="28"/>
          <w:szCs w:val="28"/>
          <w:lang w:eastAsia="ar-SA"/>
        </w:rPr>
        <w:t xml:space="preserve"> полугодие</w:t>
      </w:r>
      <w:r w:rsidRPr="00D31CC0">
        <w:rPr>
          <w:sz w:val="28"/>
          <w:szCs w:val="28"/>
          <w:lang w:eastAsia="ar-SA"/>
        </w:rPr>
        <w:t xml:space="preserve"> 2022 год в рамках программы «Реабилитация на дому» охвачено 9 семей. Услугами пункта проката воспользовались 43 семьи (7 семей повторно). </w:t>
      </w:r>
    </w:p>
    <w:p w:rsidR="0097192B" w:rsidRPr="00D31CC0" w:rsidRDefault="0097192B" w:rsidP="0097192B">
      <w:pPr>
        <w:ind w:firstLine="360"/>
        <w:rPr>
          <w:i/>
          <w:sz w:val="28"/>
          <w:szCs w:val="28"/>
        </w:rPr>
      </w:pPr>
      <w:r w:rsidRPr="00D31CC0">
        <w:rPr>
          <w:sz w:val="28"/>
          <w:szCs w:val="28"/>
        </w:rPr>
        <w:t xml:space="preserve">За </w:t>
      </w:r>
      <w:r w:rsidRPr="00D31CC0">
        <w:rPr>
          <w:sz w:val="28"/>
          <w:szCs w:val="28"/>
          <w:lang w:val="en-US"/>
        </w:rPr>
        <w:t>I</w:t>
      </w:r>
      <w:r w:rsidRPr="00D31CC0">
        <w:rPr>
          <w:sz w:val="28"/>
          <w:szCs w:val="28"/>
        </w:rPr>
        <w:t xml:space="preserve"> полугодие 2022 года специалистами отделения дневного пребывания для граждан пожилого возраста и инвалидов проведено 6 реабилитационных смен, принято на социальное обслуживание 88 человек.</w:t>
      </w:r>
    </w:p>
    <w:p w:rsidR="0097192B" w:rsidRPr="00D31CC0" w:rsidRDefault="0097192B" w:rsidP="0097192B">
      <w:pPr>
        <w:ind w:firstLine="360"/>
        <w:rPr>
          <w:sz w:val="28"/>
          <w:szCs w:val="28"/>
        </w:rPr>
      </w:pPr>
      <w:r w:rsidRPr="00D31CC0">
        <w:rPr>
          <w:sz w:val="28"/>
          <w:szCs w:val="28"/>
          <w:lang w:eastAsia="ar-SA"/>
        </w:rPr>
        <w:t>Совместно с Сузунской районной женской общественной организацией «ВИРИНЕЯ» получены субсидии из областного бюджета Новосибирской области на организацию мероприятий:</w:t>
      </w:r>
    </w:p>
    <w:p w:rsidR="0097192B" w:rsidRPr="00D31CC0" w:rsidRDefault="0097192B" w:rsidP="0097192B">
      <w:pPr>
        <w:ind w:firstLine="360"/>
        <w:rPr>
          <w:sz w:val="28"/>
          <w:szCs w:val="28"/>
          <w:lang w:eastAsia="ar-SA"/>
        </w:rPr>
      </w:pPr>
      <w:r w:rsidRPr="00D31CC0">
        <w:rPr>
          <w:sz w:val="28"/>
          <w:szCs w:val="28"/>
          <w:lang w:eastAsia="ar-SA"/>
        </w:rPr>
        <w:t xml:space="preserve">- «Подростковый навигатор». Проект, направлен на профилактику преступности и правонарушений несовершеннолетних, в том числе повторных, социализацию и реабилитацию несовершеннолетних правонарушителей: </w:t>
      </w:r>
      <w:r w:rsidRPr="00D31CC0">
        <w:rPr>
          <w:sz w:val="28"/>
          <w:szCs w:val="28"/>
          <w:u w:val="single"/>
          <w:lang w:eastAsia="ar-SA"/>
        </w:rPr>
        <w:t>250 000,00 руб.</w:t>
      </w:r>
    </w:p>
    <w:p w:rsidR="0097192B" w:rsidRPr="00D31CC0" w:rsidRDefault="0097192B" w:rsidP="0097192B">
      <w:pPr>
        <w:ind w:firstLine="360"/>
        <w:rPr>
          <w:sz w:val="28"/>
          <w:szCs w:val="28"/>
          <w:lang w:eastAsia="ar-SA"/>
        </w:rPr>
      </w:pPr>
      <w:r w:rsidRPr="00D31CC0">
        <w:rPr>
          <w:sz w:val="28"/>
          <w:szCs w:val="28"/>
          <w:lang w:eastAsia="ar-SA"/>
        </w:rPr>
        <w:t xml:space="preserve">- «Маленькие волшебники». Проект, направлен на оказание услуг ранней помощи детям с врожденными пороками развития или генетическими нарушениями от 0 до 3 лет: </w:t>
      </w:r>
      <w:r w:rsidRPr="00D31CC0">
        <w:rPr>
          <w:sz w:val="28"/>
          <w:szCs w:val="28"/>
          <w:u w:val="single"/>
          <w:lang w:eastAsia="ar-SA"/>
        </w:rPr>
        <w:t>550 000, 00 руб.</w:t>
      </w:r>
      <w:r w:rsidRPr="00D31CC0">
        <w:rPr>
          <w:sz w:val="28"/>
          <w:szCs w:val="28"/>
          <w:lang w:eastAsia="ar-SA"/>
        </w:rPr>
        <w:t xml:space="preserve"> </w:t>
      </w:r>
    </w:p>
    <w:p w:rsidR="0097192B" w:rsidRPr="00D31CC0" w:rsidRDefault="0097192B" w:rsidP="0097192B">
      <w:pPr>
        <w:ind w:firstLine="709"/>
        <w:rPr>
          <w:sz w:val="28"/>
          <w:szCs w:val="28"/>
        </w:rPr>
      </w:pPr>
      <w:r w:rsidRPr="00D31CC0">
        <w:rPr>
          <w:sz w:val="28"/>
          <w:szCs w:val="28"/>
        </w:rPr>
        <w:t xml:space="preserve">В настоящее  время  в Доме  Милосердия проживает  43  человека, все имеют   индивидуальные  программы  предоставления  социальных услуг. Для  24 инвалидов  разработаны  индивидуальные  программы  реабилитации и абилитации,  которые выполняются.  Все  инвалиды  обеспеченны техническими средствами.  </w:t>
      </w:r>
    </w:p>
    <w:p w:rsidR="0097192B" w:rsidRPr="00D31CC0" w:rsidRDefault="0097192B" w:rsidP="0097192B">
      <w:pPr>
        <w:ind w:firstLine="709"/>
        <w:rPr>
          <w:sz w:val="28"/>
          <w:szCs w:val="28"/>
        </w:rPr>
      </w:pPr>
      <w:r w:rsidRPr="00D31CC0">
        <w:rPr>
          <w:sz w:val="28"/>
          <w:szCs w:val="28"/>
        </w:rPr>
        <w:lastRenderedPageBreak/>
        <w:t>С начала года 2022 года  обслужено- 46 человека.</w:t>
      </w:r>
    </w:p>
    <w:p w:rsidR="0097192B" w:rsidRPr="00D31CC0" w:rsidRDefault="0097192B" w:rsidP="0097192B">
      <w:pPr>
        <w:pStyle w:val="afffb"/>
        <w:rPr>
          <w:color w:val="000000"/>
          <w:szCs w:val="28"/>
        </w:rPr>
      </w:pPr>
      <w:r w:rsidRPr="00D31CC0">
        <w:rPr>
          <w:color w:val="000000"/>
          <w:szCs w:val="28"/>
        </w:rPr>
        <w:t>Поддержка семейного ухода за тяжелобольными гражданами – это одно из важных направлений системы долговременного ухода. С целью содействия людям, осуществляющим семейный уход за тяжелобольными гражданами на базе МБУ ССО «Дом милосердия» действует «Школа родственного ухода». Обучение навыкам общего ухода  осуществляется бесплатно. С момента открытия услугами  воспользовалось 37  чел.</w:t>
      </w:r>
    </w:p>
    <w:p w:rsidR="0097192B" w:rsidRPr="00D31CC0" w:rsidRDefault="0097192B" w:rsidP="0097192B">
      <w:pPr>
        <w:pStyle w:val="afffb"/>
        <w:rPr>
          <w:szCs w:val="28"/>
        </w:rPr>
      </w:pPr>
      <w:r w:rsidRPr="00D31CC0">
        <w:rPr>
          <w:szCs w:val="28"/>
        </w:rPr>
        <w:t xml:space="preserve">В отдел организации социального обслуживания населения на личный прием  обратилось 187 чел. </w:t>
      </w:r>
      <w:r w:rsidRPr="00D31CC0">
        <w:rPr>
          <w:color w:val="000000"/>
          <w:szCs w:val="28"/>
        </w:rPr>
        <w:t xml:space="preserve">Разработано 381 </w:t>
      </w:r>
      <w:r w:rsidRPr="00D31CC0">
        <w:rPr>
          <w:szCs w:val="28"/>
        </w:rPr>
        <w:t>индивидуальная программа предоставления социальных услуг</w:t>
      </w:r>
      <w:r w:rsidRPr="00D31CC0">
        <w:rPr>
          <w:color w:val="000000"/>
          <w:szCs w:val="28"/>
        </w:rPr>
        <w:t>.</w:t>
      </w:r>
    </w:p>
    <w:p w:rsidR="0097192B" w:rsidRPr="00D31CC0" w:rsidRDefault="0097192B" w:rsidP="0097192B">
      <w:pPr>
        <w:ind w:firstLine="709"/>
        <w:rPr>
          <w:sz w:val="28"/>
          <w:szCs w:val="4"/>
        </w:rPr>
      </w:pPr>
      <w:r w:rsidRPr="00D31CC0">
        <w:rPr>
          <w:sz w:val="28"/>
          <w:szCs w:val="4"/>
        </w:rPr>
        <w:t>В прогнозном периоде продолжится реализация комплекса мер,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Будет продолжено обеспечение инвалидов современными техническими средствами реабилитации через пункт временного проката (ОО «Сузунская местная организация Всероссийское общество инвалидов»).</w:t>
      </w:r>
    </w:p>
    <w:p w:rsidR="0097192B" w:rsidRPr="00D31CC0" w:rsidRDefault="0097192B" w:rsidP="0097192B">
      <w:pPr>
        <w:ind w:firstLine="709"/>
        <w:rPr>
          <w:sz w:val="28"/>
          <w:szCs w:val="4"/>
        </w:rPr>
      </w:pPr>
      <w:r w:rsidRPr="00D31CC0">
        <w:rPr>
          <w:sz w:val="28"/>
          <w:szCs w:val="4"/>
        </w:rPr>
        <w:t>Данные мероприятия позволят увеличить:</w:t>
      </w:r>
    </w:p>
    <w:p w:rsidR="0097192B" w:rsidRPr="00D31CC0" w:rsidRDefault="0097192B" w:rsidP="0097192B">
      <w:pPr>
        <w:ind w:firstLine="709"/>
        <w:rPr>
          <w:sz w:val="28"/>
          <w:szCs w:val="24"/>
        </w:rPr>
      </w:pPr>
      <w:r w:rsidRPr="00D31CC0">
        <w:rPr>
          <w:sz w:val="28"/>
          <w:szCs w:val="24"/>
        </w:rPr>
        <w:t>- долю инвалидов, получивших социальные услуги по различным направлениям в организациях негосударственного сектора, от общего количества инвалидов, имеющих индивидуальную программу реабилитации инвалида;</w:t>
      </w:r>
    </w:p>
    <w:p w:rsidR="0097192B" w:rsidRPr="00D31CC0" w:rsidRDefault="0097192B" w:rsidP="0097192B">
      <w:pPr>
        <w:ind w:firstLine="709"/>
        <w:rPr>
          <w:sz w:val="28"/>
          <w:szCs w:val="24"/>
        </w:rPr>
      </w:pPr>
      <w:r w:rsidRPr="00D31CC0">
        <w:rPr>
          <w:sz w:val="28"/>
          <w:szCs w:val="24"/>
        </w:rPr>
        <w:t>- долю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Сузунского района.</w:t>
      </w:r>
    </w:p>
    <w:p w:rsidR="0097192B" w:rsidRPr="00D31CC0" w:rsidRDefault="0097192B" w:rsidP="0097192B">
      <w:pPr>
        <w:ind w:firstLine="709"/>
        <w:rPr>
          <w:sz w:val="28"/>
          <w:szCs w:val="4"/>
        </w:rPr>
      </w:pPr>
      <w:proofErr w:type="gramStart"/>
      <w:r w:rsidRPr="00D31CC0">
        <w:rPr>
          <w:sz w:val="28"/>
          <w:szCs w:val="4"/>
        </w:rPr>
        <w:t>В целях улучшения демографической ситуации будут решаться задачи по оказанию системной поддержки семей, имеющих детей, включая реализацию мер по улучшению жилищных условий, введение мер, позволяющих обеспечить совмещение семейных обязанностей с профессиональной деятельностью, а также направленных на организацию профессионального обучения (переобучения) женщин, находящихся в отпуске по уходу за ребенком до достижения им возраста трех лет.</w:t>
      </w:r>
      <w:proofErr w:type="gramEnd"/>
    </w:p>
    <w:p w:rsidR="0097192B" w:rsidRPr="00D31CC0" w:rsidRDefault="0097192B" w:rsidP="0097192B">
      <w:pPr>
        <w:ind w:firstLine="709"/>
        <w:rPr>
          <w:sz w:val="28"/>
          <w:szCs w:val="4"/>
        </w:rPr>
      </w:pPr>
      <w:r w:rsidRPr="00D31CC0">
        <w:rPr>
          <w:sz w:val="28"/>
          <w:szCs w:val="4"/>
        </w:rPr>
        <w:t xml:space="preserve">Реализация задачи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будет обеспечена посредством совершенствования мер, направленных на укрепление здоровья граждан пожилого возраста, поддержание их жизненной активности, содействие их социальной адаптации и упрочнению социальных связей. </w:t>
      </w:r>
    </w:p>
    <w:p w:rsidR="001E5B29" w:rsidRPr="00D31CC0" w:rsidRDefault="001E5B29" w:rsidP="001E5B29"/>
    <w:p w:rsidR="00F352FE" w:rsidRPr="00D31CC0" w:rsidRDefault="00BC6219" w:rsidP="001E5B29">
      <w:pPr>
        <w:spacing w:before="120" w:after="120"/>
        <w:rPr>
          <w:b/>
          <w:sz w:val="28"/>
          <w:szCs w:val="28"/>
        </w:rPr>
      </w:pPr>
      <w:r w:rsidRPr="00D31CC0">
        <w:rPr>
          <w:b/>
          <w:sz w:val="28"/>
          <w:szCs w:val="28"/>
        </w:rPr>
        <w:t>31.4.</w:t>
      </w:r>
      <w:r w:rsidR="00DF3290" w:rsidRPr="00D31CC0">
        <w:rPr>
          <w:b/>
          <w:sz w:val="28"/>
          <w:szCs w:val="28"/>
        </w:rPr>
        <w:t>  </w:t>
      </w:r>
      <w:r w:rsidR="00F352FE" w:rsidRPr="00D31CC0">
        <w:rPr>
          <w:b/>
          <w:sz w:val="28"/>
          <w:szCs w:val="28"/>
        </w:rPr>
        <w:t>Взаимодействие с социально ориентированными некоммерческими организациями</w:t>
      </w:r>
      <w:bookmarkEnd w:id="46"/>
      <w:r w:rsidR="00F352FE" w:rsidRPr="00D31CC0">
        <w:rPr>
          <w:b/>
          <w:sz w:val="28"/>
          <w:szCs w:val="28"/>
        </w:rPr>
        <w:t xml:space="preserve"> </w:t>
      </w:r>
    </w:p>
    <w:p w:rsidR="00C83CC3" w:rsidRPr="00D31CC0" w:rsidRDefault="00C83CC3" w:rsidP="009368F3">
      <w:pPr>
        <w:pStyle w:val="030"/>
      </w:pPr>
      <w:bookmarkStart w:id="47" w:name="_Toc521934824"/>
      <w:r w:rsidRPr="00D31CC0">
        <w:t xml:space="preserve">Цель – </w:t>
      </w:r>
    </w:p>
    <w:p w:rsidR="00675D90" w:rsidRPr="00D31CC0" w:rsidRDefault="00675D90" w:rsidP="00675D90">
      <w:pPr>
        <w:pStyle w:val="01"/>
      </w:pPr>
      <w:r w:rsidRPr="00D31CC0">
        <w:lastRenderedPageBreak/>
        <w:t>повышение уровня вовлеченности населения Сузунского района в деятельность некоммерческих организаций и территориального общественного самоуправления (ТОС), повышение эффективности взаимодействия администрации Сузунского района с населением, некоммерческими организациями в решении задач социально-экономического развития района.</w:t>
      </w:r>
    </w:p>
    <w:p w:rsidR="00675D90" w:rsidRPr="00D31CC0" w:rsidRDefault="00675D90" w:rsidP="009368F3">
      <w:pPr>
        <w:pStyle w:val="030"/>
      </w:pPr>
      <w:r w:rsidRPr="00D31CC0">
        <w:t xml:space="preserve">Задачи: </w:t>
      </w:r>
    </w:p>
    <w:p w:rsidR="00675D90" w:rsidRPr="00D31CC0" w:rsidRDefault="00675D90" w:rsidP="0097192B">
      <w:pPr>
        <w:pStyle w:val="02"/>
        <w:numPr>
          <w:ilvl w:val="0"/>
          <w:numId w:val="36"/>
        </w:numPr>
        <w:ind w:left="0" w:firstLine="709"/>
        <w:rPr>
          <w:b w:val="0"/>
        </w:rPr>
      </w:pPr>
      <w:r w:rsidRPr="00D31CC0">
        <w:rPr>
          <w:b w:val="0"/>
        </w:rPr>
        <w:t>создание условий для функционирования социально ориентированных некоммерческих организаций района, развития ТОС и поддержки гражданских инициатив;</w:t>
      </w:r>
    </w:p>
    <w:p w:rsidR="00675D90" w:rsidRPr="00D31CC0" w:rsidRDefault="00675D90" w:rsidP="0097192B">
      <w:pPr>
        <w:pStyle w:val="02"/>
        <w:numPr>
          <w:ilvl w:val="0"/>
          <w:numId w:val="36"/>
        </w:numPr>
        <w:ind w:left="0" w:firstLine="709"/>
        <w:rPr>
          <w:b w:val="0"/>
        </w:rPr>
      </w:pPr>
      <w:r w:rsidRPr="00D31CC0">
        <w:rPr>
          <w:b w:val="0"/>
        </w:rPr>
        <w:t>содействие социально значимым общественно-полезным проектам с привлечением внебюджетных средств и средств бюджетов вышестоящего уровня;</w:t>
      </w:r>
    </w:p>
    <w:p w:rsidR="00675D90" w:rsidRPr="00D31CC0" w:rsidRDefault="00675D90" w:rsidP="0097192B">
      <w:pPr>
        <w:pStyle w:val="02"/>
        <w:numPr>
          <w:ilvl w:val="0"/>
          <w:numId w:val="36"/>
        </w:numPr>
        <w:ind w:left="0" w:firstLine="709"/>
        <w:rPr>
          <w:b w:val="0"/>
        </w:rPr>
      </w:pPr>
      <w:r w:rsidRPr="00D31CC0">
        <w:rPr>
          <w:b w:val="0"/>
        </w:rPr>
        <w:t>содействие укреплению существующих общественных организаций и развитию ТОС;</w:t>
      </w:r>
    </w:p>
    <w:p w:rsidR="00675D90" w:rsidRPr="00D31CC0" w:rsidRDefault="00675D90" w:rsidP="0097192B">
      <w:pPr>
        <w:pStyle w:val="02"/>
        <w:numPr>
          <w:ilvl w:val="0"/>
          <w:numId w:val="36"/>
        </w:numPr>
        <w:ind w:left="0" w:firstLine="709"/>
        <w:rPr>
          <w:b w:val="0"/>
        </w:rPr>
      </w:pPr>
      <w:r w:rsidRPr="00D31CC0">
        <w:rPr>
          <w:b w:val="0"/>
        </w:rPr>
        <w:t xml:space="preserve">стимулирование развития сферы социальных услуг, предоставляемых социально ориентированными некоммерческими организациями населению Сузунского района. </w:t>
      </w:r>
    </w:p>
    <w:p w:rsidR="00675D90" w:rsidRPr="00D31CC0" w:rsidRDefault="00675D90" w:rsidP="009368F3">
      <w:pPr>
        <w:pStyle w:val="030"/>
      </w:pPr>
      <w:r w:rsidRPr="00D31CC0">
        <w:t>Программы и мероприятия, направленные на решение поставленных задач:</w:t>
      </w:r>
    </w:p>
    <w:p w:rsidR="00675D90" w:rsidRPr="00D31CC0" w:rsidRDefault="00675D90" w:rsidP="0097192B">
      <w:pPr>
        <w:pStyle w:val="02"/>
        <w:numPr>
          <w:ilvl w:val="0"/>
          <w:numId w:val="37"/>
        </w:numPr>
        <w:ind w:left="0" w:firstLine="709"/>
        <w:rPr>
          <w:b w:val="0"/>
        </w:rPr>
      </w:pPr>
      <w:r w:rsidRPr="00D31CC0">
        <w:rPr>
          <w:b w:val="0"/>
        </w:rPr>
        <w:t xml:space="preserve">государственная программа Новосибирской области «Развитие институтов региональной политики и гражданского общества в Новосибирской области», утвержденная постановлением Правительства Новосибирской области от 26.12.2018 № 570 - </w:t>
      </w:r>
      <w:proofErr w:type="gramStart"/>
      <w:r w:rsidRPr="00D31CC0">
        <w:rPr>
          <w:b w:val="0"/>
        </w:rPr>
        <w:t>п</w:t>
      </w:r>
      <w:proofErr w:type="gramEnd"/>
      <w:r w:rsidRPr="00D31CC0">
        <w:rPr>
          <w:b w:val="0"/>
        </w:rPr>
        <w:t>;</w:t>
      </w:r>
    </w:p>
    <w:p w:rsidR="00675D90" w:rsidRPr="00D31CC0" w:rsidRDefault="00675D90" w:rsidP="0097192B">
      <w:pPr>
        <w:pStyle w:val="02"/>
        <w:numPr>
          <w:ilvl w:val="0"/>
          <w:numId w:val="37"/>
        </w:numPr>
        <w:ind w:left="0" w:firstLine="709"/>
        <w:rPr>
          <w:b w:val="0"/>
        </w:rPr>
      </w:pPr>
      <w:r w:rsidRPr="00D31CC0">
        <w:rPr>
          <w:b w:val="0"/>
        </w:rPr>
        <w:t>муниципальная программа «Поддержка социально-ориентированных некоммерческих организаций</w:t>
      </w:r>
      <w:r w:rsidR="00F61CAB" w:rsidRPr="00D31CC0">
        <w:rPr>
          <w:b w:val="0"/>
        </w:rPr>
        <w:t xml:space="preserve"> и гражданских инициатив на 2022</w:t>
      </w:r>
      <w:r w:rsidR="00653CCD" w:rsidRPr="00D31CC0">
        <w:rPr>
          <w:b w:val="0"/>
        </w:rPr>
        <w:t xml:space="preserve"> </w:t>
      </w:r>
      <w:r w:rsidRPr="00D31CC0">
        <w:rPr>
          <w:b w:val="0"/>
        </w:rPr>
        <w:t>-</w:t>
      </w:r>
      <w:r w:rsidR="00653CCD" w:rsidRPr="00D31CC0">
        <w:rPr>
          <w:b w:val="0"/>
        </w:rPr>
        <w:t xml:space="preserve"> </w:t>
      </w:r>
      <w:r w:rsidR="00F61CAB" w:rsidRPr="00D31CC0">
        <w:rPr>
          <w:b w:val="0"/>
        </w:rPr>
        <w:t>2024</w:t>
      </w:r>
      <w:r w:rsidR="00653CCD" w:rsidRPr="00D31CC0">
        <w:rPr>
          <w:b w:val="0"/>
        </w:rPr>
        <w:t xml:space="preserve"> годы</w:t>
      </w:r>
      <w:r w:rsidRPr="00D31CC0">
        <w:rPr>
          <w:b w:val="0"/>
        </w:rPr>
        <w:t>», утвержденная постановлением администрации Сузунско</w:t>
      </w:r>
      <w:r w:rsidR="00653CCD" w:rsidRPr="00D31CC0">
        <w:rPr>
          <w:b w:val="0"/>
        </w:rPr>
        <w:t xml:space="preserve">го района от </w:t>
      </w:r>
      <w:r w:rsidR="00F61CAB" w:rsidRPr="00D31CC0">
        <w:rPr>
          <w:b w:val="0"/>
        </w:rPr>
        <w:t xml:space="preserve">09.11.2021 </w:t>
      </w:r>
      <w:r w:rsidR="00653CCD" w:rsidRPr="00D31CC0">
        <w:rPr>
          <w:b w:val="0"/>
        </w:rPr>
        <w:t xml:space="preserve"> </w:t>
      </w:r>
      <w:r w:rsidR="00F61CAB" w:rsidRPr="00D31CC0">
        <w:rPr>
          <w:b w:val="0"/>
        </w:rPr>
        <w:t xml:space="preserve"> № 576</w:t>
      </w:r>
      <w:r w:rsidRPr="00D31CC0">
        <w:rPr>
          <w:b w:val="0"/>
        </w:rPr>
        <w:t>;</w:t>
      </w:r>
    </w:p>
    <w:p w:rsidR="001A61C1" w:rsidRPr="00D31CC0" w:rsidRDefault="00675D90" w:rsidP="0097192B">
      <w:pPr>
        <w:pStyle w:val="02"/>
        <w:numPr>
          <w:ilvl w:val="0"/>
          <w:numId w:val="37"/>
        </w:numPr>
        <w:ind w:left="0" w:firstLine="709"/>
        <w:rPr>
          <w:b w:val="0"/>
        </w:rPr>
      </w:pPr>
      <w:proofErr w:type="gramStart"/>
      <w:r w:rsidRPr="00D31CC0">
        <w:rPr>
          <w:b w:val="0"/>
        </w:rPr>
        <w:t>муниципальная программа «Развитие и поддержка территориального общественного самоуправления на тер</w:t>
      </w:r>
      <w:r w:rsidR="00E02D11" w:rsidRPr="00D31CC0">
        <w:rPr>
          <w:b w:val="0"/>
        </w:rPr>
        <w:t>ритории Сузунского района в 2021-2023</w:t>
      </w:r>
      <w:r w:rsidRPr="00D31CC0">
        <w:rPr>
          <w:b w:val="0"/>
        </w:rPr>
        <w:t xml:space="preserve"> годы», утвержденная постановлением администрации Сузунского района от </w:t>
      </w:r>
      <w:r w:rsidR="00E02D11" w:rsidRPr="00D31CC0">
        <w:rPr>
          <w:b w:val="0"/>
        </w:rPr>
        <w:t>19.10.2020 № 322</w:t>
      </w:r>
      <w:r w:rsidRPr="00D31CC0">
        <w:rPr>
          <w:b w:val="0"/>
        </w:rPr>
        <w:t xml:space="preserve"> (в ред. постановления администрации Сузунского района от </w:t>
      </w:r>
      <w:r w:rsidR="00E02D11" w:rsidRPr="00D31CC0">
        <w:rPr>
          <w:b w:val="0"/>
        </w:rPr>
        <w:t>08.02.2021</w:t>
      </w:r>
      <w:r w:rsidRPr="00D31CC0">
        <w:rPr>
          <w:b w:val="0"/>
        </w:rPr>
        <w:t xml:space="preserve"> № </w:t>
      </w:r>
      <w:r w:rsidR="00E02D11" w:rsidRPr="00D31CC0">
        <w:rPr>
          <w:b w:val="0"/>
        </w:rPr>
        <w:t>3</w:t>
      </w:r>
      <w:r w:rsidRPr="00D31CC0">
        <w:rPr>
          <w:b w:val="0"/>
        </w:rPr>
        <w:t>5.</w:t>
      </w:r>
      <w:proofErr w:type="gramEnd"/>
    </w:p>
    <w:p w:rsidR="007E7BE5" w:rsidRPr="00D31CC0" w:rsidRDefault="00061892" w:rsidP="004562A1">
      <w:pPr>
        <w:pStyle w:val="2"/>
      </w:pPr>
      <w:r w:rsidRPr="00D31CC0">
        <w:t xml:space="preserve">31.5. </w:t>
      </w:r>
      <w:r w:rsidR="00200B65" w:rsidRPr="00D31CC0">
        <w:t xml:space="preserve">  </w:t>
      </w:r>
      <w:r w:rsidR="004D3421" w:rsidRPr="00D31CC0">
        <w:t>Культура, молодежь, спорт.</w:t>
      </w:r>
      <w:bookmarkEnd w:id="47"/>
      <w:r w:rsidR="00FC4F26" w:rsidRPr="00D31CC0">
        <w:t xml:space="preserve"> </w:t>
      </w:r>
    </w:p>
    <w:p w:rsidR="004D3421" w:rsidRPr="00D31CC0" w:rsidRDefault="004D3421" w:rsidP="00506EE7">
      <w:pPr>
        <w:pStyle w:val="Normal1"/>
        <w:spacing w:line="240" w:lineRule="atLeast"/>
        <w:rPr>
          <w:b/>
          <w:bCs/>
          <w:sz w:val="28"/>
          <w:szCs w:val="28"/>
        </w:rPr>
      </w:pPr>
      <w:r w:rsidRPr="00D31CC0">
        <w:rPr>
          <w:b/>
          <w:bCs/>
          <w:sz w:val="28"/>
          <w:szCs w:val="28"/>
        </w:rPr>
        <w:t>Культурно - досуговая деятельность.</w:t>
      </w:r>
    </w:p>
    <w:p w:rsidR="00B266AE" w:rsidRPr="00D31CC0" w:rsidRDefault="00B266AE" w:rsidP="00B266AE">
      <w:pPr>
        <w:spacing w:before="120" w:after="120"/>
        <w:ind w:firstLine="709"/>
        <w:rPr>
          <w:rFonts w:eastAsia="Calibri"/>
          <w:b/>
          <w:sz w:val="28"/>
          <w:szCs w:val="24"/>
        </w:rPr>
      </w:pPr>
      <w:bookmarkStart w:id="48" w:name="_Toc521934825"/>
      <w:r w:rsidRPr="00D31CC0">
        <w:rPr>
          <w:rFonts w:eastAsia="Calibri"/>
          <w:b/>
          <w:sz w:val="28"/>
          <w:szCs w:val="24"/>
        </w:rPr>
        <w:t xml:space="preserve">Цель – </w:t>
      </w:r>
    </w:p>
    <w:p w:rsidR="00B266AE" w:rsidRPr="00D31CC0" w:rsidRDefault="00B266AE" w:rsidP="00B266AE">
      <w:pPr>
        <w:spacing w:before="120" w:after="120"/>
        <w:ind w:firstLine="709"/>
        <w:rPr>
          <w:rFonts w:eastAsia="Calibri"/>
          <w:sz w:val="28"/>
          <w:szCs w:val="24"/>
        </w:rPr>
      </w:pPr>
      <w:r w:rsidRPr="00D31CC0">
        <w:rPr>
          <w:rFonts w:eastAsia="Calibri"/>
          <w:sz w:val="28"/>
          <w:szCs w:val="24"/>
        </w:rPr>
        <w:t>повышение качества предоставления услуг в сфере культуры, молодежной политики, физкультуры, спорта и  туризма.</w:t>
      </w:r>
    </w:p>
    <w:p w:rsidR="00B266AE" w:rsidRPr="00D31CC0" w:rsidRDefault="00B266AE" w:rsidP="00B266AE">
      <w:pPr>
        <w:spacing w:before="120" w:after="120"/>
        <w:ind w:firstLine="709"/>
        <w:rPr>
          <w:rFonts w:eastAsia="Calibri"/>
          <w:b/>
          <w:sz w:val="28"/>
          <w:szCs w:val="24"/>
        </w:rPr>
      </w:pPr>
      <w:r w:rsidRPr="00D31CC0">
        <w:rPr>
          <w:rFonts w:eastAsia="Calibri"/>
          <w:b/>
          <w:sz w:val="28"/>
          <w:szCs w:val="24"/>
        </w:rPr>
        <w:t xml:space="preserve">Задачи: </w:t>
      </w:r>
    </w:p>
    <w:p w:rsidR="00B266AE" w:rsidRPr="00D31CC0" w:rsidRDefault="00B266AE" w:rsidP="00BE28FC">
      <w:pPr>
        <w:numPr>
          <w:ilvl w:val="0"/>
          <w:numId w:val="71"/>
        </w:numPr>
        <w:tabs>
          <w:tab w:val="left" w:pos="1134"/>
        </w:tabs>
        <w:ind w:left="0" w:firstLine="709"/>
        <w:contextualSpacing/>
        <w:rPr>
          <w:rFonts w:eastAsia="Calibri"/>
          <w:sz w:val="28"/>
          <w:szCs w:val="28"/>
          <w:lang w:eastAsia="en-US"/>
        </w:rPr>
      </w:pPr>
      <w:r w:rsidRPr="00D31CC0">
        <w:rPr>
          <w:rFonts w:eastAsia="Calibri"/>
          <w:sz w:val="28"/>
          <w:szCs w:val="28"/>
          <w:lang w:eastAsia="en-US"/>
        </w:rPr>
        <w:lastRenderedPageBreak/>
        <w:t>укрепить материально-техническую базу учреждений культуры за счет приобретения современного оборудования, музыкальных инструментов, проведения капитальных и текущих ремонтов»;</w:t>
      </w:r>
    </w:p>
    <w:p w:rsidR="00B266AE" w:rsidRPr="00D31CC0" w:rsidRDefault="00B266AE" w:rsidP="00BE28FC">
      <w:pPr>
        <w:numPr>
          <w:ilvl w:val="0"/>
          <w:numId w:val="71"/>
        </w:numPr>
        <w:tabs>
          <w:tab w:val="left" w:pos="1134"/>
        </w:tabs>
        <w:ind w:left="0" w:firstLine="709"/>
        <w:contextualSpacing/>
        <w:rPr>
          <w:rFonts w:eastAsia="Calibri"/>
          <w:sz w:val="28"/>
          <w:szCs w:val="28"/>
          <w:lang w:eastAsia="en-US"/>
        </w:rPr>
      </w:pPr>
      <w:r w:rsidRPr="00D31CC0">
        <w:rPr>
          <w:rFonts w:eastAsia="Calibri"/>
          <w:sz w:val="28"/>
          <w:szCs w:val="28"/>
          <w:lang w:eastAsia="en-US"/>
        </w:rPr>
        <w:t xml:space="preserve"> начать работу по подготовке ПСД для строительства нового здания ДШИ;</w:t>
      </w:r>
    </w:p>
    <w:p w:rsidR="00B266AE" w:rsidRPr="00D31CC0" w:rsidRDefault="00B266AE" w:rsidP="00BE28FC">
      <w:pPr>
        <w:numPr>
          <w:ilvl w:val="0"/>
          <w:numId w:val="71"/>
        </w:numPr>
        <w:tabs>
          <w:tab w:val="left" w:pos="1134"/>
        </w:tabs>
        <w:ind w:left="0" w:firstLine="709"/>
        <w:contextualSpacing/>
        <w:rPr>
          <w:rFonts w:eastAsia="Calibri"/>
          <w:sz w:val="28"/>
          <w:szCs w:val="28"/>
          <w:lang w:eastAsia="en-US"/>
        </w:rPr>
      </w:pPr>
      <w:r w:rsidRPr="00D31CC0">
        <w:rPr>
          <w:rFonts w:eastAsia="Calibri"/>
          <w:sz w:val="28"/>
          <w:szCs w:val="28"/>
          <w:lang w:eastAsia="en-US"/>
        </w:rPr>
        <w:t>развить деятельность модельных библиотек в р.п. Сузун;</w:t>
      </w:r>
    </w:p>
    <w:p w:rsidR="00B266AE" w:rsidRPr="00D31CC0" w:rsidRDefault="00B266AE" w:rsidP="00BE28FC">
      <w:pPr>
        <w:numPr>
          <w:ilvl w:val="0"/>
          <w:numId w:val="71"/>
        </w:numPr>
        <w:tabs>
          <w:tab w:val="left" w:pos="1134"/>
        </w:tabs>
        <w:ind w:left="0" w:firstLine="709"/>
        <w:contextualSpacing/>
        <w:rPr>
          <w:rFonts w:eastAsia="Calibri"/>
          <w:sz w:val="28"/>
          <w:szCs w:val="28"/>
          <w:lang w:eastAsia="en-US"/>
        </w:rPr>
      </w:pPr>
      <w:r w:rsidRPr="00D31CC0">
        <w:rPr>
          <w:rFonts w:eastAsia="Calibri"/>
          <w:sz w:val="28"/>
          <w:szCs w:val="28"/>
          <w:lang w:eastAsia="en-US"/>
        </w:rPr>
        <w:t>создание условий для наиболее полного удовлетворения культурных потребностей населения и его занятий художественным творчеством;</w:t>
      </w:r>
    </w:p>
    <w:p w:rsidR="00B266AE" w:rsidRPr="00D31CC0" w:rsidRDefault="00B266AE" w:rsidP="00BE28FC">
      <w:pPr>
        <w:numPr>
          <w:ilvl w:val="0"/>
          <w:numId w:val="71"/>
        </w:numPr>
        <w:tabs>
          <w:tab w:val="left" w:pos="1134"/>
        </w:tabs>
        <w:ind w:left="0" w:firstLine="709"/>
        <w:contextualSpacing/>
        <w:rPr>
          <w:rFonts w:eastAsia="Calibri"/>
          <w:sz w:val="28"/>
          <w:szCs w:val="28"/>
          <w:lang w:eastAsia="en-US"/>
        </w:rPr>
      </w:pPr>
      <w:r w:rsidRPr="00D31CC0">
        <w:rPr>
          <w:rFonts w:eastAsia="Calibri"/>
          <w:sz w:val="28"/>
          <w:szCs w:val="28"/>
          <w:lang w:eastAsia="en-US"/>
        </w:rPr>
        <w:t>создание и укрепление имиджа Сузунского района как музейно-туристического центра Новосибирской области;</w:t>
      </w:r>
    </w:p>
    <w:p w:rsidR="00B266AE" w:rsidRPr="00D31CC0" w:rsidRDefault="00B266AE" w:rsidP="00BE28FC">
      <w:pPr>
        <w:numPr>
          <w:ilvl w:val="0"/>
          <w:numId w:val="71"/>
        </w:numPr>
        <w:tabs>
          <w:tab w:val="left" w:pos="1134"/>
        </w:tabs>
        <w:ind w:left="0" w:firstLine="709"/>
        <w:contextualSpacing/>
        <w:rPr>
          <w:rFonts w:eastAsia="Calibri"/>
          <w:sz w:val="28"/>
          <w:szCs w:val="28"/>
          <w:lang w:eastAsia="en-US"/>
        </w:rPr>
      </w:pPr>
      <w:r w:rsidRPr="00D31CC0">
        <w:rPr>
          <w:rFonts w:eastAsia="Calibri"/>
          <w:sz w:val="28"/>
          <w:szCs w:val="28"/>
          <w:lang w:eastAsia="en-US"/>
        </w:rPr>
        <w:t>обеспечить переподготовку и повышение квалификации сотрудников учреждений культуры, спорта и молодежной политики;</w:t>
      </w:r>
    </w:p>
    <w:p w:rsidR="00B266AE" w:rsidRPr="00D31CC0" w:rsidRDefault="00B266AE" w:rsidP="00BE28FC">
      <w:pPr>
        <w:numPr>
          <w:ilvl w:val="0"/>
          <w:numId w:val="71"/>
        </w:numPr>
        <w:tabs>
          <w:tab w:val="left" w:pos="1134"/>
        </w:tabs>
        <w:ind w:left="0" w:firstLine="709"/>
        <w:contextualSpacing/>
        <w:rPr>
          <w:rFonts w:eastAsia="Calibri"/>
          <w:sz w:val="28"/>
          <w:szCs w:val="28"/>
          <w:lang w:eastAsia="en-US"/>
        </w:rPr>
      </w:pPr>
      <w:r w:rsidRPr="00D31CC0">
        <w:rPr>
          <w:rFonts w:eastAsia="Calibri"/>
          <w:sz w:val="28"/>
          <w:szCs w:val="28"/>
          <w:lang w:eastAsia="en-US"/>
        </w:rPr>
        <w:t>продолжить работу по присвоению и подтверждению званий «народный коллектив» или «образцовый коллектив»;</w:t>
      </w:r>
    </w:p>
    <w:p w:rsidR="00B266AE" w:rsidRPr="00D31CC0" w:rsidRDefault="00B266AE" w:rsidP="00BE28FC">
      <w:pPr>
        <w:numPr>
          <w:ilvl w:val="0"/>
          <w:numId w:val="71"/>
        </w:numPr>
        <w:tabs>
          <w:tab w:val="left" w:pos="1134"/>
        </w:tabs>
        <w:ind w:left="0" w:firstLine="709"/>
        <w:contextualSpacing/>
        <w:rPr>
          <w:rFonts w:eastAsia="Calibri"/>
          <w:sz w:val="28"/>
          <w:szCs w:val="28"/>
          <w:lang w:eastAsia="en-US"/>
        </w:rPr>
      </w:pPr>
      <w:r w:rsidRPr="00D31CC0">
        <w:rPr>
          <w:rFonts w:eastAsia="Calibri"/>
          <w:sz w:val="28"/>
          <w:szCs w:val="28"/>
          <w:lang w:eastAsia="en-US"/>
        </w:rPr>
        <w:t>обеспечить создание условий для социально – психологической адаптации людей с ограниченными возможностями здоровья (инвалидами) и людей пожилого возраста в социуме через доступ к библиотечно – информационным ресурсам;</w:t>
      </w:r>
    </w:p>
    <w:p w:rsidR="00B266AE" w:rsidRPr="00D31CC0" w:rsidRDefault="00B266AE" w:rsidP="00BE28FC">
      <w:pPr>
        <w:numPr>
          <w:ilvl w:val="0"/>
          <w:numId w:val="71"/>
        </w:numPr>
        <w:tabs>
          <w:tab w:val="left" w:pos="1134"/>
        </w:tabs>
        <w:ind w:left="0" w:firstLine="709"/>
        <w:contextualSpacing/>
        <w:rPr>
          <w:rFonts w:eastAsia="Calibri"/>
          <w:sz w:val="28"/>
          <w:szCs w:val="28"/>
          <w:lang w:eastAsia="en-US"/>
        </w:rPr>
      </w:pPr>
      <w:r w:rsidRPr="00D31CC0">
        <w:rPr>
          <w:rFonts w:eastAsia="Calibri"/>
          <w:sz w:val="28"/>
          <w:szCs w:val="28"/>
          <w:lang w:eastAsia="en-US"/>
        </w:rPr>
        <w:t>организовать работу центра для одаренных детей в области физической культуры  и спорта для создания оптимальных условий спортивной подготовки  и подготовке спортивного резерва сборной команды Новосибирской области;</w:t>
      </w:r>
    </w:p>
    <w:p w:rsidR="00B266AE" w:rsidRPr="00D31CC0" w:rsidRDefault="00B266AE" w:rsidP="00BE28FC">
      <w:pPr>
        <w:numPr>
          <w:ilvl w:val="0"/>
          <w:numId w:val="71"/>
        </w:numPr>
        <w:tabs>
          <w:tab w:val="left" w:pos="1134"/>
        </w:tabs>
        <w:ind w:left="0" w:firstLine="709"/>
        <w:contextualSpacing/>
        <w:rPr>
          <w:rFonts w:eastAsia="Calibri"/>
          <w:sz w:val="28"/>
          <w:szCs w:val="28"/>
          <w:lang w:eastAsia="en-US"/>
        </w:rPr>
      </w:pPr>
      <w:r w:rsidRPr="00D31CC0">
        <w:rPr>
          <w:rFonts w:eastAsia="Calibri"/>
          <w:sz w:val="28"/>
          <w:szCs w:val="28"/>
          <w:lang w:eastAsia="en-US"/>
        </w:rPr>
        <w:t xml:space="preserve">реализовать проекты из перечня </w:t>
      </w:r>
      <w:proofErr w:type="gramStart"/>
      <w:r w:rsidRPr="00D31CC0">
        <w:rPr>
          <w:rFonts w:eastAsia="Calibri"/>
          <w:sz w:val="28"/>
          <w:szCs w:val="28"/>
          <w:lang w:eastAsia="en-US"/>
        </w:rPr>
        <w:t>наказов избирателей депутатов Законодательного собрания Новосибирской области</w:t>
      </w:r>
      <w:proofErr w:type="gramEnd"/>
      <w:r w:rsidRPr="00D31CC0">
        <w:rPr>
          <w:rFonts w:eastAsia="Calibri"/>
          <w:sz w:val="28"/>
          <w:szCs w:val="28"/>
          <w:lang w:eastAsia="en-US"/>
        </w:rPr>
        <w:t>:</w:t>
      </w:r>
    </w:p>
    <w:p w:rsidR="00B266AE" w:rsidRPr="003579A0" w:rsidRDefault="00B266AE" w:rsidP="003579A0">
      <w:pPr>
        <w:numPr>
          <w:ilvl w:val="0"/>
          <w:numId w:val="71"/>
        </w:numPr>
        <w:tabs>
          <w:tab w:val="left" w:pos="1134"/>
        </w:tabs>
        <w:ind w:left="0" w:firstLine="709"/>
        <w:contextualSpacing/>
        <w:rPr>
          <w:rFonts w:eastAsia="Calibri"/>
          <w:sz w:val="28"/>
          <w:szCs w:val="28"/>
          <w:lang w:eastAsia="en-US"/>
        </w:rPr>
      </w:pPr>
      <w:r w:rsidRPr="00D31CC0">
        <w:rPr>
          <w:rFonts w:eastAsia="Calibri"/>
          <w:sz w:val="28"/>
          <w:szCs w:val="28"/>
          <w:lang w:eastAsia="en-US"/>
        </w:rPr>
        <w:t>разработать ПСД по строительству ледового Дворца спорта в р.п. Сузун;</w:t>
      </w:r>
    </w:p>
    <w:p w:rsidR="00B266AE" w:rsidRPr="00D31CC0" w:rsidRDefault="00B266AE" w:rsidP="00BE28FC">
      <w:pPr>
        <w:pStyle w:val="a9"/>
        <w:numPr>
          <w:ilvl w:val="0"/>
          <w:numId w:val="72"/>
        </w:numPr>
        <w:tabs>
          <w:tab w:val="left" w:pos="1134"/>
        </w:tabs>
        <w:ind w:left="0" w:firstLine="709"/>
        <w:rPr>
          <w:rFonts w:ascii="Times New Roman" w:eastAsia="Calibri" w:hAnsi="Times New Roman"/>
          <w:sz w:val="28"/>
          <w:szCs w:val="28"/>
          <w:lang w:eastAsia="en-US"/>
        </w:rPr>
      </w:pPr>
      <w:r w:rsidRPr="00D31CC0">
        <w:rPr>
          <w:rFonts w:ascii="Times New Roman" w:eastAsia="Calibri" w:hAnsi="Times New Roman"/>
          <w:sz w:val="28"/>
          <w:szCs w:val="28"/>
          <w:lang w:eastAsia="en-US"/>
        </w:rPr>
        <w:t>создать спортивные федерации по видам спорта в целях привлечения внебюджетных средств, в т.ч. грантов.</w:t>
      </w:r>
    </w:p>
    <w:p w:rsidR="00B266AE" w:rsidRPr="00D31CC0" w:rsidRDefault="00B266AE" w:rsidP="00B266AE">
      <w:pPr>
        <w:ind w:firstLine="709"/>
        <w:rPr>
          <w:bCs/>
          <w:sz w:val="28"/>
          <w:szCs w:val="28"/>
        </w:rPr>
      </w:pPr>
      <w:r w:rsidRPr="00D31CC0">
        <w:rPr>
          <w:bCs/>
          <w:sz w:val="28"/>
          <w:szCs w:val="28"/>
        </w:rPr>
        <w:t xml:space="preserve">Одной из главных форм работы учреждений культурно-досугового типа является проведение культурно-досуговых мероприятий различных форматов и уровней.  </w:t>
      </w:r>
    </w:p>
    <w:p w:rsidR="00B266AE" w:rsidRPr="00D31CC0" w:rsidRDefault="00B266AE" w:rsidP="00B266AE">
      <w:pPr>
        <w:ind w:firstLine="709"/>
        <w:rPr>
          <w:bCs/>
          <w:sz w:val="28"/>
          <w:szCs w:val="28"/>
        </w:rPr>
      </w:pPr>
      <w:r w:rsidRPr="00D31CC0">
        <w:rPr>
          <w:bCs/>
          <w:sz w:val="28"/>
          <w:szCs w:val="28"/>
        </w:rPr>
        <w:t xml:space="preserve">Традиционными и значимыми мероприятиями районного уровня, проведенными в  2022 году, являются: </w:t>
      </w:r>
      <w:proofErr w:type="gramStart"/>
      <w:r w:rsidRPr="00D31CC0">
        <w:rPr>
          <w:bCs/>
          <w:sz w:val="28"/>
          <w:szCs w:val="28"/>
        </w:rPr>
        <w:t xml:space="preserve">«С днем рождения, любимый Сузун», собрание представителей трудовых коллективов, ярмарка «Сузунская миллионщина», «День семьи, любви и верности», Конно-спортивный фестиваль, фестивали эстрадной песни  «Золотая струна», «Шансон 2022», масленичные гуляния во всех структурных подразделениях МКУК «КДО», фестиваль подледного лова «Клевый лед», </w:t>
      </w:r>
      <w:r w:rsidRPr="00D31CC0">
        <w:rPr>
          <w:bCs/>
          <w:sz w:val="28"/>
          <w:szCs w:val="28"/>
          <w:lang w:val="en-US"/>
        </w:rPr>
        <w:t>II</w:t>
      </w:r>
      <w:r w:rsidRPr="00D31CC0">
        <w:rPr>
          <w:bCs/>
          <w:sz w:val="28"/>
          <w:szCs w:val="28"/>
        </w:rPr>
        <w:t>-е «Сельские игры» среди МО района, фестиваль «Пасхальный перезвон», Цикл мероприятий «День ПОБЕДЫ», квест – игра «Во имя России», а также различные</w:t>
      </w:r>
      <w:proofErr w:type="gramEnd"/>
      <w:r w:rsidRPr="00D31CC0">
        <w:rPr>
          <w:bCs/>
          <w:sz w:val="28"/>
          <w:szCs w:val="28"/>
        </w:rPr>
        <w:t xml:space="preserve"> акции и досуговые мероприятия для детей во всех структурных подразделениях МКУК «КДО».</w:t>
      </w:r>
    </w:p>
    <w:p w:rsidR="00B266AE" w:rsidRPr="00D31CC0" w:rsidRDefault="00B266AE" w:rsidP="00B266AE">
      <w:pPr>
        <w:ind w:firstLine="709"/>
        <w:rPr>
          <w:bCs/>
          <w:sz w:val="28"/>
          <w:szCs w:val="28"/>
        </w:rPr>
      </w:pPr>
      <w:r w:rsidRPr="00D31CC0">
        <w:rPr>
          <w:bCs/>
          <w:sz w:val="28"/>
          <w:szCs w:val="28"/>
        </w:rPr>
        <w:t xml:space="preserve">8 клубных формирований носят звание «народный самодеятельный коллектив», 3 клубных формирования (детский ансамбль гитаристов </w:t>
      </w:r>
      <w:r w:rsidRPr="00D31CC0">
        <w:rPr>
          <w:bCs/>
          <w:sz w:val="28"/>
          <w:szCs w:val="28"/>
        </w:rPr>
        <w:lastRenderedPageBreak/>
        <w:t>«Серебряные струны», детский хореографический коллектив  «Надежда» и детский драматический театр «Золушка» Сузунского РДК) имеют звание «образцового самодеятельного коллектива».</w:t>
      </w:r>
    </w:p>
    <w:p w:rsidR="00B266AE" w:rsidRPr="00D31CC0" w:rsidRDefault="00B266AE" w:rsidP="00B266AE">
      <w:pPr>
        <w:ind w:firstLine="709"/>
        <w:rPr>
          <w:bCs/>
          <w:sz w:val="28"/>
          <w:szCs w:val="28"/>
        </w:rPr>
      </w:pPr>
    </w:p>
    <w:tbl>
      <w:tblPr>
        <w:tblStyle w:val="1fa"/>
        <w:tblW w:w="9600" w:type="dxa"/>
        <w:tblLayout w:type="fixed"/>
        <w:tblLook w:val="04A0" w:firstRow="1" w:lastRow="0" w:firstColumn="1" w:lastColumn="0" w:noHBand="0" w:noVBand="1"/>
      </w:tblPr>
      <w:tblGrid>
        <w:gridCol w:w="3648"/>
        <w:gridCol w:w="850"/>
        <w:gridCol w:w="849"/>
        <w:gridCol w:w="851"/>
        <w:gridCol w:w="850"/>
        <w:gridCol w:w="851"/>
        <w:gridCol w:w="850"/>
        <w:gridCol w:w="851"/>
      </w:tblGrid>
      <w:tr w:rsidR="00B266AE" w:rsidRPr="00D31CC0" w:rsidTr="00B266AE">
        <w:tc>
          <w:tcPr>
            <w:tcW w:w="3652"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center"/>
              <w:rPr>
                <w:bCs/>
                <w:sz w:val="28"/>
                <w:szCs w:val="28"/>
              </w:rPr>
            </w:pPr>
            <w:r w:rsidRPr="00D31CC0">
              <w:rPr>
                <w:bCs/>
                <w:sz w:val="28"/>
                <w:szCs w:val="28"/>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center"/>
              <w:rPr>
                <w:bCs/>
                <w:sz w:val="28"/>
                <w:szCs w:val="28"/>
              </w:rPr>
            </w:pPr>
            <w:r w:rsidRPr="00D31CC0">
              <w:rPr>
                <w:bCs/>
                <w:sz w:val="28"/>
                <w:szCs w:val="28"/>
              </w:rPr>
              <w:t>2015 год</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center"/>
              <w:rPr>
                <w:bCs/>
                <w:sz w:val="28"/>
                <w:szCs w:val="28"/>
              </w:rPr>
            </w:pPr>
            <w:r w:rsidRPr="00D31CC0">
              <w:rPr>
                <w:bCs/>
                <w:sz w:val="28"/>
                <w:szCs w:val="28"/>
              </w:rPr>
              <w:t>2016 год</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center"/>
              <w:rPr>
                <w:bCs/>
                <w:sz w:val="28"/>
                <w:szCs w:val="28"/>
              </w:rPr>
            </w:pPr>
            <w:r w:rsidRPr="00D31CC0">
              <w:rPr>
                <w:bCs/>
                <w:sz w:val="28"/>
                <w:szCs w:val="28"/>
              </w:rPr>
              <w:t>2017 год</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center"/>
              <w:rPr>
                <w:bCs/>
                <w:sz w:val="28"/>
                <w:szCs w:val="28"/>
              </w:rPr>
            </w:pPr>
            <w:r w:rsidRPr="00D31CC0">
              <w:rPr>
                <w:bCs/>
                <w:sz w:val="28"/>
                <w:szCs w:val="28"/>
              </w:rPr>
              <w:t>2018 год</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center"/>
              <w:rPr>
                <w:bCs/>
                <w:sz w:val="28"/>
                <w:szCs w:val="28"/>
              </w:rPr>
            </w:pPr>
            <w:r w:rsidRPr="00D31CC0">
              <w:rPr>
                <w:bCs/>
                <w:sz w:val="28"/>
                <w:szCs w:val="28"/>
              </w:rPr>
              <w:t>2019 год</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left"/>
              <w:rPr>
                <w:bCs/>
                <w:sz w:val="28"/>
                <w:szCs w:val="28"/>
              </w:rPr>
            </w:pPr>
            <w:r w:rsidRPr="00D31CC0">
              <w:rPr>
                <w:bCs/>
                <w:sz w:val="28"/>
                <w:szCs w:val="28"/>
              </w:rPr>
              <w:t>2020 год</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left"/>
              <w:rPr>
                <w:bCs/>
                <w:sz w:val="28"/>
                <w:szCs w:val="28"/>
              </w:rPr>
            </w:pPr>
            <w:r w:rsidRPr="00D31CC0">
              <w:rPr>
                <w:bCs/>
                <w:sz w:val="28"/>
                <w:szCs w:val="28"/>
              </w:rPr>
              <w:t>2022</w:t>
            </w:r>
          </w:p>
        </w:tc>
      </w:tr>
      <w:tr w:rsidR="00B266AE" w:rsidRPr="00D31CC0" w:rsidTr="00B266AE">
        <w:trPr>
          <w:trHeight w:val="855"/>
        </w:trPr>
        <w:tc>
          <w:tcPr>
            <w:tcW w:w="3652"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rPr>
                <w:bCs/>
                <w:sz w:val="28"/>
                <w:szCs w:val="28"/>
              </w:rPr>
            </w:pPr>
            <w:r w:rsidRPr="00D31CC0">
              <w:rPr>
                <w:sz w:val="28"/>
                <w:szCs w:val="28"/>
              </w:rPr>
              <w:t>Количество клубных формирований и объединений по интересам</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bCs/>
                <w:sz w:val="28"/>
                <w:szCs w:val="28"/>
              </w:rPr>
            </w:pPr>
            <w:r w:rsidRPr="00D31CC0">
              <w:rPr>
                <w:sz w:val="28"/>
                <w:szCs w:val="28"/>
              </w:rPr>
              <w:t>243</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bCs/>
                <w:sz w:val="28"/>
                <w:szCs w:val="28"/>
              </w:rPr>
            </w:pPr>
            <w:r w:rsidRPr="00D31CC0">
              <w:rPr>
                <w:sz w:val="28"/>
                <w:szCs w:val="28"/>
              </w:rPr>
              <w:t>196</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bCs/>
                <w:sz w:val="28"/>
                <w:szCs w:val="28"/>
              </w:rPr>
            </w:pPr>
            <w:r w:rsidRPr="00D31CC0">
              <w:rPr>
                <w:bCs/>
                <w:sz w:val="28"/>
                <w:szCs w:val="28"/>
              </w:rPr>
              <w:t>213</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bCs/>
                <w:sz w:val="28"/>
                <w:szCs w:val="28"/>
              </w:rPr>
            </w:pPr>
            <w:r w:rsidRPr="00D31CC0">
              <w:rPr>
                <w:sz w:val="28"/>
                <w:szCs w:val="28"/>
              </w:rPr>
              <w:t>208</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bCs/>
                <w:sz w:val="28"/>
                <w:szCs w:val="28"/>
              </w:rPr>
            </w:pPr>
            <w:r w:rsidRPr="00D31CC0">
              <w:rPr>
                <w:bCs/>
                <w:sz w:val="28"/>
                <w:szCs w:val="28"/>
              </w:rPr>
              <w:t>204</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left"/>
              <w:rPr>
                <w:bCs/>
                <w:sz w:val="28"/>
                <w:szCs w:val="28"/>
              </w:rPr>
            </w:pPr>
            <w:r w:rsidRPr="00D31CC0">
              <w:rPr>
                <w:bCs/>
                <w:sz w:val="28"/>
                <w:szCs w:val="28"/>
              </w:rPr>
              <w:t>182</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left"/>
              <w:rPr>
                <w:bCs/>
                <w:sz w:val="28"/>
                <w:szCs w:val="28"/>
              </w:rPr>
            </w:pPr>
            <w:r w:rsidRPr="00D31CC0">
              <w:rPr>
                <w:bCs/>
                <w:sz w:val="28"/>
                <w:szCs w:val="28"/>
              </w:rPr>
              <w:t>200</w:t>
            </w:r>
          </w:p>
        </w:tc>
      </w:tr>
      <w:tr w:rsidR="00B266AE" w:rsidRPr="00D31CC0" w:rsidTr="00B266AE">
        <w:trPr>
          <w:trHeight w:val="450"/>
        </w:trPr>
        <w:tc>
          <w:tcPr>
            <w:tcW w:w="3652"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rPr>
                <w:bCs/>
                <w:sz w:val="28"/>
                <w:szCs w:val="28"/>
              </w:rPr>
            </w:pPr>
            <w:r w:rsidRPr="00D31CC0">
              <w:rPr>
                <w:bCs/>
                <w:sz w:val="28"/>
                <w:szCs w:val="28"/>
              </w:rPr>
              <w:t>Количество занимающихся (тыс. чел.)</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bCs/>
                <w:sz w:val="28"/>
                <w:szCs w:val="28"/>
              </w:rPr>
            </w:pPr>
            <w:r w:rsidRPr="00D31CC0">
              <w:rPr>
                <w:sz w:val="28"/>
                <w:szCs w:val="28"/>
              </w:rPr>
              <w:t>2,8</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jc w:val="right"/>
              <w:rPr>
                <w:bCs/>
                <w:sz w:val="28"/>
                <w:szCs w:val="28"/>
              </w:rPr>
            </w:pPr>
            <w:r w:rsidRPr="00D31CC0">
              <w:rPr>
                <w:bCs/>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bCs/>
                <w:sz w:val="28"/>
                <w:szCs w:val="28"/>
              </w:rPr>
            </w:pPr>
            <w:r w:rsidRPr="00D31CC0">
              <w:rPr>
                <w:bCs/>
                <w:sz w:val="28"/>
                <w:szCs w:val="28"/>
              </w:rPr>
              <w:t>2,2</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bCs/>
                <w:sz w:val="28"/>
                <w:szCs w:val="28"/>
              </w:rPr>
            </w:pPr>
            <w:r w:rsidRPr="00D31CC0">
              <w:rPr>
                <w:bCs/>
                <w:sz w:val="28"/>
                <w:szCs w:val="28"/>
              </w:rPr>
              <w:t>3,3</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bCs/>
                <w:sz w:val="28"/>
                <w:szCs w:val="28"/>
              </w:rPr>
            </w:pPr>
            <w:r w:rsidRPr="00D31CC0">
              <w:rPr>
                <w:bCs/>
                <w:sz w:val="28"/>
                <w:szCs w:val="28"/>
              </w:rPr>
              <w:t>2,8</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left"/>
              <w:rPr>
                <w:bCs/>
                <w:sz w:val="28"/>
                <w:szCs w:val="28"/>
              </w:rPr>
            </w:pPr>
            <w:r w:rsidRPr="00D31CC0">
              <w:rPr>
                <w:bCs/>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left"/>
              <w:rPr>
                <w:bCs/>
                <w:sz w:val="28"/>
                <w:szCs w:val="28"/>
              </w:rPr>
            </w:pPr>
            <w:r w:rsidRPr="00D31CC0">
              <w:rPr>
                <w:bCs/>
                <w:sz w:val="28"/>
                <w:szCs w:val="28"/>
              </w:rPr>
              <w:t>2,9</w:t>
            </w:r>
          </w:p>
        </w:tc>
      </w:tr>
      <w:tr w:rsidR="00B266AE" w:rsidRPr="00D31CC0" w:rsidTr="00B266AE">
        <w:trPr>
          <w:trHeight w:val="450"/>
        </w:trPr>
        <w:tc>
          <w:tcPr>
            <w:tcW w:w="3652"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rPr>
                <w:bCs/>
                <w:sz w:val="28"/>
                <w:szCs w:val="28"/>
              </w:rPr>
            </w:pPr>
            <w:r w:rsidRPr="00D31CC0">
              <w:rPr>
                <w:bCs/>
                <w:sz w:val="28"/>
                <w:szCs w:val="28"/>
              </w:rPr>
              <w:t>Количество проведенных мероприятий</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sz w:val="28"/>
                <w:szCs w:val="28"/>
              </w:rPr>
            </w:pPr>
            <w:r w:rsidRPr="00D31CC0">
              <w:rPr>
                <w:sz w:val="28"/>
                <w:szCs w:val="28"/>
              </w:rPr>
              <w:t>4843</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jc w:val="right"/>
              <w:rPr>
                <w:bCs/>
                <w:sz w:val="28"/>
                <w:szCs w:val="28"/>
              </w:rPr>
            </w:pPr>
            <w:r w:rsidRPr="00D31CC0">
              <w:rPr>
                <w:bCs/>
                <w:sz w:val="28"/>
                <w:szCs w:val="28"/>
              </w:rPr>
              <w:t>3253</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sz w:val="28"/>
                <w:szCs w:val="28"/>
              </w:rPr>
            </w:pPr>
            <w:r w:rsidRPr="00D31CC0">
              <w:rPr>
                <w:sz w:val="28"/>
                <w:szCs w:val="28"/>
              </w:rPr>
              <w:t>3552</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bCs/>
                <w:sz w:val="28"/>
                <w:szCs w:val="28"/>
              </w:rPr>
            </w:pPr>
            <w:r w:rsidRPr="00D31CC0">
              <w:rPr>
                <w:sz w:val="28"/>
                <w:szCs w:val="28"/>
              </w:rPr>
              <w:t>3131</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right"/>
              <w:rPr>
                <w:bCs/>
                <w:sz w:val="28"/>
                <w:szCs w:val="28"/>
              </w:rPr>
            </w:pPr>
            <w:r w:rsidRPr="00D31CC0">
              <w:rPr>
                <w:bCs/>
                <w:sz w:val="28"/>
                <w:szCs w:val="28"/>
              </w:rPr>
              <w:t>3626</w:t>
            </w:r>
          </w:p>
        </w:tc>
        <w:tc>
          <w:tcPr>
            <w:tcW w:w="850"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left"/>
              <w:rPr>
                <w:bCs/>
                <w:sz w:val="28"/>
                <w:szCs w:val="28"/>
              </w:rPr>
            </w:pPr>
            <w:r w:rsidRPr="00D31CC0">
              <w:rPr>
                <w:bCs/>
                <w:sz w:val="28"/>
                <w:szCs w:val="28"/>
              </w:rPr>
              <w:t>1000</w:t>
            </w:r>
          </w:p>
        </w:tc>
        <w:tc>
          <w:tcPr>
            <w:tcW w:w="851"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jc w:val="left"/>
              <w:rPr>
                <w:bCs/>
                <w:sz w:val="28"/>
                <w:szCs w:val="28"/>
              </w:rPr>
            </w:pPr>
            <w:r w:rsidRPr="00D31CC0">
              <w:rPr>
                <w:bCs/>
                <w:sz w:val="28"/>
                <w:szCs w:val="28"/>
              </w:rPr>
              <w:t>669</w:t>
            </w:r>
          </w:p>
        </w:tc>
      </w:tr>
    </w:tbl>
    <w:p w:rsidR="00B266AE" w:rsidRPr="00D31CC0" w:rsidRDefault="00B266AE" w:rsidP="00B266AE">
      <w:pPr>
        <w:ind w:firstLine="709"/>
        <w:rPr>
          <w:bCs/>
          <w:sz w:val="28"/>
          <w:szCs w:val="28"/>
        </w:rPr>
      </w:pPr>
    </w:p>
    <w:p w:rsidR="00B266AE" w:rsidRPr="00D31CC0" w:rsidRDefault="00B266AE" w:rsidP="00B266AE">
      <w:pPr>
        <w:ind w:firstLine="709"/>
        <w:rPr>
          <w:bCs/>
          <w:sz w:val="28"/>
          <w:szCs w:val="28"/>
        </w:rPr>
      </w:pPr>
      <w:proofErr w:type="gramStart"/>
      <w:r w:rsidRPr="00D31CC0">
        <w:rPr>
          <w:bCs/>
          <w:sz w:val="28"/>
          <w:szCs w:val="28"/>
        </w:rPr>
        <w:t xml:space="preserve">Творческие коллективы и исполнители нашего района на высоком уровне принимают участие в областных, региональных, межрегиональных и всероссийских фестивалях и конкурсах: детский театральный коллектив «Веселый дворик» Ключиковского ДК приняли участие в Международном кастинге – конкурсе «Триумф» (Диплом лауреата </w:t>
      </w:r>
      <w:r w:rsidRPr="00D31CC0">
        <w:rPr>
          <w:bCs/>
          <w:sz w:val="28"/>
          <w:szCs w:val="28"/>
          <w:lang w:val="en-US"/>
        </w:rPr>
        <w:t>I</w:t>
      </w:r>
      <w:r w:rsidRPr="00D31CC0">
        <w:rPr>
          <w:bCs/>
          <w:sz w:val="28"/>
          <w:szCs w:val="28"/>
        </w:rPr>
        <w:t xml:space="preserve"> степени), Фестивале «Ветер перемен» (Диплом лауреата </w:t>
      </w:r>
      <w:r w:rsidRPr="00D31CC0">
        <w:rPr>
          <w:bCs/>
          <w:sz w:val="28"/>
          <w:szCs w:val="28"/>
          <w:lang w:val="en-US"/>
        </w:rPr>
        <w:t>I</w:t>
      </w:r>
      <w:r w:rsidRPr="00D31CC0">
        <w:rPr>
          <w:bCs/>
          <w:sz w:val="28"/>
          <w:szCs w:val="28"/>
        </w:rPr>
        <w:t xml:space="preserve"> степени), Международном конкур</w:t>
      </w:r>
      <w:r w:rsidR="00A014AC" w:rsidRPr="00D31CC0">
        <w:rPr>
          <w:bCs/>
          <w:sz w:val="28"/>
          <w:szCs w:val="28"/>
        </w:rPr>
        <w:t>с</w:t>
      </w:r>
      <w:r w:rsidRPr="00D31CC0">
        <w:rPr>
          <w:bCs/>
          <w:sz w:val="28"/>
          <w:szCs w:val="28"/>
        </w:rPr>
        <w:t xml:space="preserve">е детского творчества «петрушка» (Диплом лауреата </w:t>
      </w:r>
      <w:r w:rsidRPr="00D31CC0">
        <w:rPr>
          <w:bCs/>
          <w:sz w:val="28"/>
          <w:szCs w:val="28"/>
          <w:lang w:val="en-US"/>
        </w:rPr>
        <w:t>I</w:t>
      </w:r>
      <w:r w:rsidRPr="00D31CC0">
        <w:rPr>
          <w:bCs/>
          <w:sz w:val="28"/>
          <w:szCs w:val="28"/>
        </w:rPr>
        <w:t xml:space="preserve"> степени), Образцовый самодеятельный коллектив «Серебряные струны» стал</w:t>
      </w:r>
      <w:proofErr w:type="gramEnd"/>
      <w:r w:rsidRPr="00D31CC0">
        <w:rPr>
          <w:bCs/>
          <w:sz w:val="28"/>
          <w:szCs w:val="28"/>
        </w:rPr>
        <w:t xml:space="preserve"> </w:t>
      </w:r>
      <w:proofErr w:type="gramStart"/>
      <w:r w:rsidRPr="00D31CC0">
        <w:rPr>
          <w:bCs/>
          <w:sz w:val="28"/>
          <w:szCs w:val="28"/>
        </w:rPr>
        <w:t xml:space="preserve">участником </w:t>
      </w:r>
      <w:r w:rsidRPr="00D31CC0">
        <w:rPr>
          <w:bCs/>
          <w:sz w:val="28"/>
          <w:szCs w:val="28"/>
          <w:lang w:val="en-US"/>
        </w:rPr>
        <w:t>VII</w:t>
      </w:r>
      <w:r w:rsidRPr="00D31CC0">
        <w:rPr>
          <w:bCs/>
          <w:sz w:val="28"/>
          <w:szCs w:val="28"/>
        </w:rPr>
        <w:t xml:space="preserve"> Межрегионального конкурса молодых исполнителей на классической гитаре имени Ю.А.Зырянова (Лауреаты </w:t>
      </w:r>
      <w:r w:rsidRPr="00D31CC0">
        <w:rPr>
          <w:bCs/>
          <w:sz w:val="28"/>
          <w:szCs w:val="28"/>
          <w:lang w:val="en-US"/>
        </w:rPr>
        <w:t>III</w:t>
      </w:r>
      <w:r w:rsidRPr="00D31CC0">
        <w:rPr>
          <w:bCs/>
          <w:sz w:val="28"/>
          <w:szCs w:val="28"/>
        </w:rPr>
        <w:t xml:space="preserve"> степени), ХХ</w:t>
      </w:r>
      <w:r w:rsidRPr="00D31CC0">
        <w:rPr>
          <w:bCs/>
          <w:sz w:val="28"/>
          <w:szCs w:val="28"/>
          <w:lang w:val="en-US"/>
        </w:rPr>
        <w:t>I</w:t>
      </w:r>
      <w:r w:rsidRPr="00D31CC0">
        <w:rPr>
          <w:bCs/>
          <w:sz w:val="28"/>
          <w:szCs w:val="28"/>
        </w:rPr>
        <w:t xml:space="preserve"> Международного фестиваля исполнителей на русских народных инструментах «Поиграем» (Диплом </w:t>
      </w:r>
      <w:r w:rsidRPr="00D31CC0">
        <w:rPr>
          <w:bCs/>
          <w:sz w:val="28"/>
          <w:szCs w:val="28"/>
          <w:lang w:val="en-US"/>
        </w:rPr>
        <w:t>II</w:t>
      </w:r>
      <w:r w:rsidRPr="00D31CC0">
        <w:rPr>
          <w:bCs/>
          <w:sz w:val="28"/>
          <w:szCs w:val="28"/>
        </w:rPr>
        <w:t xml:space="preserve"> степени),  Региональный конкурс юных исполнителей на народных инструментах имени В.А.Подъельского (Диплом </w:t>
      </w:r>
      <w:r w:rsidRPr="00D31CC0">
        <w:rPr>
          <w:bCs/>
          <w:sz w:val="28"/>
          <w:szCs w:val="28"/>
          <w:lang w:val="en-US"/>
        </w:rPr>
        <w:t>III</w:t>
      </w:r>
      <w:r w:rsidRPr="00D31CC0">
        <w:rPr>
          <w:bCs/>
          <w:sz w:val="28"/>
          <w:szCs w:val="28"/>
        </w:rPr>
        <w:t xml:space="preserve"> степени), Хореографический ансамбль «Алфавит» стал участником областного конкурса «Ищем таланты» имени Скасырского (ожидание результата), Студия современного танца «Экзотик» стали</w:t>
      </w:r>
      <w:proofErr w:type="gramEnd"/>
      <w:r w:rsidRPr="00D31CC0">
        <w:rPr>
          <w:bCs/>
          <w:sz w:val="28"/>
          <w:szCs w:val="28"/>
        </w:rPr>
        <w:t xml:space="preserve"> участниками Международного фестиваля – конкурса «</w:t>
      </w:r>
      <w:r w:rsidRPr="00D31CC0">
        <w:rPr>
          <w:bCs/>
          <w:sz w:val="28"/>
          <w:szCs w:val="28"/>
          <w:lang w:val="en-US"/>
        </w:rPr>
        <w:t>WOW</w:t>
      </w:r>
      <w:r w:rsidRPr="00D31CC0">
        <w:rPr>
          <w:bCs/>
          <w:sz w:val="28"/>
          <w:szCs w:val="28"/>
        </w:rPr>
        <w:t xml:space="preserve"> </w:t>
      </w:r>
      <w:r w:rsidRPr="00D31CC0">
        <w:rPr>
          <w:bCs/>
          <w:sz w:val="28"/>
          <w:szCs w:val="28"/>
          <w:lang w:val="en-US"/>
        </w:rPr>
        <w:t>ART</w:t>
      </w:r>
      <w:r w:rsidRPr="00D31CC0">
        <w:rPr>
          <w:bCs/>
          <w:sz w:val="28"/>
          <w:szCs w:val="28"/>
        </w:rPr>
        <w:t xml:space="preserve"> </w:t>
      </w:r>
      <w:r w:rsidRPr="00D31CC0">
        <w:rPr>
          <w:bCs/>
          <w:sz w:val="28"/>
          <w:szCs w:val="28"/>
          <w:lang w:val="en-US"/>
        </w:rPr>
        <w:t>AWORDS</w:t>
      </w:r>
      <w:r w:rsidRPr="00D31CC0">
        <w:rPr>
          <w:bCs/>
          <w:sz w:val="28"/>
          <w:szCs w:val="28"/>
        </w:rPr>
        <w:t xml:space="preserve">».  </w:t>
      </w:r>
    </w:p>
    <w:p w:rsidR="00B266AE" w:rsidRPr="00D31CC0" w:rsidRDefault="00B266AE" w:rsidP="00B266AE">
      <w:pPr>
        <w:ind w:firstLine="709"/>
        <w:rPr>
          <w:bCs/>
          <w:sz w:val="28"/>
          <w:szCs w:val="28"/>
        </w:rPr>
      </w:pPr>
      <w:r w:rsidRPr="00D31CC0">
        <w:rPr>
          <w:bCs/>
          <w:sz w:val="28"/>
          <w:szCs w:val="28"/>
        </w:rPr>
        <w:t xml:space="preserve">Коллектив МКУК КДО состоит из 167 человек основного состава и 18 - совместителей. </w:t>
      </w:r>
    </w:p>
    <w:p w:rsidR="00B266AE" w:rsidRPr="00D31CC0" w:rsidRDefault="00B266AE" w:rsidP="00B266AE">
      <w:pPr>
        <w:ind w:firstLine="709"/>
        <w:rPr>
          <w:bCs/>
          <w:sz w:val="28"/>
          <w:szCs w:val="28"/>
        </w:rPr>
      </w:pPr>
      <w:r w:rsidRPr="00D31CC0">
        <w:rPr>
          <w:bCs/>
          <w:sz w:val="28"/>
          <w:szCs w:val="28"/>
        </w:rPr>
        <w:t xml:space="preserve">В 2022 году за счет средств бюджета Сузунского района завершены работы по капитальному ремонту зданий домов культуры: </w:t>
      </w:r>
    </w:p>
    <w:p w:rsidR="00B266AE" w:rsidRPr="00D31CC0" w:rsidRDefault="00B266AE" w:rsidP="00B266AE">
      <w:pPr>
        <w:ind w:firstLine="709"/>
        <w:rPr>
          <w:bCs/>
          <w:sz w:val="28"/>
          <w:szCs w:val="28"/>
        </w:rPr>
      </w:pPr>
      <w:r w:rsidRPr="00D31CC0">
        <w:rPr>
          <w:bCs/>
          <w:sz w:val="28"/>
          <w:szCs w:val="28"/>
        </w:rPr>
        <w:t xml:space="preserve">- сельский клуб поселка Земледелец – 507,9 тыс. руб.; </w:t>
      </w:r>
    </w:p>
    <w:p w:rsidR="00B266AE" w:rsidRPr="00D31CC0" w:rsidRDefault="00B266AE" w:rsidP="00B266AE">
      <w:pPr>
        <w:ind w:firstLine="709"/>
        <w:rPr>
          <w:bCs/>
          <w:sz w:val="28"/>
          <w:szCs w:val="28"/>
        </w:rPr>
      </w:pPr>
      <w:r w:rsidRPr="00D31CC0">
        <w:rPr>
          <w:bCs/>
          <w:sz w:val="28"/>
          <w:szCs w:val="28"/>
        </w:rPr>
        <w:t xml:space="preserve">- Маюровский ДК – 230,8 тыс. руб.; </w:t>
      </w:r>
    </w:p>
    <w:p w:rsidR="00B266AE" w:rsidRPr="00D31CC0" w:rsidRDefault="00B266AE" w:rsidP="00B266AE">
      <w:pPr>
        <w:ind w:firstLine="709"/>
        <w:rPr>
          <w:bCs/>
          <w:sz w:val="28"/>
          <w:szCs w:val="28"/>
        </w:rPr>
      </w:pPr>
      <w:r w:rsidRPr="00D31CC0">
        <w:rPr>
          <w:bCs/>
          <w:sz w:val="28"/>
          <w:szCs w:val="28"/>
        </w:rPr>
        <w:t xml:space="preserve">- Болтовский ДК – 530,3 тыс. руб.; </w:t>
      </w:r>
    </w:p>
    <w:p w:rsidR="00B266AE" w:rsidRPr="00D31CC0" w:rsidRDefault="00B266AE" w:rsidP="00B266AE">
      <w:pPr>
        <w:ind w:firstLine="709"/>
        <w:rPr>
          <w:bCs/>
          <w:sz w:val="28"/>
          <w:szCs w:val="28"/>
        </w:rPr>
      </w:pPr>
      <w:r w:rsidRPr="00D31CC0">
        <w:rPr>
          <w:bCs/>
          <w:sz w:val="28"/>
          <w:szCs w:val="28"/>
        </w:rPr>
        <w:t>Заключен</w:t>
      </w:r>
      <w:r w:rsidR="003579A0">
        <w:rPr>
          <w:bCs/>
          <w:sz w:val="28"/>
          <w:szCs w:val="28"/>
        </w:rPr>
        <w:t>ы муниципальные контракты и веду</w:t>
      </w:r>
      <w:r w:rsidRPr="00D31CC0">
        <w:rPr>
          <w:bCs/>
          <w:sz w:val="28"/>
          <w:szCs w:val="28"/>
        </w:rPr>
        <w:t>ться работы по капитальному ремонту зданий домов культуры:</w:t>
      </w:r>
    </w:p>
    <w:p w:rsidR="00B266AE" w:rsidRPr="00D31CC0" w:rsidRDefault="00B266AE" w:rsidP="00B266AE">
      <w:pPr>
        <w:ind w:firstLine="709"/>
        <w:rPr>
          <w:bCs/>
          <w:sz w:val="28"/>
          <w:szCs w:val="28"/>
        </w:rPr>
      </w:pPr>
      <w:r w:rsidRPr="00D31CC0">
        <w:rPr>
          <w:bCs/>
          <w:sz w:val="28"/>
          <w:szCs w:val="28"/>
        </w:rPr>
        <w:t>- Ключиковский ДК – 486,2 тыс. руб.;</w:t>
      </w:r>
    </w:p>
    <w:p w:rsidR="00B266AE" w:rsidRPr="00D31CC0" w:rsidRDefault="00A014AC" w:rsidP="00B266AE">
      <w:pPr>
        <w:ind w:firstLine="709"/>
        <w:rPr>
          <w:bCs/>
          <w:sz w:val="28"/>
          <w:szCs w:val="28"/>
        </w:rPr>
      </w:pPr>
      <w:r w:rsidRPr="00D31CC0">
        <w:rPr>
          <w:bCs/>
          <w:sz w:val="28"/>
          <w:szCs w:val="28"/>
        </w:rPr>
        <w:t>- Камышенский СК – 278,6 тыс.</w:t>
      </w:r>
      <w:r w:rsidR="00B266AE" w:rsidRPr="00D31CC0">
        <w:rPr>
          <w:bCs/>
          <w:sz w:val="28"/>
          <w:szCs w:val="28"/>
        </w:rPr>
        <w:t xml:space="preserve"> руб.;</w:t>
      </w:r>
    </w:p>
    <w:p w:rsidR="00B266AE" w:rsidRPr="00D31CC0" w:rsidRDefault="00A014AC" w:rsidP="00B266AE">
      <w:pPr>
        <w:ind w:firstLine="709"/>
        <w:rPr>
          <w:bCs/>
          <w:sz w:val="28"/>
          <w:szCs w:val="28"/>
        </w:rPr>
      </w:pPr>
      <w:r w:rsidRPr="00D31CC0">
        <w:rPr>
          <w:bCs/>
          <w:sz w:val="28"/>
          <w:szCs w:val="28"/>
        </w:rPr>
        <w:t>- Меретский ДК – 638,2 тыс.</w:t>
      </w:r>
      <w:r w:rsidR="00B266AE" w:rsidRPr="00D31CC0">
        <w:rPr>
          <w:bCs/>
          <w:sz w:val="28"/>
          <w:szCs w:val="28"/>
        </w:rPr>
        <w:t xml:space="preserve"> руб.;</w:t>
      </w:r>
    </w:p>
    <w:p w:rsidR="00B266AE" w:rsidRPr="00D31CC0" w:rsidRDefault="00A014AC" w:rsidP="00B266AE">
      <w:pPr>
        <w:ind w:firstLine="709"/>
        <w:rPr>
          <w:bCs/>
          <w:sz w:val="28"/>
          <w:szCs w:val="28"/>
        </w:rPr>
      </w:pPr>
      <w:r w:rsidRPr="00D31CC0">
        <w:rPr>
          <w:bCs/>
          <w:sz w:val="28"/>
          <w:szCs w:val="28"/>
        </w:rPr>
        <w:t>- Малышевский ДК – 333,3 тыс.</w:t>
      </w:r>
      <w:r w:rsidR="00B266AE" w:rsidRPr="00D31CC0">
        <w:rPr>
          <w:bCs/>
          <w:sz w:val="28"/>
          <w:szCs w:val="28"/>
        </w:rPr>
        <w:t xml:space="preserve"> руб.;</w:t>
      </w:r>
    </w:p>
    <w:p w:rsidR="00B266AE" w:rsidRDefault="00A014AC" w:rsidP="00B266AE">
      <w:pPr>
        <w:ind w:firstLine="709"/>
        <w:rPr>
          <w:bCs/>
          <w:sz w:val="28"/>
          <w:szCs w:val="28"/>
        </w:rPr>
      </w:pPr>
      <w:r w:rsidRPr="00D31CC0">
        <w:rPr>
          <w:bCs/>
          <w:sz w:val="28"/>
          <w:szCs w:val="28"/>
        </w:rPr>
        <w:t>- Битковский ДК – 177,1</w:t>
      </w:r>
      <w:r w:rsidR="00B266AE" w:rsidRPr="00D31CC0">
        <w:rPr>
          <w:bCs/>
          <w:sz w:val="28"/>
          <w:szCs w:val="28"/>
        </w:rPr>
        <w:t xml:space="preserve"> </w:t>
      </w:r>
      <w:r w:rsidR="003579A0">
        <w:rPr>
          <w:bCs/>
          <w:sz w:val="28"/>
          <w:szCs w:val="28"/>
        </w:rPr>
        <w:t xml:space="preserve">тыс. </w:t>
      </w:r>
      <w:r w:rsidR="00B266AE" w:rsidRPr="00D31CC0">
        <w:rPr>
          <w:bCs/>
          <w:sz w:val="28"/>
          <w:szCs w:val="28"/>
        </w:rPr>
        <w:t>руб.;</w:t>
      </w:r>
    </w:p>
    <w:p w:rsidR="003579A0" w:rsidRPr="00D31CC0" w:rsidRDefault="003579A0" w:rsidP="00B266AE">
      <w:pPr>
        <w:ind w:firstLine="709"/>
        <w:rPr>
          <w:bCs/>
          <w:sz w:val="28"/>
          <w:szCs w:val="28"/>
        </w:rPr>
      </w:pPr>
      <w:r>
        <w:rPr>
          <w:bCs/>
          <w:sz w:val="28"/>
          <w:szCs w:val="28"/>
        </w:rPr>
        <w:lastRenderedPageBreak/>
        <w:t>Бобровский ДК – 34462,2 тыс. руб.</w:t>
      </w:r>
    </w:p>
    <w:p w:rsidR="00B266AE" w:rsidRPr="00D31CC0" w:rsidRDefault="00B266AE" w:rsidP="00A014AC">
      <w:pPr>
        <w:ind w:firstLine="709"/>
        <w:rPr>
          <w:bCs/>
          <w:sz w:val="28"/>
          <w:szCs w:val="28"/>
        </w:rPr>
      </w:pPr>
      <w:r w:rsidRPr="00D31CC0">
        <w:rPr>
          <w:bCs/>
          <w:sz w:val="28"/>
          <w:szCs w:val="28"/>
        </w:rPr>
        <w:t>Заключен контракт на ремонт фасада здания Заковря</w:t>
      </w:r>
      <w:r w:rsidR="00A014AC" w:rsidRPr="00D31CC0">
        <w:rPr>
          <w:bCs/>
          <w:sz w:val="28"/>
          <w:szCs w:val="28"/>
        </w:rPr>
        <w:t>жинского ДК на сумму 849,3 тыс.</w:t>
      </w:r>
      <w:r w:rsidRPr="00D31CC0">
        <w:rPr>
          <w:bCs/>
          <w:sz w:val="28"/>
          <w:szCs w:val="28"/>
        </w:rPr>
        <w:t xml:space="preserve"> Начало работ 1 сентября 2022 г</w:t>
      </w:r>
      <w:r w:rsidR="00A014AC" w:rsidRPr="00D31CC0">
        <w:rPr>
          <w:bCs/>
          <w:sz w:val="28"/>
          <w:szCs w:val="28"/>
        </w:rPr>
        <w:t>ода</w:t>
      </w:r>
      <w:r w:rsidRPr="00D31CC0">
        <w:rPr>
          <w:bCs/>
          <w:sz w:val="28"/>
          <w:szCs w:val="28"/>
        </w:rPr>
        <w:t>.</w:t>
      </w:r>
    </w:p>
    <w:p w:rsidR="00B266AE" w:rsidRPr="00D31CC0" w:rsidRDefault="00B266AE" w:rsidP="00B266AE">
      <w:pPr>
        <w:ind w:firstLine="709"/>
        <w:rPr>
          <w:bCs/>
          <w:sz w:val="28"/>
          <w:szCs w:val="28"/>
        </w:rPr>
      </w:pPr>
      <w:r w:rsidRPr="00D31CC0">
        <w:rPr>
          <w:bCs/>
          <w:sz w:val="28"/>
          <w:szCs w:val="28"/>
        </w:rPr>
        <w:t xml:space="preserve">За счет средств бюджета Сузунского проведено обследование зданий Битковского ДК и Нечунаевского </w:t>
      </w:r>
      <w:r w:rsidR="00A014AC" w:rsidRPr="00D31CC0">
        <w:rPr>
          <w:bCs/>
          <w:sz w:val="28"/>
          <w:szCs w:val="28"/>
        </w:rPr>
        <w:t>сельского клуба</w:t>
      </w:r>
      <w:r w:rsidRPr="00D31CC0">
        <w:rPr>
          <w:bCs/>
          <w:sz w:val="28"/>
          <w:szCs w:val="28"/>
        </w:rPr>
        <w:t xml:space="preserve"> на общую сумму 242</w:t>
      </w:r>
      <w:r w:rsidR="00A014AC" w:rsidRPr="00D31CC0">
        <w:rPr>
          <w:bCs/>
          <w:sz w:val="28"/>
          <w:szCs w:val="28"/>
        </w:rPr>
        <w:t>,0 тыс.</w:t>
      </w:r>
      <w:r w:rsidRPr="00D31CC0">
        <w:rPr>
          <w:bCs/>
          <w:sz w:val="28"/>
          <w:szCs w:val="28"/>
        </w:rPr>
        <w:t xml:space="preserve"> руб.</w:t>
      </w:r>
    </w:p>
    <w:p w:rsidR="00B266AE" w:rsidRPr="00D31CC0" w:rsidRDefault="00B266AE" w:rsidP="00B266AE">
      <w:pPr>
        <w:ind w:firstLine="709"/>
        <w:rPr>
          <w:bCs/>
          <w:sz w:val="28"/>
          <w:szCs w:val="28"/>
        </w:rPr>
      </w:pPr>
      <w:proofErr w:type="gramStart"/>
      <w:r w:rsidRPr="00D31CC0">
        <w:rPr>
          <w:bCs/>
          <w:sz w:val="28"/>
          <w:szCs w:val="28"/>
        </w:rPr>
        <w:t>В июле 2022 года проведены закупочные процедуры и заключены контракты на поставку звукового, и видео-оборудования для нужд МКУК КДО на общую сумма 1</w:t>
      </w:r>
      <w:r w:rsidR="00A014AC" w:rsidRPr="00D31CC0">
        <w:rPr>
          <w:bCs/>
          <w:sz w:val="28"/>
          <w:szCs w:val="28"/>
        </w:rPr>
        <w:t> </w:t>
      </w:r>
      <w:r w:rsidRPr="00D31CC0">
        <w:rPr>
          <w:bCs/>
          <w:sz w:val="28"/>
          <w:szCs w:val="28"/>
        </w:rPr>
        <w:t>998</w:t>
      </w:r>
      <w:r w:rsidR="00A014AC" w:rsidRPr="00D31CC0">
        <w:rPr>
          <w:bCs/>
          <w:sz w:val="28"/>
          <w:szCs w:val="28"/>
        </w:rPr>
        <w:t>,2 тыс.</w:t>
      </w:r>
      <w:r w:rsidRPr="00D31CC0">
        <w:rPr>
          <w:bCs/>
          <w:sz w:val="28"/>
          <w:szCs w:val="28"/>
        </w:rPr>
        <w:t xml:space="preserve"> руб.</w:t>
      </w:r>
      <w:proofErr w:type="gramEnd"/>
    </w:p>
    <w:p w:rsidR="00B266AE" w:rsidRPr="00D31CC0" w:rsidRDefault="00B266AE" w:rsidP="00B266AE">
      <w:pPr>
        <w:ind w:firstLine="709"/>
        <w:rPr>
          <w:bCs/>
          <w:sz w:val="28"/>
          <w:szCs w:val="28"/>
        </w:rPr>
      </w:pPr>
    </w:p>
    <w:p w:rsidR="00B266AE" w:rsidRPr="00D31CC0" w:rsidRDefault="00B266AE" w:rsidP="00B266AE">
      <w:pPr>
        <w:widowControl w:val="0"/>
        <w:snapToGrid w:val="0"/>
        <w:spacing w:line="360" w:lineRule="auto"/>
        <w:ind w:firstLine="709"/>
        <w:rPr>
          <w:b/>
          <w:bCs/>
          <w:sz w:val="28"/>
          <w:szCs w:val="28"/>
        </w:rPr>
      </w:pPr>
      <w:r w:rsidRPr="00D31CC0">
        <w:rPr>
          <w:b/>
          <w:bCs/>
          <w:sz w:val="28"/>
          <w:szCs w:val="28"/>
        </w:rPr>
        <w:t>Дополнительное образование</w:t>
      </w:r>
    </w:p>
    <w:p w:rsidR="00B266AE" w:rsidRPr="00D31CC0" w:rsidRDefault="00B266AE" w:rsidP="00B266AE">
      <w:pPr>
        <w:ind w:firstLine="709"/>
        <w:rPr>
          <w:rFonts w:eastAsia="Calibri"/>
          <w:bCs/>
          <w:color w:val="000000" w:themeColor="text1"/>
          <w:sz w:val="28"/>
          <w:szCs w:val="28"/>
          <w:shd w:val="clear" w:color="auto" w:fill="FAFAFA"/>
          <w:lang w:eastAsia="en-US"/>
        </w:rPr>
      </w:pPr>
      <w:r w:rsidRPr="00D31CC0">
        <w:rPr>
          <w:rFonts w:eastAsia="Calibri"/>
          <w:bCs/>
          <w:color w:val="000000" w:themeColor="text1"/>
          <w:sz w:val="28"/>
          <w:szCs w:val="28"/>
          <w:lang w:eastAsia="en-US"/>
        </w:rPr>
        <w:t xml:space="preserve">МБУОДО «Сузунская ДШИ»  реализует основные  и дополнительные предпрофессиональные  образовательные программы </w:t>
      </w:r>
      <w:r w:rsidRPr="00D31CC0">
        <w:rPr>
          <w:rFonts w:eastAsia="Calibri"/>
          <w:bCs/>
          <w:iCs/>
          <w:color w:val="000000" w:themeColor="text1"/>
          <w:sz w:val="28"/>
          <w:szCs w:val="28"/>
          <w:lang w:eastAsia="en-US"/>
        </w:rPr>
        <w:t>в области музыкального искусства</w:t>
      </w:r>
      <w:r w:rsidRPr="00D31CC0">
        <w:rPr>
          <w:rFonts w:eastAsia="Calibri"/>
          <w:color w:val="000000" w:themeColor="text1"/>
          <w:sz w:val="28"/>
          <w:szCs w:val="28"/>
          <w:lang w:eastAsia="en-US"/>
        </w:rPr>
        <w:t>,</w:t>
      </w:r>
      <w:r w:rsidRPr="00D31CC0">
        <w:rPr>
          <w:rFonts w:eastAsia="Calibri"/>
          <w:bCs/>
          <w:iCs/>
          <w:color w:val="000000" w:themeColor="text1"/>
          <w:sz w:val="28"/>
          <w:szCs w:val="28"/>
          <w:lang w:eastAsia="en-US"/>
        </w:rPr>
        <w:t xml:space="preserve"> изобразительного искусства, </w:t>
      </w:r>
      <w:r w:rsidRPr="00D31CC0">
        <w:rPr>
          <w:rFonts w:eastAsia="Calibri"/>
          <w:bCs/>
          <w:color w:val="000000" w:themeColor="text1"/>
          <w:sz w:val="28"/>
          <w:szCs w:val="28"/>
          <w:lang w:eastAsia="en-US"/>
        </w:rPr>
        <w:t xml:space="preserve"> дополнительные общеразвивающие образовательные программы </w:t>
      </w:r>
      <w:r w:rsidRPr="00D31CC0">
        <w:rPr>
          <w:rFonts w:eastAsia="Calibri"/>
          <w:bCs/>
          <w:iCs/>
          <w:color w:val="000000" w:themeColor="text1"/>
          <w:sz w:val="28"/>
          <w:szCs w:val="28"/>
          <w:lang w:eastAsia="en-US"/>
        </w:rPr>
        <w:t>в области музыкального искусства</w:t>
      </w:r>
      <w:r w:rsidRPr="00D31CC0">
        <w:rPr>
          <w:rFonts w:eastAsia="Calibri"/>
          <w:color w:val="000000" w:themeColor="text1"/>
          <w:sz w:val="28"/>
          <w:szCs w:val="28"/>
          <w:lang w:eastAsia="en-US"/>
        </w:rPr>
        <w:t xml:space="preserve">  и </w:t>
      </w:r>
      <w:r w:rsidRPr="00D31CC0">
        <w:rPr>
          <w:rFonts w:eastAsia="Calibri"/>
          <w:bCs/>
          <w:iCs/>
          <w:color w:val="000000" w:themeColor="text1"/>
          <w:sz w:val="28"/>
          <w:szCs w:val="28"/>
          <w:lang w:eastAsia="en-US"/>
        </w:rPr>
        <w:t>изобразительного искусства   художественно-эстетической направленности.</w:t>
      </w:r>
      <w:r w:rsidRPr="00D31CC0">
        <w:rPr>
          <w:rFonts w:eastAsia="Calibri"/>
          <w:bCs/>
          <w:color w:val="000000" w:themeColor="text1"/>
          <w:sz w:val="28"/>
          <w:szCs w:val="28"/>
          <w:shd w:val="clear" w:color="auto" w:fill="FAFAFA"/>
          <w:lang w:eastAsia="en-US"/>
        </w:rPr>
        <w:t xml:space="preserve"> </w:t>
      </w:r>
    </w:p>
    <w:p w:rsidR="00A014AC" w:rsidRPr="00D31CC0" w:rsidRDefault="00A014AC" w:rsidP="00B266AE">
      <w:pPr>
        <w:ind w:firstLine="709"/>
        <w:rPr>
          <w:rFonts w:eastAsia="Calibri"/>
          <w:bCs/>
          <w:color w:val="000000" w:themeColor="text1"/>
          <w:sz w:val="28"/>
          <w:szCs w:val="28"/>
          <w:lang w:eastAsia="en-US"/>
        </w:rPr>
      </w:pPr>
    </w:p>
    <w:p w:rsidR="00B266AE" w:rsidRPr="00D31CC0" w:rsidRDefault="00B266AE" w:rsidP="00B266AE">
      <w:pPr>
        <w:widowControl w:val="0"/>
        <w:snapToGrid w:val="0"/>
        <w:spacing w:line="240" w:lineRule="atLeast"/>
        <w:ind w:firstLine="709"/>
        <w:rPr>
          <w:sz w:val="28"/>
          <w:szCs w:val="28"/>
        </w:rPr>
      </w:pPr>
      <w:r w:rsidRPr="00D31CC0">
        <w:rPr>
          <w:sz w:val="28"/>
          <w:szCs w:val="28"/>
        </w:rPr>
        <w:t xml:space="preserve">Контингент </w:t>
      </w:r>
      <w:proofErr w:type="gramStart"/>
      <w:r w:rsidRPr="00D31CC0">
        <w:rPr>
          <w:sz w:val="28"/>
          <w:szCs w:val="28"/>
        </w:rPr>
        <w:t>обучающихся</w:t>
      </w:r>
      <w:proofErr w:type="gramEnd"/>
      <w:r w:rsidRPr="00D31CC0">
        <w:rPr>
          <w:sz w:val="28"/>
          <w:szCs w:val="28"/>
        </w:rPr>
        <w:t xml:space="preserve"> в МБУО ДО «Сузунская ДШИ»</w:t>
      </w:r>
    </w:p>
    <w:tbl>
      <w:tblPr>
        <w:tblStyle w:val="af"/>
        <w:tblW w:w="9640" w:type="dxa"/>
        <w:tblInd w:w="-34" w:type="dxa"/>
        <w:tblLook w:val="04A0" w:firstRow="1" w:lastRow="0" w:firstColumn="1" w:lastColumn="0" w:noHBand="0" w:noVBand="1"/>
      </w:tblPr>
      <w:tblGrid>
        <w:gridCol w:w="2104"/>
        <w:gridCol w:w="1266"/>
        <w:gridCol w:w="1266"/>
        <w:gridCol w:w="1266"/>
        <w:gridCol w:w="1266"/>
        <w:gridCol w:w="1266"/>
        <w:gridCol w:w="1206"/>
      </w:tblGrid>
      <w:tr w:rsidR="00B266AE" w:rsidRPr="00D31CC0" w:rsidTr="00B266AE">
        <w:tc>
          <w:tcPr>
            <w:tcW w:w="2104"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ind w:firstLine="34"/>
              <w:jc w:val="center"/>
              <w:rPr>
                <w:bCs/>
                <w:sz w:val="28"/>
                <w:szCs w:val="28"/>
              </w:rPr>
            </w:pPr>
            <w:r w:rsidRPr="00D31CC0">
              <w:rPr>
                <w:bCs/>
                <w:sz w:val="28"/>
                <w:szCs w:val="28"/>
              </w:rPr>
              <w:t>Наименование</w:t>
            </w:r>
          </w:p>
        </w:tc>
        <w:tc>
          <w:tcPr>
            <w:tcW w:w="1266"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ind w:firstLine="34"/>
              <w:jc w:val="center"/>
              <w:rPr>
                <w:bCs/>
                <w:sz w:val="28"/>
                <w:szCs w:val="28"/>
              </w:rPr>
            </w:pPr>
            <w:r w:rsidRPr="00D31CC0">
              <w:rPr>
                <w:bCs/>
                <w:sz w:val="28"/>
                <w:szCs w:val="28"/>
              </w:rPr>
              <w:t>2017 год</w:t>
            </w:r>
          </w:p>
        </w:tc>
        <w:tc>
          <w:tcPr>
            <w:tcW w:w="1266"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ind w:firstLine="34"/>
              <w:jc w:val="center"/>
              <w:rPr>
                <w:bCs/>
                <w:sz w:val="28"/>
                <w:szCs w:val="28"/>
              </w:rPr>
            </w:pPr>
            <w:r w:rsidRPr="00D31CC0">
              <w:rPr>
                <w:bCs/>
                <w:sz w:val="28"/>
                <w:szCs w:val="28"/>
              </w:rPr>
              <w:t>2018 год</w:t>
            </w:r>
          </w:p>
        </w:tc>
        <w:tc>
          <w:tcPr>
            <w:tcW w:w="1266"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ind w:firstLine="34"/>
              <w:jc w:val="center"/>
              <w:rPr>
                <w:bCs/>
                <w:sz w:val="28"/>
                <w:szCs w:val="28"/>
              </w:rPr>
            </w:pPr>
            <w:r w:rsidRPr="00D31CC0">
              <w:rPr>
                <w:bCs/>
                <w:sz w:val="28"/>
                <w:szCs w:val="28"/>
              </w:rPr>
              <w:t>2019 год</w:t>
            </w:r>
          </w:p>
        </w:tc>
        <w:tc>
          <w:tcPr>
            <w:tcW w:w="1266"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ind w:firstLine="34"/>
              <w:jc w:val="center"/>
              <w:rPr>
                <w:bCs/>
                <w:sz w:val="28"/>
                <w:szCs w:val="28"/>
              </w:rPr>
            </w:pPr>
            <w:r w:rsidRPr="00D31CC0">
              <w:rPr>
                <w:bCs/>
                <w:sz w:val="28"/>
                <w:szCs w:val="28"/>
              </w:rPr>
              <w:t>2020 год</w:t>
            </w:r>
          </w:p>
        </w:tc>
        <w:tc>
          <w:tcPr>
            <w:tcW w:w="1266"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ind w:firstLine="34"/>
              <w:jc w:val="center"/>
              <w:rPr>
                <w:bCs/>
                <w:sz w:val="28"/>
                <w:szCs w:val="28"/>
              </w:rPr>
            </w:pPr>
            <w:r w:rsidRPr="00D31CC0">
              <w:rPr>
                <w:bCs/>
                <w:sz w:val="28"/>
                <w:szCs w:val="28"/>
              </w:rPr>
              <w:t>2021 год</w:t>
            </w:r>
          </w:p>
        </w:tc>
        <w:tc>
          <w:tcPr>
            <w:tcW w:w="1206" w:type="dxa"/>
            <w:tcBorders>
              <w:top w:val="single" w:sz="4" w:space="0" w:color="auto"/>
              <w:left w:val="single" w:sz="4" w:space="0" w:color="auto"/>
              <w:bottom w:val="single" w:sz="4" w:space="0" w:color="auto"/>
              <w:right w:val="single" w:sz="4" w:space="0" w:color="auto"/>
            </w:tcBorders>
            <w:hideMark/>
          </w:tcPr>
          <w:p w:rsidR="00B266AE" w:rsidRPr="00D31CC0" w:rsidRDefault="00B266AE">
            <w:pPr>
              <w:snapToGrid w:val="0"/>
              <w:spacing w:line="240" w:lineRule="atLeast"/>
              <w:ind w:firstLine="34"/>
              <w:jc w:val="center"/>
              <w:rPr>
                <w:bCs/>
                <w:sz w:val="28"/>
                <w:szCs w:val="28"/>
              </w:rPr>
            </w:pPr>
            <w:r w:rsidRPr="00D31CC0">
              <w:rPr>
                <w:bCs/>
                <w:sz w:val="28"/>
                <w:szCs w:val="28"/>
              </w:rPr>
              <w:t>2022 год</w:t>
            </w:r>
          </w:p>
        </w:tc>
      </w:tr>
      <w:tr w:rsidR="00B266AE" w:rsidRPr="00D31CC0" w:rsidTr="00B266AE">
        <w:trPr>
          <w:trHeight w:val="365"/>
        </w:trPr>
        <w:tc>
          <w:tcPr>
            <w:tcW w:w="2104" w:type="dxa"/>
            <w:tcBorders>
              <w:top w:val="single" w:sz="4" w:space="0" w:color="auto"/>
              <w:left w:val="single" w:sz="4" w:space="0" w:color="auto"/>
              <w:bottom w:val="single" w:sz="4" w:space="0" w:color="auto"/>
              <w:right w:val="single" w:sz="4" w:space="0" w:color="auto"/>
            </w:tcBorders>
            <w:vAlign w:val="center"/>
            <w:hideMark/>
          </w:tcPr>
          <w:p w:rsidR="00B266AE" w:rsidRPr="00D31CC0" w:rsidRDefault="00B266AE">
            <w:pPr>
              <w:snapToGrid w:val="0"/>
              <w:spacing w:line="240" w:lineRule="atLeast"/>
              <w:ind w:firstLine="34"/>
              <w:jc w:val="left"/>
              <w:rPr>
                <w:bCs/>
                <w:sz w:val="28"/>
                <w:szCs w:val="28"/>
              </w:rPr>
            </w:pPr>
            <w:r w:rsidRPr="00D31CC0">
              <w:rPr>
                <w:bCs/>
                <w:sz w:val="28"/>
                <w:szCs w:val="28"/>
              </w:rPr>
              <w:t xml:space="preserve">Количество </w:t>
            </w:r>
            <w:proofErr w:type="gramStart"/>
            <w:r w:rsidRPr="00D31CC0">
              <w:rPr>
                <w:bCs/>
                <w:sz w:val="28"/>
                <w:szCs w:val="28"/>
              </w:rPr>
              <w:t>обучающихся</w:t>
            </w:r>
            <w:proofErr w:type="gramEnd"/>
          </w:p>
        </w:tc>
        <w:tc>
          <w:tcPr>
            <w:tcW w:w="1266" w:type="dxa"/>
            <w:tcBorders>
              <w:top w:val="single" w:sz="4" w:space="0" w:color="auto"/>
              <w:left w:val="single" w:sz="4" w:space="0" w:color="auto"/>
              <w:bottom w:val="single" w:sz="4" w:space="0" w:color="auto"/>
              <w:right w:val="single" w:sz="4" w:space="0" w:color="auto"/>
            </w:tcBorders>
            <w:vAlign w:val="center"/>
            <w:hideMark/>
          </w:tcPr>
          <w:p w:rsidR="00B266AE" w:rsidRPr="00D31CC0" w:rsidRDefault="00B266AE">
            <w:pPr>
              <w:snapToGrid w:val="0"/>
              <w:spacing w:line="240" w:lineRule="atLeast"/>
              <w:ind w:firstLine="34"/>
              <w:jc w:val="right"/>
              <w:rPr>
                <w:bCs/>
                <w:sz w:val="28"/>
                <w:szCs w:val="28"/>
              </w:rPr>
            </w:pPr>
            <w:r w:rsidRPr="00D31CC0">
              <w:rPr>
                <w:bCs/>
                <w:sz w:val="28"/>
                <w:szCs w:val="28"/>
              </w:rPr>
              <w:t>495</w:t>
            </w:r>
          </w:p>
        </w:tc>
        <w:tc>
          <w:tcPr>
            <w:tcW w:w="1266" w:type="dxa"/>
            <w:tcBorders>
              <w:top w:val="single" w:sz="4" w:space="0" w:color="auto"/>
              <w:left w:val="single" w:sz="4" w:space="0" w:color="auto"/>
              <w:bottom w:val="single" w:sz="4" w:space="0" w:color="auto"/>
              <w:right w:val="single" w:sz="4" w:space="0" w:color="auto"/>
            </w:tcBorders>
            <w:vAlign w:val="center"/>
            <w:hideMark/>
          </w:tcPr>
          <w:p w:rsidR="00B266AE" w:rsidRPr="00D31CC0" w:rsidRDefault="00B266AE">
            <w:pPr>
              <w:snapToGrid w:val="0"/>
              <w:spacing w:line="240" w:lineRule="atLeast"/>
              <w:ind w:firstLine="34"/>
              <w:jc w:val="right"/>
              <w:rPr>
                <w:bCs/>
                <w:sz w:val="28"/>
                <w:szCs w:val="28"/>
              </w:rPr>
            </w:pPr>
            <w:r w:rsidRPr="00D31CC0">
              <w:rPr>
                <w:bCs/>
                <w:sz w:val="28"/>
                <w:szCs w:val="28"/>
              </w:rPr>
              <w:t>490</w:t>
            </w:r>
          </w:p>
        </w:tc>
        <w:tc>
          <w:tcPr>
            <w:tcW w:w="1266" w:type="dxa"/>
            <w:tcBorders>
              <w:top w:val="single" w:sz="4" w:space="0" w:color="auto"/>
              <w:left w:val="single" w:sz="4" w:space="0" w:color="auto"/>
              <w:bottom w:val="single" w:sz="4" w:space="0" w:color="auto"/>
              <w:right w:val="single" w:sz="4" w:space="0" w:color="auto"/>
            </w:tcBorders>
            <w:vAlign w:val="center"/>
            <w:hideMark/>
          </w:tcPr>
          <w:p w:rsidR="00B266AE" w:rsidRPr="00D31CC0" w:rsidRDefault="00B266AE">
            <w:pPr>
              <w:snapToGrid w:val="0"/>
              <w:spacing w:line="240" w:lineRule="atLeast"/>
              <w:ind w:firstLine="34"/>
              <w:jc w:val="right"/>
              <w:rPr>
                <w:bCs/>
                <w:sz w:val="28"/>
                <w:szCs w:val="28"/>
              </w:rPr>
            </w:pPr>
            <w:r w:rsidRPr="00D31CC0">
              <w:rPr>
                <w:bCs/>
                <w:sz w:val="28"/>
                <w:szCs w:val="28"/>
              </w:rPr>
              <w:t>481</w:t>
            </w:r>
          </w:p>
        </w:tc>
        <w:tc>
          <w:tcPr>
            <w:tcW w:w="1266" w:type="dxa"/>
            <w:tcBorders>
              <w:top w:val="single" w:sz="4" w:space="0" w:color="auto"/>
              <w:left w:val="single" w:sz="4" w:space="0" w:color="auto"/>
              <w:bottom w:val="single" w:sz="4" w:space="0" w:color="auto"/>
              <w:right w:val="single" w:sz="4" w:space="0" w:color="auto"/>
            </w:tcBorders>
            <w:vAlign w:val="center"/>
            <w:hideMark/>
          </w:tcPr>
          <w:p w:rsidR="00B266AE" w:rsidRPr="00D31CC0" w:rsidRDefault="00B266AE">
            <w:pPr>
              <w:snapToGrid w:val="0"/>
              <w:spacing w:line="240" w:lineRule="atLeast"/>
              <w:ind w:firstLine="34"/>
              <w:jc w:val="right"/>
              <w:rPr>
                <w:bCs/>
                <w:sz w:val="28"/>
                <w:szCs w:val="28"/>
              </w:rPr>
            </w:pPr>
            <w:r w:rsidRPr="00D31CC0">
              <w:rPr>
                <w:bCs/>
                <w:sz w:val="28"/>
                <w:szCs w:val="28"/>
              </w:rPr>
              <w:t>437</w:t>
            </w:r>
          </w:p>
        </w:tc>
        <w:tc>
          <w:tcPr>
            <w:tcW w:w="1266" w:type="dxa"/>
            <w:tcBorders>
              <w:top w:val="single" w:sz="4" w:space="0" w:color="auto"/>
              <w:left w:val="single" w:sz="4" w:space="0" w:color="auto"/>
              <w:bottom w:val="single" w:sz="4" w:space="0" w:color="auto"/>
              <w:right w:val="single" w:sz="4" w:space="0" w:color="auto"/>
            </w:tcBorders>
            <w:vAlign w:val="center"/>
            <w:hideMark/>
          </w:tcPr>
          <w:p w:rsidR="00B266AE" w:rsidRPr="00D31CC0" w:rsidRDefault="00B266AE">
            <w:pPr>
              <w:ind w:firstLine="34"/>
              <w:jc w:val="right"/>
              <w:rPr>
                <w:rFonts w:eastAsia="Calibri"/>
                <w:bCs/>
                <w:iCs/>
                <w:color w:val="000000" w:themeColor="text1"/>
                <w:sz w:val="28"/>
                <w:szCs w:val="28"/>
                <w:lang w:eastAsia="en-US"/>
              </w:rPr>
            </w:pPr>
            <w:r w:rsidRPr="00D31CC0">
              <w:rPr>
                <w:rFonts w:eastAsia="Calibri"/>
                <w:bCs/>
                <w:iCs/>
                <w:color w:val="000000" w:themeColor="text1"/>
                <w:sz w:val="28"/>
                <w:szCs w:val="28"/>
                <w:lang w:eastAsia="en-US"/>
              </w:rPr>
              <w:t>435</w:t>
            </w:r>
          </w:p>
        </w:tc>
        <w:tc>
          <w:tcPr>
            <w:tcW w:w="1206" w:type="dxa"/>
            <w:tcBorders>
              <w:top w:val="single" w:sz="4" w:space="0" w:color="auto"/>
              <w:left w:val="single" w:sz="4" w:space="0" w:color="auto"/>
              <w:bottom w:val="single" w:sz="4" w:space="0" w:color="auto"/>
              <w:right w:val="single" w:sz="4" w:space="0" w:color="auto"/>
            </w:tcBorders>
            <w:vAlign w:val="center"/>
            <w:hideMark/>
          </w:tcPr>
          <w:p w:rsidR="00B266AE" w:rsidRPr="00D31CC0" w:rsidRDefault="00B266AE">
            <w:pPr>
              <w:snapToGrid w:val="0"/>
              <w:spacing w:line="240" w:lineRule="atLeast"/>
              <w:ind w:firstLine="34"/>
              <w:jc w:val="right"/>
              <w:rPr>
                <w:bCs/>
                <w:sz w:val="28"/>
                <w:szCs w:val="28"/>
              </w:rPr>
            </w:pPr>
            <w:r w:rsidRPr="00D31CC0">
              <w:rPr>
                <w:bCs/>
                <w:sz w:val="28"/>
                <w:szCs w:val="28"/>
              </w:rPr>
              <w:t>461</w:t>
            </w:r>
          </w:p>
        </w:tc>
      </w:tr>
    </w:tbl>
    <w:p w:rsidR="00B266AE" w:rsidRPr="00D31CC0" w:rsidRDefault="00B266AE" w:rsidP="00A014AC">
      <w:pPr>
        <w:pStyle w:val="afc"/>
        <w:keepNext/>
        <w:widowControl/>
        <w:spacing w:before="0" w:beforeAutospacing="0" w:after="0" w:afterAutospacing="0" w:line="240" w:lineRule="auto"/>
        <w:ind w:firstLine="540"/>
        <w:rPr>
          <w:rFonts w:ascii="Times New Roman" w:hAnsi="Times New Roman"/>
          <w:sz w:val="28"/>
          <w:szCs w:val="28"/>
          <w:lang w:val="ru-RU"/>
        </w:rPr>
      </w:pPr>
      <w:r w:rsidRPr="00D31CC0">
        <w:rPr>
          <w:rFonts w:ascii="Times New Roman" w:hAnsi="Times New Roman"/>
          <w:sz w:val="28"/>
          <w:szCs w:val="28"/>
          <w:lang w:val="ru-RU"/>
        </w:rPr>
        <w:t>В МБУОДО «Сузунская ДШИ» учащиеся занимаются в образцовом  детском танцевальном коллективе «Задоринки» - 20 чел, хоре старших классов ДШИ «Элегия» - 25 чел., хоре младших классов ДШИ «Капельки» – 25 чел., ансамбле гитаристов - 7 чел</w:t>
      </w:r>
      <w:proofErr w:type="gramStart"/>
      <w:r w:rsidRPr="00D31CC0">
        <w:rPr>
          <w:rFonts w:ascii="Times New Roman" w:hAnsi="Times New Roman"/>
          <w:sz w:val="28"/>
          <w:szCs w:val="28"/>
          <w:lang w:val="ru-RU"/>
        </w:rPr>
        <w:t xml:space="preserve">.. </w:t>
      </w:r>
      <w:proofErr w:type="gramEnd"/>
      <w:r w:rsidRPr="00D31CC0">
        <w:rPr>
          <w:rFonts w:ascii="Times New Roman" w:hAnsi="Times New Roman"/>
          <w:sz w:val="28"/>
          <w:szCs w:val="28"/>
          <w:lang w:val="ru-RU"/>
        </w:rPr>
        <w:t xml:space="preserve">Творческую деятельность ведет ансамбль русских народных инструментов преподавателей народного отделения ДШИ – 6 чел. </w:t>
      </w:r>
    </w:p>
    <w:p w:rsidR="00B266AE" w:rsidRPr="00D31CC0" w:rsidRDefault="00B266AE" w:rsidP="00A014AC">
      <w:pPr>
        <w:pStyle w:val="afc"/>
        <w:keepNext/>
        <w:widowControl/>
        <w:spacing w:before="0" w:beforeAutospacing="0" w:after="0" w:afterAutospacing="0" w:line="240" w:lineRule="auto"/>
        <w:ind w:firstLine="540"/>
        <w:rPr>
          <w:rFonts w:ascii="Times New Roman" w:hAnsi="Times New Roman"/>
          <w:sz w:val="28"/>
          <w:szCs w:val="28"/>
          <w:lang w:val="ru-RU"/>
        </w:rPr>
      </w:pPr>
      <w:r w:rsidRPr="00D31CC0">
        <w:rPr>
          <w:rFonts w:ascii="Times New Roman" w:hAnsi="Times New Roman"/>
          <w:sz w:val="28"/>
          <w:szCs w:val="28"/>
          <w:lang w:val="ru-RU"/>
        </w:rPr>
        <w:t xml:space="preserve">Детский хор «Элегия», хореографический ансамбль «Задоринки» являются обладателями почетного звания «образцового самодеятельного коллектива». </w:t>
      </w:r>
      <w:r w:rsidRPr="00D31CC0">
        <w:rPr>
          <w:sz w:val="28"/>
          <w:szCs w:val="28"/>
          <w:lang w:val="ru-RU"/>
        </w:rPr>
        <w:t xml:space="preserve"> </w:t>
      </w:r>
      <w:r w:rsidRPr="00D31CC0">
        <w:rPr>
          <w:rFonts w:ascii="Times New Roman" w:hAnsi="Times New Roman"/>
          <w:sz w:val="28"/>
          <w:szCs w:val="28"/>
          <w:lang w:val="ru-RU"/>
        </w:rPr>
        <w:t>Учащиеся детской школы искусств активно и плодотворно участвовали в областных и межрегиональных фестивалях и конкурсах:</w:t>
      </w:r>
    </w:p>
    <w:p w:rsidR="00B266AE" w:rsidRPr="00D31CC0" w:rsidRDefault="00B266AE" w:rsidP="001805DF">
      <w:pPr>
        <w:ind w:firstLine="709"/>
        <w:rPr>
          <w:sz w:val="28"/>
          <w:szCs w:val="28"/>
        </w:rPr>
      </w:pPr>
      <w:r w:rsidRPr="00D31CC0">
        <w:rPr>
          <w:sz w:val="28"/>
          <w:szCs w:val="28"/>
        </w:rPr>
        <w:t>1</w:t>
      </w:r>
      <w:r w:rsidRPr="00D31CC0">
        <w:rPr>
          <w:b/>
          <w:sz w:val="28"/>
          <w:szCs w:val="28"/>
        </w:rPr>
        <w:t xml:space="preserve">. </w:t>
      </w:r>
      <w:r w:rsidRPr="00D31CC0">
        <w:rPr>
          <w:sz w:val="28"/>
          <w:szCs w:val="28"/>
          <w:lang w:val="en-US"/>
        </w:rPr>
        <w:t>XXII</w:t>
      </w:r>
      <w:r w:rsidRPr="00D31CC0">
        <w:rPr>
          <w:sz w:val="28"/>
          <w:szCs w:val="28"/>
        </w:rPr>
        <w:t xml:space="preserve"> Международный фестиваль исполнителей на русских народных</w:t>
      </w:r>
      <w:r w:rsidR="001805DF" w:rsidRPr="00D31CC0">
        <w:rPr>
          <w:sz w:val="28"/>
          <w:szCs w:val="28"/>
        </w:rPr>
        <w:t xml:space="preserve"> инструментах «Поиграем - 2022»</w:t>
      </w:r>
    </w:p>
    <w:p w:rsidR="001805DF" w:rsidRPr="00D31CC0" w:rsidRDefault="00B266AE" w:rsidP="001805DF">
      <w:pPr>
        <w:ind w:firstLine="709"/>
        <w:rPr>
          <w:sz w:val="28"/>
          <w:szCs w:val="28"/>
        </w:rPr>
      </w:pPr>
      <w:r w:rsidRPr="00D31CC0">
        <w:rPr>
          <w:sz w:val="28"/>
          <w:szCs w:val="28"/>
        </w:rPr>
        <w:t xml:space="preserve">Результаты:  </w:t>
      </w:r>
    </w:p>
    <w:p w:rsidR="00B266AE" w:rsidRPr="00D31CC0" w:rsidRDefault="001805DF" w:rsidP="0035048A">
      <w:pPr>
        <w:tabs>
          <w:tab w:val="left" w:pos="851"/>
        </w:tabs>
        <w:ind w:firstLine="709"/>
        <w:rPr>
          <w:sz w:val="28"/>
          <w:szCs w:val="28"/>
        </w:rPr>
      </w:pPr>
      <w:r w:rsidRPr="00D31CC0">
        <w:rPr>
          <w:sz w:val="28"/>
          <w:szCs w:val="28"/>
        </w:rPr>
        <w:t xml:space="preserve">Лауреат 1 степени - </w:t>
      </w:r>
      <w:r w:rsidR="00B266AE" w:rsidRPr="00D31CC0">
        <w:rPr>
          <w:sz w:val="28"/>
          <w:szCs w:val="28"/>
        </w:rPr>
        <w:t>Любас Иван</w:t>
      </w:r>
      <w:r w:rsidRPr="00D31CC0">
        <w:rPr>
          <w:sz w:val="28"/>
          <w:szCs w:val="28"/>
        </w:rPr>
        <w:t>,  Мухортов Кирилл</w:t>
      </w:r>
      <w:r w:rsidR="00B266AE" w:rsidRPr="00D31CC0">
        <w:rPr>
          <w:sz w:val="28"/>
          <w:szCs w:val="28"/>
        </w:rPr>
        <w:t>,</w:t>
      </w:r>
      <w:r w:rsidRPr="00D31CC0">
        <w:rPr>
          <w:sz w:val="28"/>
          <w:szCs w:val="28"/>
        </w:rPr>
        <w:t xml:space="preserve"> </w:t>
      </w:r>
      <w:r w:rsidR="00B266AE" w:rsidRPr="00D31CC0">
        <w:rPr>
          <w:sz w:val="28"/>
          <w:szCs w:val="28"/>
        </w:rPr>
        <w:t>Капустин Ярослав,</w:t>
      </w:r>
      <w:r w:rsidRPr="00D31CC0">
        <w:rPr>
          <w:sz w:val="28"/>
          <w:szCs w:val="28"/>
        </w:rPr>
        <w:t xml:space="preserve"> </w:t>
      </w:r>
      <w:r w:rsidR="00B266AE" w:rsidRPr="00D31CC0">
        <w:rPr>
          <w:sz w:val="28"/>
          <w:szCs w:val="28"/>
        </w:rPr>
        <w:t xml:space="preserve"> Трио гармонистов </w:t>
      </w:r>
      <w:r w:rsidRPr="00D31CC0">
        <w:rPr>
          <w:sz w:val="28"/>
          <w:szCs w:val="28"/>
        </w:rPr>
        <w:t>(</w:t>
      </w:r>
      <w:r w:rsidR="00B266AE" w:rsidRPr="00D31CC0">
        <w:rPr>
          <w:sz w:val="28"/>
          <w:szCs w:val="28"/>
        </w:rPr>
        <w:t>Любас Иван, Телешенко Захар, Осипенко Захар)</w:t>
      </w:r>
      <w:r w:rsidRPr="00D31CC0">
        <w:rPr>
          <w:sz w:val="28"/>
          <w:szCs w:val="28"/>
        </w:rPr>
        <w:t>;</w:t>
      </w:r>
      <w:r w:rsidR="00B266AE" w:rsidRPr="00D31CC0">
        <w:rPr>
          <w:sz w:val="28"/>
          <w:szCs w:val="28"/>
        </w:rPr>
        <w:t xml:space="preserve"> </w:t>
      </w:r>
    </w:p>
    <w:p w:rsidR="00B266AE" w:rsidRPr="00D31CC0" w:rsidRDefault="00B266AE" w:rsidP="0035048A">
      <w:pPr>
        <w:tabs>
          <w:tab w:val="left" w:pos="851"/>
        </w:tabs>
        <w:ind w:firstLine="709"/>
        <w:rPr>
          <w:sz w:val="28"/>
          <w:szCs w:val="28"/>
        </w:rPr>
      </w:pPr>
      <w:r w:rsidRPr="00D31CC0">
        <w:rPr>
          <w:sz w:val="28"/>
          <w:szCs w:val="28"/>
        </w:rPr>
        <w:t>Лауреат 2 степени</w:t>
      </w:r>
      <w:r w:rsidR="001805DF" w:rsidRPr="00D31CC0">
        <w:rPr>
          <w:sz w:val="28"/>
          <w:szCs w:val="28"/>
        </w:rPr>
        <w:t xml:space="preserve"> - Сэкулцан Петр, ан</w:t>
      </w:r>
      <w:r w:rsidRPr="00D31CC0">
        <w:rPr>
          <w:sz w:val="28"/>
          <w:szCs w:val="28"/>
        </w:rPr>
        <w:t>самбль русских народных инструментов ДШИ.</w:t>
      </w:r>
    </w:p>
    <w:p w:rsidR="00B266AE" w:rsidRPr="00D31CC0" w:rsidRDefault="00B266AE" w:rsidP="001805DF">
      <w:pPr>
        <w:ind w:firstLine="709"/>
        <w:rPr>
          <w:sz w:val="28"/>
          <w:szCs w:val="28"/>
        </w:rPr>
      </w:pPr>
      <w:r w:rsidRPr="00D31CC0">
        <w:rPr>
          <w:sz w:val="28"/>
          <w:szCs w:val="28"/>
        </w:rPr>
        <w:t xml:space="preserve">2. </w:t>
      </w:r>
      <w:r w:rsidRPr="00D31CC0">
        <w:rPr>
          <w:sz w:val="28"/>
          <w:szCs w:val="28"/>
          <w:lang w:val="en-US"/>
        </w:rPr>
        <w:t>VII</w:t>
      </w:r>
      <w:r w:rsidRPr="00D31CC0">
        <w:rPr>
          <w:sz w:val="28"/>
          <w:szCs w:val="28"/>
        </w:rPr>
        <w:t xml:space="preserve"> Межрегиональный конкурс молодых исполнителей на классической гитаре имени Ю.А. Зырянова</w:t>
      </w:r>
    </w:p>
    <w:p w:rsidR="00B266AE" w:rsidRPr="00D31CC0" w:rsidRDefault="00B266AE" w:rsidP="001805DF">
      <w:pPr>
        <w:ind w:firstLine="709"/>
        <w:rPr>
          <w:sz w:val="28"/>
          <w:szCs w:val="28"/>
        </w:rPr>
      </w:pPr>
      <w:r w:rsidRPr="00D31CC0">
        <w:rPr>
          <w:sz w:val="28"/>
          <w:szCs w:val="28"/>
        </w:rPr>
        <w:t xml:space="preserve">Результаты: </w:t>
      </w:r>
    </w:p>
    <w:p w:rsidR="00B266AE" w:rsidRPr="00D31CC0" w:rsidRDefault="001805DF" w:rsidP="001805DF">
      <w:pPr>
        <w:ind w:firstLine="709"/>
        <w:rPr>
          <w:sz w:val="28"/>
          <w:szCs w:val="28"/>
        </w:rPr>
      </w:pPr>
      <w:r w:rsidRPr="00D31CC0">
        <w:rPr>
          <w:sz w:val="28"/>
          <w:szCs w:val="28"/>
        </w:rPr>
        <w:t xml:space="preserve">Лауреат 1 степени </w:t>
      </w:r>
      <w:r w:rsidR="00B266AE" w:rsidRPr="00D31CC0">
        <w:rPr>
          <w:sz w:val="28"/>
          <w:szCs w:val="28"/>
        </w:rPr>
        <w:t>- Капустин Ярослав</w:t>
      </w:r>
      <w:r w:rsidRPr="00D31CC0">
        <w:rPr>
          <w:sz w:val="28"/>
          <w:szCs w:val="28"/>
        </w:rPr>
        <w:t>;</w:t>
      </w:r>
    </w:p>
    <w:p w:rsidR="00B266AE" w:rsidRPr="00D31CC0" w:rsidRDefault="001805DF" w:rsidP="001805DF">
      <w:pPr>
        <w:ind w:firstLine="709"/>
        <w:rPr>
          <w:sz w:val="28"/>
          <w:szCs w:val="28"/>
        </w:rPr>
      </w:pPr>
      <w:r w:rsidRPr="00D31CC0">
        <w:rPr>
          <w:sz w:val="28"/>
          <w:szCs w:val="28"/>
        </w:rPr>
        <w:t>Дипломант - Мухортов Кирилл.</w:t>
      </w:r>
    </w:p>
    <w:p w:rsidR="00B266AE" w:rsidRPr="00D31CC0" w:rsidRDefault="00B266AE" w:rsidP="001805DF">
      <w:pPr>
        <w:ind w:firstLine="709"/>
        <w:rPr>
          <w:sz w:val="28"/>
          <w:szCs w:val="28"/>
        </w:rPr>
      </w:pPr>
      <w:r w:rsidRPr="00D31CC0">
        <w:rPr>
          <w:sz w:val="28"/>
          <w:szCs w:val="28"/>
        </w:rPr>
        <w:lastRenderedPageBreak/>
        <w:t>3. Региональный конкурс исполнителей на народных инструментах им. В.А. Подъельского</w:t>
      </w:r>
    </w:p>
    <w:p w:rsidR="00B266AE" w:rsidRPr="00D31CC0" w:rsidRDefault="00B266AE" w:rsidP="001805DF">
      <w:pPr>
        <w:ind w:firstLine="709"/>
        <w:rPr>
          <w:sz w:val="28"/>
          <w:szCs w:val="28"/>
        </w:rPr>
      </w:pPr>
      <w:r w:rsidRPr="00D31CC0">
        <w:rPr>
          <w:sz w:val="28"/>
          <w:szCs w:val="28"/>
        </w:rPr>
        <w:t xml:space="preserve">Результаты: </w:t>
      </w:r>
    </w:p>
    <w:p w:rsidR="00B266AE" w:rsidRPr="00D31CC0" w:rsidRDefault="001805DF" w:rsidP="001805DF">
      <w:pPr>
        <w:ind w:firstLine="709"/>
        <w:rPr>
          <w:sz w:val="28"/>
          <w:szCs w:val="28"/>
        </w:rPr>
      </w:pPr>
      <w:r w:rsidRPr="00D31CC0">
        <w:rPr>
          <w:sz w:val="28"/>
          <w:szCs w:val="28"/>
        </w:rPr>
        <w:t>Лауреат 1 степени - Капустин Ярослав;</w:t>
      </w:r>
    </w:p>
    <w:p w:rsidR="00B266AE" w:rsidRPr="00D31CC0" w:rsidRDefault="001805DF" w:rsidP="001805DF">
      <w:pPr>
        <w:ind w:firstLine="709"/>
        <w:rPr>
          <w:sz w:val="28"/>
          <w:szCs w:val="28"/>
        </w:rPr>
      </w:pPr>
      <w:r w:rsidRPr="00D31CC0">
        <w:rPr>
          <w:sz w:val="28"/>
          <w:szCs w:val="28"/>
        </w:rPr>
        <w:t>Лауреат 3 степени - Сэкулцан Петр</w:t>
      </w:r>
      <w:r w:rsidR="00BC73ED" w:rsidRPr="00D31CC0">
        <w:rPr>
          <w:sz w:val="28"/>
          <w:szCs w:val="28"/>
        </w:rPr>
        <w:t>;</w:t>
      </w:r>
      <w:r w:rsidRPr="00D31CC0">
        <w:rPr>
          <w:sz w:val="28"/>
          <w:szCs w:val="28"/>
        </w:rPr>
        <w:t xml:space="preserve">  </w:t>
      </w:r>
    </w:p>
    <w:p w:rsidR="00B266AE" w:rsidRPr="00D31CC0" w:rsidRDefault="00BC73ED" w:rsidP="001805DF">
      <w:pPr>
        <w:ind w:firstLine="709"/>
        <w:rPr>
          <w:sz w:val="28"/>
          <w:szCs w:val="28"/>
        </w:rPr>
      </w:pPr>
      <w:r w:rsidRPr="00D31CC0">
        <w:rPr>
          <w:sz w:val="28"/>
          <w:szCs w:val="28"/>
        </w:rPr>
        <w:t>Дипломант - Мухортов Кирилл.</w:t>
      </w:r>
    </w:p>
    <w:p w:rsidR="00B266AE" w:rsidRPr="00D31CC0" w:rsidRDefault="00B266AE" w:rsidP="001805DF">
      <w:pPr>
        <w:ind w:firstLine="709"/>
        <w:rPr>
          <w:sz w:val="28"/>
          <w:szCs w:val="28"/>
        </w:rPr>
      </w:pPr>
      <w:r w:rsidRPr="00D31CC0">
        <w:rPr>
          <w:sz w:val="28"/>
          <w:szCs w:val="28"/>
        </w:rPr>
        <w:t>4. Районный этап Международного конкурса юных чтецов «Живая классика» (Сузунская ЦБС)</w:t>
      </w:r>
      <w:r w:rsidR="00BC73ED" w:rsidRPr="00D31CC0">
        <w:rPr>
          <w:sz w:val="28"/>
          <w:szCs w:val="28"/>
        </w:rPr>
        <w:t>.</w:t>
      </w:r>
    </w:p>
    <w:p w:rsidR="00B266AE" w:rsidRPr="00D31CC0" w:rsidRDefault="00B266AE" w:rsidP="001805DF">
      <w:pPr>
        <w:ind w:firstLine="709"/>
        <w:rPr>
          <w:sz w:val="28"/>
          <w:szCs w:val="28"/>
        </w:rPr>
      </w:pPr>
      <w:r w:rsidRPr="00D31CC0">
        <w:rPr>
          <w:sz w:val="28"/>
          <w:szCs w:val="28"/>
        </w:rPr>
        <w:t>Результаты:</w:t>
      </w:r>
    </w:p>
    <w:p w:rsidR="00B266AE" w:rsidRPr="00D31CC0" w:rsidRDefault="00BC73ED" w:rsidP="001805DF">
      <w:pPr>
        <w:ind w:firstLine="709"/>
        <w:rPr>
          <w:sz w:val="28"/>
          <w:szCs w:val="28"/>
        </w:rPr>
      </w:pPr>
      <w:r w:rsidRPr="00D31CC0">
        <w:rPr>
          <w:sz w:val="28"/>
          <w:szCs w:val="28"/>
        </w:rPr>
        <w:t>Лауреат 1 степени -  Матвеева Алена.</w:t>
      </w:r>
    </w:p>
    <w:p w:rsidR="00B266AE" w:rsidRPr="00D31CC0" w:rsidRDefault="00B266AE" w:rsidP="001805DF">
      <w:pPr>
        <w:ind w:firstLine="709"/>
        <w:rPr>
          <w:sz w:val="28"/>
          <w:szCs w:val="28"/>
        </w:rPr>
      </w:pPr>
      <w:r w:rsidRPr="00D31CC0">
        <w:rPr>
          <w:sz w:val="28"/>
          <w:szCs w:val="28"/>
        </w:rPr>
        <w:t xml:space="preserve">5.  </w:t>
      </w:r>
      <w:r w:rsidRPr="00D31CC0">
        <w:rPr>
          <w:sz w:val="28"/>
          <w:szCs w:val="28"/>
          <w:lang w:val="en-US"/>
        </w:rPr>
        <w:t>II</w:t>
      </w:r>
      <w:r w:rsidRPr="00D31CC0">
        <w:rPr>
          <w:sz w:val="28"/>
          <w:szCs w:val="28"/>
        </w:rPr>
        <w:t xml:space="preserve"> Международный детско-юношеский гитарный конкурс Н. Кошкина</w:t>
      </w:r>
    </w:p>
    <w:p w:rsidR="00B266AE" w:rsidRPr="00D31CC0" w:rsidRDefault="00B266AE" w:rsidP="001805DF">
      <w:pPr>
        <w:ind w:firstLine="709"/>
        <w:rPr>
          <w:sz w:val="28"/>
          <w:szCs w:val="28"/>
        </w:rPr>
      </w:pPr>
      <w:r w:rsidRPr="00D31CC0">
        <w:rPr>
          <w:sz w:val="28"/>
          <w:szCs w:val="28"/>
        </w:rPr>
        <w:t>Результаты:</w:t>
      </w:r>
    </w:p>
    <w:p w:rsidR="00B266AE" w:rsidRPr="00D31CC0" w:rsidRDefault="00BC73ED" w:rsidP="001805DF">
      <w:pPr>
        <w:ind w:firstLine="709"/>
        <w:rPr>
          <w:sz w:val="28"/>
          <w:szCs w:val="28"/>
        </w:rPr>
      </w:pPr>
      <w:r w:rsidRPr="00D31CC0">
        <w:rPr>
          <w:sz w:val="28"/>
          <w:szCs w:val="28"/>
        </w:rPr>
        <w:t>Дипломант - Капустин Ярослав.</w:t>
      </w:r>
    </w:p>
    <w:p w:rsidR="00B266AE" w:rsidRPr="00D31CC0" w:rsidRDefault="00B266AE" w:rsidP="001805DF">
      <w:pPr>
        <w:ind w:firstLine="709"/>
        <w:rPr>
          <w:sz w:val="28"/>
          <w:szCs w:val="28"/>
        </w:rPr>
      </w:pPr>
      <w:r w:rsidRPr="00D31CC0">
        <w:rPr>
          <w:sz w:val="28"/>
          <w:szCs w:val="28"/>
        </w:rPr>
        <w:t xml:space="preserve">6. </w:t>
      </w:r>
      <w:r w:rsidRPr="00D31CC0">
        <w:rPr>
          <w:sz w:val="28"/>
          <w:szCs w:val="28"/>
          <w:lang w:val="en-US"/>
        </w:rPr>
        <w:t>X</w:t>
      </w:r>
      <w:r w:rsidRPr="00D31CC0">
        <w:rPr>
          <w:sz w:val="28"/>
          <w:szCs w:val="28"/>
        </w:rPr>
        <w:t xml:space="preserve"> Областной конкурс юных пианистов «Волшебные нотки» </w:t>
      </w:r>
    </w:p>
    <w:p w:rsidR="00B266AE" w:rsidRPr="00D31CC0" w:rsidRDefault="00B266AE" w:rsidP="001805DF">
      <w:pPr>
        <w:ind w:firstLine="709"/>
        <w:rPr>
          <w:sz w:val="28"/>
          <w:szCs w:val="28"/>
        </w:rPr>
      </w:pPr>
      <w:r w:rsidRPr="00D31CC0">
        <w:rPr>
          <w:sz w:val="28"/>
          <w:szCs w:val="28"/>
        </w:rPr>
        <w:t>Результаты:</w:t>
      </w:r>
    </w:p>
    <w:p w:rsidR="00B266AE" w:rsidRPr="00D31CC0" w:rsidRDefault="00BC73ED" w:rsidP="001805DF">
      <w:pPr>
        <w:ind w:firstLine="709"/>
        <w:rPr>
          <w:sz w:val="28"/>
          <w:szCs w:val="28"/>
        </w:rPr>
      </w:pPr>
      <w:r w:rsidRPr="00D31CC0">
        <w:rPr>
          <w:sz w:val="28"/>
          <w:szCs w:val="28"/>
        </w:rPr>
        <w:t>Лауреат 1 степени - Трамбаев Илья</w:t>
      </w:r>
      <w:r w:rsidR="0035048A" w:rsidRPr="00D31CC0">
        <w:rPr>
          <w:sz w:val="28"/>
          <w:szCs w:val="28"/>
        </w:rPr>
        <w:t>;</w:t>
      </w:r>
    </w:p>
    <w:p w:rsidR="00B266AE" w:rsidRPr="00D31CC0" w:rsidRDefault="00B266AE" w:rsidP="001805DF">
      <w:pPr>
        <w:ind w:firstLine="709"/>
        <w:rPr>
          <w:sz w:val="28"/>
          <w:szCs w:val="28"/>
        </w:rPr>
      </w:pPr>
      <w:r w:rsidRPr="00D31CC0">
        <w:rPr>
          <w:sz w:val="28"/>
          <w:szCs w:val="28"/>
        </w:rPr>
        <w:t>Лауреат 3 степени</w:t>
      </w:r>
      <w:r w:rsidR="0035048A" w:rsidRPr="00D31CC0">
        <w:rPr>
          <w:sz w:val="28"/>
          <w:szCs w:val="28"/>
        </w:rPr>
        <w:t xml:space="preserve"> - Потникова Варвара;</w:t>
      </w:r>
      <w:r w:rsidRPr="00D31CC0">
        <w:rPr>
          <w:sz w:val="28"/>
          <w:szCs w:val="28"/>
        </w:rPr>
        <w:t xml:space="preserve"> </w:t>
      </w:r>
    </w:p>
    <w:p w:rsidR="00B266AE" w:rsidRPr="00D31CC0" w:rsidRDefault="0035048A" w:rsidP="001805DF">
      <w:pPr>
        <w:ind w:firstLine="709"/>
        <w:rPr>
          <w:sz w:val="28"/>
          <w:szCs w:val="28"/>
        </w:rPr>
      </w:pPr>
      <w:r w:rsidRPr="00D31CC0">
        <w:rPr>
          <w:sz w:val="28"/>
          <w:szCs w:val="28"/>
        </w:rPr>
        <w:t>Дипломант - ансамбль</w:t>
      </w:r>
      <w:r w:rsidR="00B266AE" w:rsidRPr="00D31CC0">
        <w:rPr>
          <w:sz w:val="28"/>
          <w:szCs w:val="28"/>
        </w:rPr>
        <w:t xml:space="preserve"> </w:t>
      </w:r>
      <w:r w:rsidRPr="00D31CC0">
        <w:rPr>
          <w:sz w:val="28"/>
          <w:szCs w:val="28"/>
        </w:rPr>
        <w:t>(</w:t>
      </w:r>
      <w:r w:rsidR="00B266AE" w:rsidRPr="00D31CC0">
        <w:rPr>
          <w:sz w:val="28"/>
          <w:szCs w:val="28"/>
        </w:rPr>
        <w:t>Трамбаев Илья, Зырянова Дарья</w:t>
      </w:r>
      <w:r w:rsidRPr="00D31CC0">
        <w:rPr>
          <w:sz w:val="28"/>
          <w:szCs w:val="28"/>
        </w:rPr>
        <w:t>)</w:t>
      </w:r>
      <w:r w:rsidR="00B266AE" w:rsidRPr="00D31CC0">
        <w:rPr>
          <w:sz w:val="28"/>
          <w:szCs w:val="28"/>
        </w:rPr>
        <w:t>.</w:t>
      </w:r>
    </w:p>
    <w:p w:rsidR="00B266AE" w:rsidRPr="00D31CC0" w:rsidRDefault="00B266AE" w:rsidP="001805DF">
      <w:pPr>
        <w:ind w:firstLine="709"/>
        <w:rPr>
          <w:sz w:val="28"/>
          <w:szCs w:val="28"/>
        </w:rPr>
      </w:pPr>
      <w:r w:rsidRPr="00D31CC0">
        <w:rPr>
          <w:sz w:val="28"/>
          <w:szCs w:val="28"/>
        </w:rPr>
        <w:t xml:space="preserve">7. Областной конкурс "Ищем </w:t>
      </w:r>
      <w:r w:rsidR="00194F3E" w:rsidRPr="00D31CC0">
        <w:rPr>
          <w:sz w:val="28"/>
          <w:szCs w:val="28"/>
        </w:rPr>
        <w:t>таланты" имени Н.А. Скосырского</w:t>
      </w:r>
    </w:p>
    <w:p w:rsidR="00B266AE" w:rsidRPr="00D31CC0" w:rsidRDefault="00B266AE" w:rsidP="001805DF">
      <w:pPr>
        <w:ind w:firstLine="709"/>
        <w:rPr>
          <w:sz w:val="28"/>
          <w:szCs w:val="28"/>
        </w:rPr>
      </w:pPr>
      <w:r w:rsidRPr="00D31CC0">
        <w:rPr>
          <w:sz w:val="28"/>
          <w:szCs w:val="28"/>
        </w:rPr>
        <w:t>Результаты:</w:t>
      </w:r>
    </w:p>
    <w:p w:rsidR="00B266AE" w:rsidRPr="00D31CC0" w:rsidRDefault="00B266AE" w:rsidP="0035048A">
      <w:pPr>
        <w:ind w:firstLine="709"/>
        <w:rPr>
          <w:sz w:val="28"/>
          <w:szCs w:val="28"/>
        </w:rPr>
      </w:pPr>
      <w:r w:rsidRPr="00D31CC0">
        <w:rPr>
          <w:sz w:val="28"/>
          <w:szCs w:val="28"/>
        </w:rPr>
        <w:t>Лауреат 1 степени  - Акулова Виктория</w:t>
      </w:r>
      <w:r w:rsidR="0035048A" w:rsidRPr="00D31CC0">
        <w:rPr>
          <w:sz w:val="28"/>
          <w:szCs w:val="28"/>
        </w:rPr>
        <w:t>, Матвеева Алёна, Любас Иван (гармонь), Мажорова Дарья (гитара);</w:t>
      </w:r>
    </w:p>
    <w:p w:rsidR="00B266AE" w:rsidRPr="00D31CC0" w:rsidRDefault="00B266AE" w:rsidP="001805DF">
      <w:pPr>
        <w:ind w:firstLine="709"/>
        <w:rPr>
          <w:sz w:val="28"/>
          <w:szCs w:val="28"/>
        </w:rPr>
      </w:pPr>
      <w:r w:rsidRPr="00D31CC0">
        <w:rPr>
          <w:sz w:val="28"/>
          <w:szCs w:val="28"/>
        </w:rPr>
        <w:t>Лауреат 2 степени - Алфёрова Наталья</w:t>
      </w:r>
      <w:r w:rsidR="0035048A" w:rsidRPr="00D31CC0">
        <w:rPr>
          <w:sz w:val="28"/>
          <w:szCs w:val="28"/>
        </w:rPr>
        <w:t>, Скиба Руслана, Перегудова Дарья</w:t>
      </w:r>
    </w:p>
    <w:p w:rsidR="00B266AE" w:rsidRPr="00D31CC0" w:rsidRDefault="00B266AE" w:rsidP="001805DF">
      <w:pPr>
        <w:ind w:firstLine="709"/>
        <w:rPr>
          <w:sz w:val="28"/>
          <w:szCs w:val="28"/>
        </w:rPr>
      </w:pPr>
      <w:r w:rsidRPr="00D31CC0">
        <w:rPr>
          <w:sz w:val="28"/>
          <w:szCs w:val="28"/>
        </w:rPr>
        <w:t>Лауреат 3 степени - Гулакова Марина</w:t>
      </w:r>
      <w:r w:rsidR="0035048A" w:rsidRPr="00D31CC0">
        <w:rPr>
          <w:sz w:val="28"/>
          <w:szCs w:val="28"/>
        </w:rPr>
        <w:t>, Крайнова Ольга;</w:t>
      </w:r>
    </w:p>
    <w:p w:rsidR="00B266AE" w:rsidRPr="00D31CC0" w:rsidRDefault="00B266AE" w:rsidP="001805DF">
      <w:pPr>
        <w:ind w:firstLine="709"/>
        <w:rPr>
          <w:sz w:val="28"/>
          <w:szCs w:val="28"/>
        </w:rPr>
      </w:pPr>
      <w:r w:rsidRPr="00D31CC0">
        <w:rPr>
          <w:sz w:val="28"/>
          <w:szCs w:val="28"/>
        </w:rPr>
        <w:t>Дипломант - Ледовских Дарья (фортепиано) преподаватель Попова Т.Г.</w:t>
      </w:r>
    </w:p>
    <w:p w:rsidR="00B266AE" w:rsidRPr="00D31CC0" w:rsidRDefault="00B266AE" w:rsidP="001805DF">
      <w:pPr>
        <w:ind w:firstLine="709"/>
        <w:rPr>
          <w:sz w:val="28"/>
          <w:szCs w:val="28"/>
        </w:rPr>
      </w:pPr>
      <w:r w:rsidRPr="00D31CC0">
        <w:rPr>
          <w:sz w:val="28"/>
          <w:szCs w:val="28"/>
        </w:rPr>
        <w:t xml:space="preserve">8.  Областной конкурс вокальных ансамблей и хоровых коллективов «Золотой ключ» </w:t>
      </w:r>
    </w:p>
    <w:p w:rsidR="00B266AE" w:rsidRPr="00D31CC0" w:rsidRDefault="00B266AE" w:rsidP="001805DF">
      <w:pPr>
        <w:ind w:firstLine="709"/>
        <w:rPr>
          <w:sz w:val="28"/>
          <w:szCs w:val="28"/>
        </w:rPr>
      </w:pPr>
      <w:r w:rsidRPr="00D31CC0">
        <w:rPr>
          <w:sz w:val="28"/>
          <w:szCs w:val="28"/>
        </w:rPr>
        <w:t>Результаты:</w:t>
      </w:r>
    </w:p>
    <w:p w:rsidR="00B266AE" w:rsidRPr="00D31CC0" w:rsidRDefault="0035048A" w:rsidP="001805DF">
      <w:pPr>
        <w:ind w:firstLine="709"/>
        <w:rPr>
          <w:sz w:val="28"/>
          <w:szCs w:val="28"/>
        </w:rPr>
      </w:pPr>
      <w:r w:rsidRPr="00D31CC0">
        <w:rPr>
          <w:sz w:val="28"/>
          <w:szCs w:val="28"/>
        </w:rPr>
        <w:t>Лауреат 2 степени - о</w:t>
      </w:r>
      <w:r w:rsidR="00B266AE" w:rsidRPr="00D31CC0">
        <w:rPr>
          <w:sz w:val="28"/>
          <w:szCs w:val="28"/>
        </w:rPr>
        <w:t>бразцовый самодеятельный коллектив детский хор «Элегия»</w:t>
      </w:r>
      <w:r w:rsidRPr="00D31CC0">
        <w:rPr>
          <w:sz w:val="28"/>
          <w:szCs w:val="28"/>
        </w:rPr>
        <w:t>.</w:t>
      </w:r>
    </w:p>
    <w:p w:rsidR="00B266AE" w:rsidRPr="00D31CC0" w:rsidRDefault="00B266AE" w:rsidP="001805DF">
      <w:pPr>
        <w:ind w:firstLine="709"/>
        <w:rPr>
          <w:sz w:val="28"/>
          <w:szCs w:val="28"/>
        </w:rPr>
      </w:pPr>
      <w:r w:rsidRPr="00D31CC0">
        <w:rPr>
          <w:sz w:val="28"/>
          <w:szCs w:val="28"/>
        </w:rPr>
        <w:t>9. Открытый</w:t>
      </w:r>
      <w:r w:rsidRPr="00D31CC0">
        <w:rPr>
          <w:sz w:val="28"/>
          <w:szCs w:val="28"/>
        </w:rPr>
        <w:tab/>
        <w:t xml:space="preserve"> региональный конкурс исполнителей на баяне, аккордеоне, гармони.</w:t>
      </w:r>
    </w:p>
    <w:p w:rsidR="00B266AE" w:rsidRPr="00D31CC0" w:rsidRDefault="00B266AE" w:rsidP="001805DF">
      <w:pPr>
        <w:ind w:firstLine="709"/>
        <w:rPr>
          <w:sz w:val="28"/>
          <w:szCs w:val="28"/>
        </w:rPr>
      </w:pPr>
      <w:r w:rsidRPr="00D31CC0">
        <w:rPr>
          <w:sz w:val="28"/>
          <w:szCs w:val="28"/>
        </w:rPr>
        <w:t xml:space="preserve"> Результаты:</w:t>
      </w:r>
    </w:p>
    <w:p w:rsidR="00B266AE" w:rsidRPr="00D31CC0" w:rsidRDefault="0035048A" w:rsidP="001805DF">
      <w:pPr>
        <w:ind w:firstLine="709"/>
        <w:rPr>
          <w:sz w:val="28"/>
          <w:szCs w:val="28"/>
        </w:rPr>
      </w:pPr>
      <w:r w:rsidRPr="00D31CC0">
        <w:rPr>
          <w:sz w:val="28"/>
          <w:szCs w:val="28"/>
        </w:rPr>
        <w:t xml:space="preserve">Лауреат 1 степени - </w:t>
      </w:r>
      <w:r w:rsidR="00B266AE" w:rsidRPr="00D31CC0">
        <w:rPr>
          <w:sz w:val="28"/>
          <w:szCs w:val="28"/>
        </w:rPr>
        <w:t>Любас Иван</w:t>
      </w:r>
      <w:r w:rsidRPr="00D31CC0">
        <w:rPr>
          <w:sz w:val="28"/>
          <w:szCs w:val="28"/>
        </w:rPr>
        <w:t>;</w:t>
      </w:r>
    </w:p>
    <w:p w:rsidR="00B266AE" w:rsidRPr="00D31CC0" w:rsidRDefault="0035048A" w:rsidP="001805DF">
      <w:pPr>
        <w:ind w:firstLine="709"/>
        <w:rPr>
          <w:sz w:val="28"/>
          <w:szCs w:val="28"/>
        </w:rPr>
      </w:pPr>
      <w:r w:rsidRPr="00D31CC0">
        <w:rPr>
          <w:sz w:val="28"/>
          <w:szCs w:val="28"/>
        </w:rPr>
        <w:t xml:space="preserve">Лауреат  2 степени </w:t>
      </w:r>
      <w:r w:rsidR="00B266AE" w:rsidRPr="00D31CC0">
        <w:rPr>
          <w:sz w:val="28"/>
          <w:szCs w:val="28"/>
        </w:rPr>
        <w:t>-  Телешенко Захар</w:t>
      </w:r>
      <w:r w:rsidRPr="00D31CC0">
        <w:rPr>
          <w:sz w:val="28"/>
          <w:szCs w:val="28"/>
        </w:rPr>
        <w:t>, Сэкулцан Петр.</w:t>
      </w:r>
    </w:p>
    <w:p w:rsidR="00B266AE" w:rsidRPr="00D31CC0" w:rsidRDefault="00B266AE" w:rsidP="001805DF">
      <w:pPr>
        <w:ind w:firstLine="709"/>
        <w:rPr>
          <w:sz w:val="28"/>
          <w:szCs w:val="28"/>
        </w:rPr>
      </w:pPr>
      <w:r w:rsidRPr="00D31CC0">
        <w:rPr>
          <w:sz w:val="28"/>
          <w:szCs w:val="28"/>
        </w:rPr>
        <w:t>10. XVI областной конку</w:t>
      </w:r>
      <w:r w:rsidR="0035048A" w:rsidRPr="00D31CC0">
        <w:rPr>
          <w:sz w:val="28"/>
          <w:szCs w:val="28"/>
        </w:rPr>
        <w:t>рс юных художников «Хрусталик»</w:t>
      </w:r>
    </w:p>
    <w:p w:rsidR="00B266AE" w:rsidRPr="00D31CC0" w:rsidRDefault="00B266AE" w:rsidP="001805DF">
      <w:pPr>
        <w:ind w:firstLine="709"/>
        <w:rPr>
          <w:sz w:val="28"/>
          <w:szCs w:val="28"/>
        </w:rPr>
      </w:pPr>
      <w:r w:rsidRPr="00D31CC0">
        <w:rPr>
          <w:sz w:val="28"/>
          <w:szCs w:val="28"/>
        </w:rPr>
        <w:t>Результаты:</w:t>
      </w:r>
    </w:p>
    <w:p w:rsidR="00B266AE" w:rsidRPr="00D31CC0" w:rsidRDefault="0035048A" w:rsidP="0035048A">
      <w:pPr>
        <w:ind w:firstLine="709"/>
        <w:rPr>
          <w:sz w:val="28"/>
          <w:szCs w:val="28"/>
        </w:rPr>
      </w:pPr>
      <w:r w:rsidRPr="00D31CC0">
        <w:rPr>
          <w:sz w:val="28"/>
          <w:szCs w:val="28"/>
        </w:rPr>
        <w:t>Л</w:t>
      </w:r>
      <w:r w:rsidR="00B266AE" w:rsidRPr="00D31CC0">
        <w:rPr>
          <w:sz w:val="28"/>
          <w:szCs w:val="28"/>
        </w:rPr>
        <w:t>ауреат 3 степени</w:t>
      </w:r>
      <w:r w:rsidRPr="00D31CC0">
        <w:rPr>
          <w:sz w:val="28"/>
          <w:szCs w:val="28"/>
        </w:rPr>
        <w:t xml:space="preserve"> -  Солдаткина Дарья.</w:t>
      </w:r>
    </w:p>
    <w:p w:rsidR="00B266AE" w:rsidRPr="00D31CC0" w:rsidRDefault="0035048A" w:rsidP="00B266AE">
      <w:pPr>
        <w:ind w:firstLine="708"/>
        <w:rPr>
          <w:sz w:val="28"/>
          <w:szCs w:val="28"/>
        </w:rPr>
      </w:pPr>
      <w:r w:rsidRPr="00D31CC0">
        <w:rPr>
          <w:sz w:val="28"/>
          <w:szCs w:val="28"/>
        </w:rPr>
        <w:t>П</w:t>
      </w:r>
      <w:r w:rsidR="00B266AE" w:rsidRPr="00D31CC0">
        <w:rPr>
          <w:sz w:val="28"/>
          <w:szCs w:val="28"/>
        </w:rPr>
        <w:t xml:space="preserve">родолжена работа по выявлению и материальной поддержке талантливых и одаренных детей. Подготовлено и отправлено ходатайство с пакетом документов  в министерство культуры Новосибирской области на 4 учащихся школы-кандидатов на Стипендию Губернатора Новосибирской области в сфере культуры и искусства. </w:t>
      </w:r>
    </w:p>
    <w:p w:rsidR="00B266AE" w:rsidRPr="00D31CC0" w:rsidRDefault="00B266AE" w:rsidP="00B266AE">
      <w:pPr>
        <w:ind w:firstLine="708"/>
        <w:rPr>
          <w:sz w:val="28"/>
          <w:szCs w:val="28"/>
        </w:rPr>
      </w:pPr>
      <w:r w:rsidRPr="00D31CC0">
        <w:rPr>
          <w:sz w:val="28"/>
          <w:szCs w:val="28"/>
        </w:rPr>
        <w:t>В отчетном  периоде выполнены следующие задачи:</w:t>
      </w:r>
    </w:p>
    <w:p w:rsidR="00B266AE" w:rsidRPr="00D31CC0" w:rsidRDefault="00B266AE" w:rsidP="00BE28FC">
      <w:pPr>
        <w:pStyle w:val="a9"/>
        <w:numPr>
          <w:ilvl w:val="0"/>
          <w:numId w:val="73"/>
        </w:numPr>
        <w:tabs>
          <w:tab w:val="left" w:pos="1134"/>
        </w:tabs>
        <w:ind w:left="0" w:firstLine="709"/>
        <w:rPr>
          <w:rFonts w:ascii="Times New Roman" w:hAnsi="Times New Roman"/>
          <w:sz w:val="28"/>
          <w:szCs w:val="28"/>
        </w:rPr>
      </w:pPr>
      <w:r w:rsidRPr="00D31CC0">
        <w:rPr>
          <w:rFonts w:ascii="Times New Roman" w:hAnsi="Times New Roman"/>
          <w:sz w:val="28"/>
          <w:szCs w:val="28"/>
        </w:rPr>
        <w:t>сохранен качественный уровень учебного процесса;</w:t>
      </w:r>
    </w:p>
    <w:p w:rsidR="00B266AE" w:rsidRPr="00D31CC0" w:rsidRDefault="00B266AE" w:rsidP="00BE28FC">
      <w:pPr>
        <w:pStyle w:val="a9"/>
        <w:numPr>
          <w:ilvl w:val="0"/>
          <w:numId w:val="73"/>
        </w:numPr>
        <w:tabs>
          <w:tab w:val="left" w:pos="1134"/>
        </w:tabs>
        <w:ind w:left="0" w:firstLine="709"/>
        <w:rPr>
          <w:rFonts w:ascii="Times New Roman" w:hAnsi="Times New Roman"/>
          <w:sz w:val="28"/>
          <w:szCs w:val="28"/>
        </w:rPr>
      </w:pPr>
      <w:r w:rsidRPr="00D31CC0">
        <w:rPr>
          <w:rFonts w:ascii="Times New Roman" w:hAnsi="Times New Roman"/>
          <w:sz w:val="28"/>
          <w:szCs w:val="28"/>
        </w:rPr>
        <w:lastRenderedPageBreak/>
        <w:t xml:space="preserve">увеличен количественный контингент наших учащихся (в результате открытия точки обучения </w:t>
      </w:r>
      <w:proofErr w:type="gramStart"/>
      <w:r w:rsidRPr="00D31CC0">
        <w:rPr>
          <w:rFonts w:ascii="Times New Roman" w:hAnsi="Times New Roman"/>
          <w:sz w:val="28"/>
          <w:szCs w:val="28"/>
        </w:rPr>
        <w:t>в</w:t>
      </w:r>
      <w:proofErr w:type="gramEnd"/>
      <w:r w:rsidRPr="00D31CC0">
        <w:rPr>
          <w:rFonts w:ascii="Times New Roman" w:hAnsi="Times New Roman"/>
          <w:sz w:val="28"/>
          <w:szCs w:val="28"/>
        </w:rPr>
        <w:t xml:space="preserve"> с. Шайдурово);</w:t>
      </w:r>
    </w:p>
    <w:p w:rsidR="00B266AE" w:rsidRPr="00D31CC0" w:rsidRDefault="00B266AE" w:rsidP="00BE28FC">
      <w:pPr>
        <w:pStyle w:val="a9"/>
        <w:numPr>
          <w:ilvl w:val="0"/>
          <w:numId w:val="73"/>
        </w:numPr>
        <w:tabs>
          <w:tab w:val="left" w:pos="1134"/>
        </w:tabs>
        <w:ind w:left="0" w:firstLine="709"/>
        <w:rPr>
          <w:rFonts w:ascii="Times New Roman" w:hAnsi="Times New Roman"/>
          <w:sz w:val="28"/>
          <w:szCs w:val="28"/>
        </w:rPr>
      </w:pPr>
      <w:r w:rsidRPr="00D31CC0">
        <w:rPr>
          <w:rFonts w:ascii="Times New Roman" w:hAnsi="Times New Roman"/>
          <w:sz w:val="28"/>
          <w:szCs w:val="28"/>
        </w:rPr>
        <w:t>продолжена работа по улучшению материально-технической базы:</w:t>
      </w:r>
    </w:p>
    <w:p w:rsidR="00B266AE" w:rsidRPr="00D31CC0" w:rsidRDefault="00194F3E" w:rsidP="00B266AE">
      <w:pPr>
        <w:pStyle w:val="a9"/>
        <w:tabs>
          <w:tab w:val="left" w:pos="1134"/>
        </w:tabs>
        <w:ind w:left="0"/>
        <w:rPr>
          <w:rFonts w:ascii="Times New Roman" w:hAnsi="Times New Roman"/>
          <w:sz w:val="28"/>
          <w:szCs w:val="28"/>
        </w:rPr>
      </w:pPr>
      <w:r w:rsidRPr="00D31CC0">
        <w:rPr>
          <w:rFonts w:ascii="Times New Roman" w:hAnsi="Times New Roman"/>
          <w:sz w:val="28"/>
          <w:szCs w:val="28"/>
        </w:rPr>
        <w:t xml:space="preserve">          </w:t>
      </w:r>
      <w:r w:rsidRPr="00D31CC0">
        <w:rPr>
          <w:rFonts w:ascii="Times New Roman" w:hAnsi="Times New Roman"/>
          <w:sz w:val="28"/>
          <w:szCs w:val="28"/>
        </w:rPr>
        <w:tab/>
      </w:r>
      <w:r w:rsidR="00B266AE" w:rsidRPr="00D31CC0">
        <w:rPr>
          <w:rFonts w:ascii="Times New Roman" w:hAnsi="Times New Roman"/>
          <w:sz w:val="28"/>
          <w:szCs w:val="28"/>
        </w:rPr>
        <w:t xml:space="preserve">проведены работы по ремонту туалета в здании школы по </w:t>
      </w:r>
      <w:r w:rsidR="001805DF" w:rsidRPr="00D31CC0">
        <w:rPr>
          <w:rFonts w:ascii="Times New Roman" w:hAnsi="Times New Roman"/>
          <w:sz w:val="28"/>
          <w:szCs w:val="28"/>
        </w:rPr>
        <w:t>улице Ленина,53 (164,2 тыс. руб</w:t>
      </w:r>
      <w:r w:rsidRPr="00D31CC0">
        <w:rPr>
          <w:rFonts w:ascii="Times New Roman" w:hAnsi="Times New Roman"/>
          <w:sz w:val="28"/>
          <w:szCs w:val="28"/>
        </w:rPr>
        <w:t>.</w:t>
      </w:r>
      <w:r w:rsidR="00B266AE" w:rsidRPr="00D31CC0">
        <w:rPr>
          <w:rFonts w:ascii="Times New Roman" w:hAnsi="Times New Roman"/>
          <w:sz w:val="28"/>
          <w:szCs w:val="28"/>
        </w:rPr>
        <w:t>)</w:t>
      </w:r>
      <w:r w:rsidRPr="00D31CC0">
        <w:rPr>
          <w:rFonts w:ascii="Times New Roman" w:hAnsi="Times New Roman"/>
          <w:sz w:val="28"/>
          <w:szCs w:val="28"/>
        </w:rPr>
        <w:t>;</w:t>
      </w:r>
      <w:r w:rsidR="00B266AE" w:rsidRPr="00D31CC0">
        <w:rPr>
          <w:rFonts w:ascii="Times New Roman" w:hAnsi="Times New Roman"/>
          <w:sz w:val="28"/>
          <w:szCs w:val="28"/>
        </w:rPr>
        <w:t xml:space="preserve"> </w:t>
      </w:r>
    </w:p>
    <w:p w:rsidR="001805DF" w:rsidRPr="00D31CC0" w:rsidRDefault="00194F3E" w:rsidP="00B266AE">
      <w:pPr>
        <w:pStyle w:val="a9"/>
        <w:tabs>
          <w:tab w:val="left" w:pos="1134"/>
        </w:tabs>
        <w:ind w:left="0"/>
        <w:rPr>
          <w:rFonts w:ascii="Times New Roman" w:hAnsi="Times New Roman"/>
          <w:sz w:val="28"/>
          <w:szCs w:val="28"/>
        </w:rPr>
      </w:pPr>
      <w:r w:rsidRPr="00D31CC0">
        <w:rPr>
          <w:rFonts w:ascii="Times New Roman" w:hAnsi="Times New Roman"/>
          <w:sz w:val="28"/>
          <w:szCs w:val="28"/>
        </w:rPr>
        <w:tab/>
      </w:r>
      <w:r w:rsidR="00B266AE" w:rsidRPr="00D31CC0">
        <w:rPr>
          <w:rFonts w:ascii="Times New Roman" w:hAnsi="Times New Roman"/>
          <w:sz w:val="28"/>
          <w:szCs w:val="28"/>
        </w:rPr>
        <w:t>изготовлены сметы на проведение ремонта кабинетов для занятий хореографическим искусством на втором этаже здания по ул. Ленина, 50 (260 тыс.</w:t>
      </w:r>
      <w:r w:rsidR="001805DF" w:rsidRPr="00D31CC0">
        <w:rPr>
          <w:rFonts w:ascii="Times New Roman" w:hAnsi="Times New Roman"/>
          <w:sz w:val="28"/>
          <w:szCs w:val="28"/>
        </w:rPr>
        <w:t xml:space="preserve"> </w:t>
      </w:r>
      <w:r w:rsidR="00B266AE" w:rsidRPr="00D31CC0">
        <w:rPr>
          <w:rFonts w:ascii="Times New Roman" w:hAnsi="Times New Roman"/>
          <w:sz w:val="28"/>
          <w:szCs w:val="28"/>
        </w:rPr>
        <w:t xml:space="preserve">руб. </w:t>
      </w:r>
      <w:r w:rsidR="001805DF" w:rsidRPr="00D31CC0">
        <w:rPr>
          <w:rFonts w:ascii="Times New Roman" w:hAnsi="Times New Roman"/>
          <w:sz w:val="28"/>
          <w:szCs w:val="28"/>
        </w:rPr>
        <w:t xml:space="preserve">- </w:t>
      </w:r>
      <w:r w:rsidR="00B266AE" w:rsidRPr="00D31CC0">
        <w:rPr>
          <w:rFonts w:ascii="Times New Roman" w:hAnsi="Times New Roman"/>
          <w:sz w:val="28"/>
          <w:szCs w:val="28"/>
        </w:rPr>
        <w:t>на устройство специального покрытия пола</w:t>
      </w:r>
      <w:r w:rsidR="001805DF" w:rsidRPr="00D31CC0">
        <w:rPr>
          <w:rFonts w:ascii="Times New Roman" w:hAnsi="Times New Roman"/>
          <w:sz w:val="28"/>
          <w:szCs w:val="28"/>
        </w:rPr>
        <w:t xml:space="preserve">, </w:t>
      </w:r>
      <w:r w:rsidR="00B266AE" w:rsidRPr="00D31CC0">
        <w:rPr>
          <w:rFonts w:ascii="Times New Roman" w:hAnsi="Times New Roman"/>
          <w:sz w:val="28"/>
          <w:szCs w:val="28"/>
        </w:rPr>
        <w:t xml:space="preserve"> 420,0 тыс. руб.</w:t>
      </w:r>
      <w:r w:rsidR="001805DF" w:rsidRPr="00D31CC0">
        <w:rPr>
          <w:rFonts w:ascii="Times New Roman" w:hAnsi="Times New Roman"/>
          <w:sz w:val="28"/>
          <w:szCs w:val="28"/>
        </w:rPr>
        <w:t xml:space="preserve"> – на </w:t>
      </w:r>
      <w:r w:rsidRPr="00D31CC0">
        <w:rPr>
          <w:rFonts w:ascii="Times New Roman" w:hAnsi="Times New Roman"/>
          <w:sz w:val="28"/>
          <w:szCs w:val="28"/>
        </w:rPr>
        <w:t xml:space="preserve"> ремонт кабинетов);</w:t>
      </w:r>
    </w:p>
    <w:p w:rsidR="00B266AE" w:rsidRPr="00D31CC0" w:rsidRDefault="00194F3E" w:rsidP="00B266AE">
      <w:pPr>
        <w:pStyle w:val="a9"/>
        <w:tabs>
          <w:tab w:val="left" w:pos="1134"/>
        </w:tabs>
        <w:ind w:left="0"/>
        <w:rPr>
          <w:rFonts w:ascii="Times New Roman" w:hAnsi="Times New Roman"/>
          <w:sz w:val="28"/>
          <w:szCs w:val="28"/>
        </w:rPr>
      </w:pPr>
      <w:r w:rsidRPr="00D31CC0">
        <w:rPr>
          <w:rFonts w:ascii="Times New Roman" w:hAnsi="Times New Roman"/>
          <w:sz w:val="28"/>
          <w:szCs w:val="28"/>
        </w:rPr>
        <w:tab/>
      </w:r>
      <w:r w:rsidR="00B266AE" w:rsidRPr="00D31CC0">
        <w:rPr>
          <w:rFonts w:ascii="Times New Roman" w:hAnsi="Times New Roman"/>
          <w:sz w:val="28"/>
          <w:szCs w:val="28"/>
        </w:rPr>
        <w:t>исполнены контракты с Новосибирским государственным университетом архитектуры и дизайна на изготовление эскизных проектов нового здания школы (180,0 тыс.</w:t>
      </w:r>
      <w:r w:rsidR="001805DF" w:rsidRPr="00D31CC0">
        <w:rPr>
          <w:rFonts w:ascii="Times New Roman" w:hAnsi="Times New Roman"/>
          <w:sz w:val="28"/>
          <w:szCs w:val="28"/>
        </w:rPr>
        <w:t xml:space="preserve"> </w:t>
      </w:r>
      <w:r w:rsidR="00B266AE" w:rsidRPr="00D31CC0">
        <w:rPr>
          <w:rFonts w:ascii="Times New Roman" w:hAnsi="Times New Roman"/>
          <w:sz w:val="28"/>
          <w:szCs w:val="28"/>
        </w:rPr>
        <w:t>руб.) и на корректировку технического задания на строительство нового здания школы (99,0 тыс. руб.).</w:t>
      </w:r>
    </w:p>
    <w:p w:rsidR="00B266AE" w:rsidRPr="00D31CC0" w:rsidRDefault="00B266AE" w:rsidP="00B266AE">
      <w:pPr>
        <w:tabs>
          <w:tab w:val="left" w:pos="1134"/>
        </w:tabs>
        <w:rPr>
          <w:b/>
          <w:color w:val="FF0000"/>
          <w:sz w:val="28"/>
          <w:szCs w:val="28"/>
        </w:rPr>
      </w:pPr>
    </w:p>
    <w:p w:rsidR="00B266AE" w:rsidRPr="00D31CC0" w:rsidRDefault="00B266AE" w:rsidP="00B266AE">
      <w:pPr>
        <w:rPr>
          <w:b/>
          <w:sz w:val="28"/>
          <w:szCs w:val="28"/>
        </w:rPr>
      </w:pPr>
      <w:r w:rsidRPr="00D31CC0">
        <w:rPr>
          <w:b/>
          <w:sz w:val="28"/>
          <w:szCs w:val="28"/>
        </w:rPr>
        <w:t xml:space="preserve">         Библиотечное дело</w:t>
      </w:r>
    </w:p>
    <w:p w:rsidR="00B266AE" w:rsidRPr="00D31CC0" w:rsidRDefault="00B266AE" w:rsidP="00B266AE">
      <w:pPr>
        <w:ind w:firstLine="708"/>
        <w:rPr>
          <w:sz w:val="28"/>
          <w:szCs w:val="28"/>
        </w:rPr>
      </w:pPr>
      <w:r w:rsidRPr="00D31CC0">
        <w:rPr>
          <w:sz w:val="28"/>
          <w:szCs w:val="28"/>
        </w:rPr>
        <w:t xml:space="preserve">Библиотечное обслуживание населения района осуществляет Сузунская централизованная библиотечная система, которая включает 24 отдела, в том числе 21 сельскую библиотеку.  </w:t>
      </w:r>
      <w:proofErr w:type="gramStart"/>
      <w:r w:rsidRPr="00D31CC0">
        <w:rPr>
          <w:sz w:val="28"/>
          <w:szCs w:val="28"/>
        </w:rPr>
        <w:t xml:space="preserve">Наряду с традиционными формами работы с читателями библиотеки района активно внедряют инновации в свою деятельность – проводят мероприятия для различных категорий населения, в том числе выездные, участвуют в различных профессиональных конкурсах и викторинах, организуют творческие встречи с писателями и поэтами, создают клубы общения для людей старшего поколения, предоставляют доступ в Интернет и т.д. </w:t>
      </w:r>
      <w:proofErr w:type="gramEnd"/>
    </w:p>
    <w:p w:rsidR="00B266AE" w:rsidRPr="00D31CC0" w:rsidRDefault="00B266AE" w:rsidP="00B266AE">
      <w:pPr>
        <w:ind w:left="-113" w:firstLine="709"/>
        <w:rPr>
          <w:kern w:val="32"/>
          <w:sz w:val="28"/>
          <w:szCs w:val="28"/>
        </w:rPr>
      </w:pPr>
      <w:r w:rsidRPr="00D31CC0">
        <w:rPr>
          <w:kern w:val="32"/>
          <w:sz w:val="28"/>
          <w:szCs w:val="28"/>
        </w:rPr>
        <w:t>Основные показатели деятельности</w:t>
      </w:r>
      <w:r w:rsidRPr="00D31CC0">
        <w:rPr>
          <w:sz w:val="28"/>
          <w:szCs w:val="28"/>
        </w:rPr>
        <w:t xml:space="preserve"> за 1 полугодие 2022 г.</w:t>
      </w:r>
      <w:r w:rsidRPr="00D31CC0">
        <w:rPr>
          <w:kern w:val="32"/>
          <w:sz w:val="28"/>
          <w:szCs w:val="28"/>
        </w:rPr>
        <w:t>:</w:t>
      </w:r>
    </w:p>
    <w:p w:rsidR="00B266AE" w:rsidRPr="00D31CC0" w:rsidRDefault="00B266AE" w:rsidP="00194F3E">
      <w:pPr>
        <w:tabs>
          <w:tab w:val="left" w:pos="993"/>
        </w:tabs>
        <w:ind w:firstLine="709"/>
        <w:rPr>
          <w:sz w:val="28"/>
          <w:szCs w:val="28"/>
        </w:rPr>
      </w:pPr>
      <w:r w:rsidRPr="00D31CC0">
        <w:rPr>
          <w:sz w:val="28"/>
          <w:szCs w:val="28"/>
        </w:rPr>
        <w:t>подключено библиотек к сети Интернет – 22,</w:t>
      </w:r>
    </w:p>
    <w:p w:rsidR="00B266AE" w:rsidRPr="00D31CC0" w:rsidRDefault="00B266AE" w:rsidP="00194F3E">
      <w:pPr>
        <w:tabs>
          <w:tab w:val="left" w:pos="993"/>
        </w:tabs>
        <w:ind w:firstLine="709"/>
        <w:rPr>
          <w:sz w:val="28"/>
          <w:szCs w:val="28"/>
        </w:rPr>
      </w:pPr>
      <w:r w:rsidRPr="00D31CC0">
        <w:rPr>
          <w:sz w:val="28"/>
          <w:szCs w:val="28"/>
        </w:rPr>
        <w:t xml:space="preserve">количество посещений </w:t>
      </w:r>
      <w:r w:rsidR="00194F3E" w:rsidRPr="00D31CC0">
        <w:rPr>
          <w:sz w:val="28"/>
          <w:szCs w:val="28"/>
        </w:rPr>
        <w:t xml:space="preserve">- </w:t>
      </w:r>
      <w:r w:rsidRPr="00D31CC0">
        <w:rPr>
          <w:sz w:val="28"/>
          <w:szCs w:val="28"/>
        </w:rPr>
        <w:t xml:space="preserve"> 8899</w:t>
      </w:r>
      <w:r w:rsidR="00194F3E" w:rsidRPr="00D31CC0">
        <w:rPr>
          <w:sz w:val="28"/>
          <w:szCs w:val="28"/>
        </w:rPr>
        <w:t>0, из них  вне стационара- 4600,</w:t>
      </w:r>
    </w:p>
    <w:p w:rsidR="00B266AE" w:rsidRPr="00D31CC0" w:rsidRDefault="00B266AE" w:rsidP="00194F3E">
      <w:pPr>
        <w:tabs>
          <w:tab w:val="left" w:pos="993"/>
        </w:tabs>
        <w:ind w:firstLine="709"/>
        <w:rPr>
          <w:sz w:val="28"/>
          <w:szCs w:val="28"/>
        </w:rPr>
      </w:pPr>
      <w:r w:rsidRPr="00D31CC0">
        <w:rPr>
          <w:sz w:val="28"/>
          <w:szCs w:val="28"/>
        </w:rPr>
        <w:t xml:space="preserve">размер совокупного книжного фонда на 01.01.2022 года –228470 ед. хр. </w:t>
      </w:r>
    </w:p>
    <w:p w:rsidR="00B266AE" w:rsidRPr="00D31CC0" w:rsidRDefault="00194F3E" w:rsidP="00B266AE">
      <w:pPr>
        <w:pStyle w:val="a9"/>
        <w:tabs>
          <w:tab w:val="left" w:pos="993"/>
        </w:tabs>
        <w:ind w:left="-57"/>
        <w:rPr>
          <w:rFonts w:ascii="Times New Roman" w:hAnsi="Times New Roman"/>
          <w:sz w:val="28"/>
          <w:szCs w:val="28"/>
        </w:rPr>
      </w:pPr>
      <w:r w:rsidRPr="00D31CC0">
        <w:rPr>
          <w:rFonts w:ascii="Times New Roman" w:hAnsi="Times New Roman"/>
          <w:sz w:val="28"/>
          <w:szCs w:val="28"/>
        </w:rPr>
        <w:t xml:space="preserve">          поступило печатных документов</w:t>
      </w:r>
      <w:r w:rsidR="00B266AE" w:rsidRPr="00D31CC0">
        <w:rPr>
          <w:rFonts w:ascii="Times New Roman" w:hAnsi="Times New Roman"/>
          <w:sz w:val="28"/>
          <w:szCs w:val="28"/>
        </w:rPr>
        <w:t>:</w:t>
      </w:r>
    </w:p>
    <w:p w:rsidR="00B266AE" w:rsidRPr="00D31CC0" w:rsidRDefault="00B266AE" w:rsidP="00BE28FC">
      <w:pPr>
        <w:pStyle w:val="a9"/>
        <w:numPr>
          <w:ilvl w:val="0"/>
          <w:numId w:val="75"/>
        </w:numPr>
        <w:tabs>
          <w:tab w:val="left" w:pos="993"/>
        </w:tabs>
        <w:ind w:left="0" w:firstLine="709"/>
        <w:rPr>
          <w:rFonts w:ascii="Times New Roman" w:hAnsi="Times New Roman"/>
          <w:sz w:val="28"/>
          <w:szCs w:val="28"/>
        </w:rPr>
      </w:pPr>
      <w:r w:rsidRPr="00D31CC0">
        <w:rPr>
          <w:rFonts w:ascii="Times New Roman" w:hAnsi="Times New Roman"/>
          <w:sz w:val="28"/>
          <w:szCs w:val="28"/>
        </w:rPr>
        <w:t>336 экз. в центральную модельную библиотеку на сумму 175000,00 руб.</w:t>
      </w:r>
    </w:p>
    <w:p w:rsidR="00B266AE" w:rsidRPr="00D31CC0" w:rsidRDefault="00B266AE" w:rsidP="00BE28FC">
      <w:pPr>
        <w:pStyle w:val="a9"/>
        <w:numPr>
          <w:ilvl w:val="0"/>
          <w:numId w:val="75"/>
        </w:numPr>
        <w:tabs>
          <w:tab w:val="left" w:pos="993"/>
        </w:tabs>
        <w:ind w:left="0" w:firstLine="709"/>
        <w:rPr>
          <w:rFonts w:ascii="Times New Roman" w:hAnsi="Times New Roman"/>
          <w:sz w:val="28"/>
          <w:szCs w:val="28"/>
        </w:rPr>
      </w:pPr>
      <w:r w:rsidRPr="00D31CC0">
        <w:rPr>
          <w:rFonts w:ascii="Times New Roman" w:hAnsi="Times New Roman"/>
          <w:sz w:val="28"/>
          <w:szCs w:val="28"/>
        </w:rPr>
        <w:t>906 экз.</w:t>
      </w:r>
      <w:r w:rsidRPr="00D31CC0">
        <w:t xml:space="preserve"> </w:t>
      </w:r>
      <w:r w:rsidRPr="00D31CC0">
        <w:rPr>
          <w:rFonts w:ascii="Times New Roman" w:hAnsi="Times New Roman"/>
          <w:sz w:val="28"/>
          <w:szCs w:val="28"/>
        </w:rPr>
        <w:t>в детскую модельную библиотеку на сумму 375000,00 руб.</w:t>
      </w:r>
    </w:p>
    <w:p w:rsidR="00B266AE" w:rsidRPr="00D31CC0" w:rsidRDefault="00B266AE" w:rsidP="00BE28FC">
      <w:pPr>
        <w:pStyle w:val="a9"/>
        <w:numPr>
          <w:ilvl w:val="0"/>
          <w:numId w:val="75"/>
        </w:numPr>
        <w:tabs>
          <w:tab w:val="left" w:pos="993"/>
        </w:tabs>
        <w:ind w:left="0" w:firstLine="709"/>
        <w:rPr>
          <w:rFonts w:ascii="Times New Roman" w:hAnsi="Times New Roman"/>
          <w:sz w:val="28"/>
          <w:szCs w:val="28"/>
        </w:rPr>
      </w:pPr>
      <w:r w:rsidRPr="00D31CC0">
        <w:rPr>
          <w:rFonts w:ascii="Times New Roman" w:hAnsi="Times New Roman"/>
          <w:sz w:val="28"/>
          <w:szCs w:val="28"/>
        </w:rPr>
        <w:t>1173 экз. по програм</w:t>
      </w:r>
      <w:r w:rsidR="00194F3E" w:rsidRPr="00D31CC0">
        <w:rPr>
          <w:rFonts w:ascii="Times New Roman" w:hAnsi="Times New Roman"/>
          <w:sz w:val="28"/>
          <w:szCs w:val="28"/>
        </w:rPr>
        <w:t>ме «Культура» на сумму 413,9 тыс. руб.</w:t>
      </w:r>
    </w:p>
    <w:p w:rsidR="00B266AE" w:rsidRPr="00D31CC0" w:rsidRDefault="00B266AE" w:rsidP="00B266AE">
      <w:pPr>
        <w:spacing w:line="256" w:lineRule="auto"/>
        <w:ind w:firstLine="708"/>
        <w:rPr>
          <w:rFonts w:eastAsia="Calibri"/>
          <w:sz w:val="28"/>
          <w:szCs w:val="28"/>
          <w:lang w:eastAsia="en-US"/>
        </w:rPr>
      </w:pPr>
      <w:r w:rsidRPr="00D31CC0">
        <w:rPr>
          <w:rFonts w:eastAsia="Calibri"/>
          <w:sz w:val="28"/>
          <w:szCs w:val="28"/>
          <w:lang w:eastAsia="en-US"/>
        </w:rPr>
        <w:t xml:space="preserve">Сохранение и развитие национальной культуры, своих корней – это одна из важнейших задач Сузунской централизованной библиотечной системы. </w:t>
      </w:r>
    </w:p>
    <w:p w:rsidR="00B266AE" w:rsidRPr="00D31CC0" w:rsidRDefault="00B266AE" w:rsidP="00B266AE">
      <w:pPr>
        <w:spacing w:line="256" w:lineRule="auto"/>
        <w:ind w:firstLine="708"/>
        <w:rPr>
          <w:rFonts w:eastAsia="Calibri"/>
          <w:sz w:val="28"/>
          <w:szCs w:val="28"/>
          <w:lang w:eastAsia="en-US"/>
        </w:rPr>
      </w:pPr>
      <w:r w:rsidRPr="00D31CC0">
        <w:rPr>
          <w:rFonts w:eastAsia="Calibri"/>
          <w:sz w:val="28"/>
          <w:szCs w:val="28"/>
          <w:lang w:eastAsia="en-US"/>
        </w:rPr>
        <w:t xml:space="preserve">Важную роль в работе библиотек занимает пропаганда народных традиций, праздников, фольклора, обрядов. В </w:t>
      </w:r>
      <w:r w:rsidRPr="00D31CC0">
        <w:rPr>
          <w:rFonts w:eastAsia="Calibri"/>
          <w:color w:val="000000"/>
          <w:sz w:val="28"/>
          <w:szCs w:val="28"/>
          <w:lang w:eastAsia="en-US"/>
        </w:rPr>
        <w:t>Год культурного наследия народов России</w:t>
      </w:r>
      <w:r w:rsidRPr="00D31CC0">
        <w:rPr>
          <w:rFonts w:eastAsia="Calibri"/>
          <w:sz w:val="28"/>
          <w:szCs w:val="28"/>
          <w:lang w:eastAsia="en-US"/>
        </w:rPr>
        <w:t xml:space="preserve"> </w:t>
      </w:r>
      <w:r w:rsidRPr="00D31CC0">
        <w:rPr>
          <w:rFonts w:eastAsia="Calibri"/>
          <w:color w:val="000000"/>
          <w:sz w:val="28"/>
          <w:szCs w:val="28"/>
          <w:lang w:eastAsia="en-US"/>
        </w:rPr>
        <w:t>в</w:t>
      </w:r>
      <w:r w:rsidRPr="00D31CC0">
        <w:rPr>
          <w:rFonts w:eastAsia="Calibri"/>
          <w:sz w:val="28"/>
          <w:szCs w:val="28"/>
          <w:lang w:eastAsia="en-US"/>
        </w:rPr>
        <w:t xml:space="preserve"> библиотеках Сузунского района за первое полугодие прошло 985 мероприятий, которые посетило 25050 человека.</w:t>
      </w:r>
    </w:p>
    <w:p w:rsidR="00B266AE" w:rsidRPr="00D31CC0" w:rsidRDefault="00B266AE" w:rsidP="00B266AE">
      <w:pPr>
        <w:spacing w:line="256" w:lineRule="auto"/>
        <w:ind w:firstLine="708"/>
        <w:rPr>
          <w:rFonts w:eastAsia="Calibri"/>
          <w:color w:val="000000"/>
          <w:sz w:val="28"/>
          <w:szCs w:val="28"/>
          <w:lang w:eastAsia="en-US"/>
        </w:rPr>
      </w:pPr>
      <w:r w:rsidRPr="00D31CC0">
        <w:rPr>
          <w:rFonts w:eastAsia="Calibri"/>
          <w:sz w:val="28"/>
          <w:szCs w:val="28"/>
          <w:lang w:eastAsia="en-US"/>
        </w:rPr>
        <w:t xml:space="preserve">В библиотеках прошли мероприятия, посвященные Дню славянской письменности и культуры, православным и народным праздникам: </w:t>
      </w:r>
      <w:r w:rsidRPr="00D31CC0">
        <w:rPr>
          <w:rFonts w:eastAsia="Calibri"/>
          <w:color w:val="000000"/>
          <w:sz w:val="28"/>
          <w:szCs w:val="28"/>
          <w:lang w:eastAsia="en-US"/>
        </w:rPr>
        <w:t>Праздн</w:t>
      </w:r>
      <w:r w:rsidR="00194F3E" w:rsidRPr="00D31CC0">
        <w:rPr>
          <w:rFonts w:eastAsia="Calibri"/>
          <w:color w:val="000000"/>
          <w:sz w:val="28"/>
          <w:szCs w:val="28"/>
          <w:lang w:eastAsia="en-US"/>
        </w:rPr>
        <w:t>ик рождества: семейные традиции</w:t>
      </w:r>
      <w:r w:rsidRPr="00D31CC0">
        <w:rPr>
          <w:rFonts w:eastAsia="Calibri"/>
          <w:color w:val="000000"/>
          <w:sz w:val="28"/>
          <w:szCs w:val="28"/>
          <w:lang w:eastAsia="en-US"/>
        </w:rPr>
        <w:t xml:space="preserve">, </w:t>
      </w:r>
      <w:r w:rsidR="00194F3E" w:rsidRPr="00D31CC0">
        <w:rPr>
          <w:rFonts w:eastAsia="Calibri"/>
          <w:color w:val="000000"/>
          <w:sz w:val="28"/>
          <w:szCs w:val="28"/>
          <w:lang w:eastAsia="en-US"/>
        </w:rPr>
        <w:t>Рождественские колядки, Русские посиделки, Пасхальный вечер</w:t>
      </w:r>
      <w:r w:rsidRPr="00D31CC0">
        <w:rPr>
          <w:rFonts w:eastAsia="Calibri"/>
          <w:color w:val="000000"/>
          <w:sz w:val="28"/>
          <w:szCs w:val="28"/>
          <w:lang w:eastAsia="en-US"/>
        </w:rPr>
        <w:t xml:space="preserve">;  викторина «Как на масляной неделе», мастер-классы: </w:t>
      </w:r>
      <w:proofErr w:type="gramStart"/>
      <w:r w:rsidR="00194F3E" w:rsidRPr="00D31CC0">
        <w:rPr>
          <w:rFonts w:eastAsia="Calibri"/>
          <w:color w:val="000000"/>
          <w:sz w:val="28"/>
          <w:szCs w:val="28"/>
          <w:lang w:eastAsia="en-US"/>
        </w:rPr>
        <w:t xml:space="preserve">Подкова на счастье, Рождественская открытка, </w:t>
      </w:r>
      <w:r w:rsidRPr="00D31CC0">
        <w:rPr>
          <w:rFonts w:eastAsia="Calibri"/>
          <w:color w:val="000000"/>
          <w:sz w:val="28"/>
          <w:szCs w:val="28"/>
          <w:lang w:eastAsia="en-US"/>
        </w:rPr>
        <w:t>Ромашка</w:t>
      </w:r>
      <w:r w:rsidR="00194F3E" w:rsidRPr="00D31CC0">
        <w:rPr>
          <w:rFonts w:eastAsia="Calibri"/>
          <w:color w:val="000000"/>
          <w:sz w:val="28"/>
          <w:szCs w:val="28"/>
          <w:lang w:eastAsia="en-US"/>
        </w:rPr>
        <w:t xml:space="preserve"> - символ семьи, Чудеса </w:t>
      </w:r>
      <w:r w:rsidR="00194F3E" w:rsidRPr="00D31CC0">
        <w:rPr>
          <w:rFonts w:eastAsia="Calibri"/>
          <w:color w:val="000000"/>
          <w:sz w:val="28"/>
          <w:szCs w:val="28"/>
          <w:lang w:eastAsia="en-US"/>
        </w:rPr>
        <w:lastRenderedPageBreak/>
        <w:t>из глины</w:t>
      </w:r>
      <w:r w:rsidRPr="00D31CC0">
        <w:rPr>
          <w:rFonts w:eastAsia="Calibri"/>
          <w:color w:val="000000"/>
          <w:sz w:val="28"/>
          <w:szCs w:val="28"/>
          <w:lang w:eastAsia="en-US"/>
        </w:rPr>
        <w:t>,</w:t>
      </w:r>
      <w:r w:rsidR="00194F3E" w:rsidRPr="00D31CC0">
        <w:rPr>
          <w:rFonts w:eastAsia="Calibri"/>
          <w:color w:val="000000"/>
          <w:sz w:val="28"/>
          <w:szCs w:val="28"/>
          <w:lang w:eastAsia="en-US"/>
        </w:rPr>
        <w:t xml:space="preserve"> Кукла - оберег</w:t>
      </w:r>
      <w:r w:rsidRPr="00D31CC0">
        <w:rPr>
          <w:rFonts w:eastAsia="Calibri"/>
          <w:color w:val="000000"/>
          <w:sz w:val="28"/>
          <w:szCs w:val="28"/>
          <w:lang w:eastAsia="en-US"/>
        </w:rPr>
        <w:t xml:space="preserve">; конкурс - рисунков «Матрешка – символ России» и др. </w:t>
      </w:r>
      <w:proofErr w:type="gramEnd"/>
    </w:p>
    <w:p w:rsidR="00B266AE" w:rsidRPr="00D31CC0" w:rsidRDefault="00B266AE" w:rsidP="00194F3E">
      <w:pPr>
        <w:spacing w:line="256" w:lineRule="auto"/>
        <w:ind w:firstLine="708"/>
        <w:rPr>
          <w:rFonts w:eastAsia="Calibri"/>
          <w:color w:val="000000"/>
          <w:sz w:val="28"/>
          <w:szCs w:val="28"/>
          <w:lang w:eastAsia="en-US"/>
        </w:rPr>
      </w:pPr>
      <w:r w:rsidRPr="00D31CC0">
        <w:rPr>
          <w:rFonts w:eastAsia="Calibri"/>
          <w:color w:val="000000"/>
          <w:sz w:val="28"/>
          <w:szCs w:val="28"/>
          <w:lang w:eastAsia="en-US"/>
        </w:rPr>
        <w:t xml:space="preserve"> Приоритетным направлением работы библиотек является краеведение. </w:t>
      </w:r>
      <w:r w:rsidR="00194F3E" w:rsidRPr="00D31CC0">
        <w:rPr>
          <w:rFonts w:eastAsia="Calibri"/>
          <w:color w:val="000000"/>
          <w:sz w:val="28"/>
          <w:szCs w:val="28"/>
          <w:lang w:eastAsia="en-US"/>
        </w:rPr>
        <w:t xml:space="preserve">Проводится </w:t>
      </w:r>
      <w:proofErr w:type="gramStart"/>
      <w:r w:rsidR="00194F3E" w:rsidRPr="00D31CC0">
        <w:rPr>
          <w:rFonts w:eastAsia="Calibri"/>
          <w:color w:val="000000"/>
          <w:sz w:val="28"/>
          <w:szCs w:val="28"/>
          <w:lang w:eastAsia="en-US"/>
        </w:rPr>
        <w:t>исследовательская</w:t>
      </w:r>
      <w:proofErr w:type="gramEnd"/>
      <w:r w:rsidRPr="00D31CC0">
        <w:rPr>
          <w:rFonts w:eastAsia="Calibri"/>
          <w:color w:val="000000"/>
          <w:sz w:val="28"/>
          <w:szCs w:val="28"/>
          <w:lang w:eastAsia="en-US"/>
        </w:rPr>
        <w:t xml:space="preserve"> работу по изучению истории населенных пунктов, осуществляют сбор разнообразных фактов, способствующих воссозданию истории местности.</w:t>
      </w:r>
      <w:r w:rsidRPr="00D31CC0">
        <w:t xml:space="preserve"> </w:t>
      </w:r>
      <w:r w:rsidRPr="00D31CC0">
        <w:rPr>
          <w:rFonts w:eastAsia="Calibri"/>
          <w:color w:val="000000"/>
          <w:sz w:val="28"/>
          <w:szCs w:val="28"/>
          <w:lang w:eastAsia="en-US"/>
        </w:rPr>
        <w:t>В рамках реализации программ Сузунской ЦБС прошли акции, краеведческие часы, уроки памяти, исторические портреты, флешбуки.</w:t>
      </w:r>
      <w:r w:rsidR="00194F3E" w:rsidRPr="00D31CC0">
        <w:rPr>
          <w:rFonts w:eastAsia="Calibri"/>
          <w:color w:val="000000"/>
          <w:sz w:val="28"/>
          <w:szCs w:val="28"/>
          <w:lang w:eastAsia="en-US"/>
        </w:rPr>
        <w:t xml:space="preserve"> </w:t>
      </w:r>
      <w:r w:rsidRPr="00D31CC0">
        <w:rPr>
          <w:rFonts w:eastAsia="Calibri"/>
          <w:color w:val="000000"/>
          <w:sz w:val="28"/>
          <w:szCs w:val="28"/>
          <w:lang w:eastAsia="en-US"/>
        </w:rPr>
        <w:t>7 библиотек района работ</w:t>
      </w:r>
      <w:r w:rsidR="00194F3E" w:rsidRPr="00D31CC0">
        <w:rPr>
          <w:rFonts w:eastAsia="Calibri"/>
          <w:color w:val="000000"/>
          <w:sz w:val="28"/>
          <w:szCs w:val="28"/>
          <w:lang w:eastAsia="en-US"/>
        </w:rPr>
        <w:t>ают по краеведческим программам.</w:t>
      </w:r>
    </w:p>
    <w:p w:rsidR="00B266AE" w:rsidRPr="00D31CC0" w:rsidRDefault="00B266AE" w:rsidP="00B266AE">
      <w:pPr>
        <w:spacing w:line="256" w:lineRule="auto"/>
        <w:ind w:firstLine="708"/>
        <w:rPr>
          <w:rFonts w:eastAsia="Calibri"/>
          <w:bCs/>
          <w:color w:val="000000"/>
          <w:sz w:val="28"/>
          <w:szCs w:val="28"/>
          <w:lang w:eastAsia="en-US"/>
        </w:rPr>
      </w:pPr>
      <w:r w:rsidRPr="00D31CC0">
        <w:rPr>
          <w:rFonts w:eastAsia="Calibri"/>
          <w:bCs/>
          <w:color w:val="000000"/>
          <w:sz w:val="28"/>
          <w:szCs w:val="28"/>
          <w:lang w:eastAsia="en-US"/>
        </w:rPr>
        <w:t>Пример проведенных мероприятий по краеведению</w:t>
      </w:r>
      <w:r w:rsidRPr="00D31CC0">
        <w:rPr>
          <w:rFonts w:asciiTheme="minorHAnsi" w:eastAsiaTheme="minorHAnsi" w:hAnsiTheme="minorHAnsi" w:cstheme="minorBidi"/>
          <w:sz w:val="22"/>
          <w:lang w:eastAsia="en-US"/>
        </w:rPr>
        <w:t xml:space="preserve"> </w:t>
      </w:r>
      <w:r w:rsidRPr="00D31CC0">
        <w:rPr>
          <w:rFonts w:eastAsia="Calibri"/>
          <w:b/>
          <w:color w:val="000000"/>
          <w:sz w:val="28"/>
          <w:szCs w:val="28"/>
          <w:lang w:eastAsia="en-US"/>
        </w:rPr>
        <w:t>центральной модельной библиотеки</w:t>
      </w:r>
      <w:r w:rsidRPr="00D31CC0">
        <w:rPr>
          <w:rFonts w:eastAsia="Calibri"/>
          <w:bCs/>
          <w:color w:val="000000"/>
          <w:sz w:val="28"/>
          <w:szCs w:val="28"/>
          <w:lang w:eastAsia="en-US"/>
        </w:rPr>
        <w:t xml:space="preserve">: </w:t>
      </w:r>
    </w:p>
    <w:p w:rsidR="00B266AE" w:rsidRPr="00D31CC0" w:rsidRDefault="00B266AE" w:rsidP="00B266AE">
      <w:pPr>
        <w:spacing w:line="256" w:lineRule="auto"/>
        <w:ind w:firstLine="708"/>
        <w:rPr>
          <w:rFonts w:eastAsia="Calibri"/>
          <w:bCs/>
          <w:color w:val="000000"/>
          <w:sz w:val="28"/>
          <w:szCs w:val="28"/>
          <w:lang w:eastAsia="en-US"/>
        </w:rPr>
      </w:pPr>
      <w:r w:rsidRPr="00D31CC0">
        <w:rPr>
          <w:rFonts w:eastAsia="Calibri"/>
          <w:bCs/>
          <w:color w:val="000000"/>
          <w:sz w:val="28"/>
          <w:szCs w:val="28"/>
          <w:lang w:eastAsia="en-US"/>
        </w:rPr>
        <w:t xml:space="preserve">Поэтический час «Михаил Шляев - человек труда и настоящей поэзии»; презентация очередного сборника стихов Леонида Епифановича Долгова «Что сердцу дорого»; </w:t>
      </w:r>
      <w:r w:rsidRPr="00D31CC0">
        <w:rPr>
          <w:color w:val="000000"/>
          <w:sz w:val="28"/>
          <w:szCs w:val="28"/>
        </w:rPr>
        <w:t>районный этап Областного поэтического турнира, посвящённого 85-летнему юбилею Новосибирской области "Сибирские горизонты" и др.</w:t>
      </w:r>
    </w:p>
    <w:p w:rsidR="00B266AE" w:rsidRPr="00D31CC0" w:rsidRDefault="00B266AE" w:rsidP="00B266AE">
      <w:pPr>
        <w:spacing w:line="256" w:lineRule="auto"/>
        <w:ind w:firstLine="708"/>
        <w:rPr>
          <w:rFonts w:eastAsia="Calibri"/>
          <w:color w:val="000000"/>
          <w:sz w:val="28"/>
          <w:szCs w:val="28"/>
          <w:lang w:eastAsia="en-US"/>
        </w:rPr>
      </w:pPr>
      <w:r w:rsidRPr="00D31CC0">
        <w:rPr>
          <w:rFonts w:eastAsia="Calibri"/>
          <w:bCs/>
          <w:color w:val="000000"/>
          <w:sz w:val="28"/>
          <w:szCs w:val="28"/>
          <w:lang w:eastAsia="en-US"/>
        </w:rPr>
        <w:t>«День рождение поселка».</w:t>
      </w:r>
      <w:r w:rsidRPr="00D31CC0">
        <w:rPr>
          <w:rFonts w:eastAsia="Calibri"/>
          <w:color w:val="000000"/>
          <w:sz w:val="28"/>
          <w:szCs w:val="28"/>
          <w:lang w:eastAsia="en-US"/>
        </w:rPr>
        <w:t xml:space="preserve"> 31 января 2022 года поселку сибирской монеты - Сузуну исполнилось 258 лет. В Сузунской центральной модельной библиотеке прошел ряд мероприятий. В течение дня в библиотеке транслировались видеоролики, виртуальные экскурсии и презентации по истории Сузуна: «Сузун в объективе времени», «Главной улицы забытые черты», «Заветный томик. Черкасов А.А.» и другие.</w:t>
      </w:r>
    </w:p>
    <w:p w:rsidR="00B266AE" w:rsidRPr="00D31CC0" w:rsidRDefault="00B266AE" w:rsidP="00B266AE">
      <w:pPr>
        <w:spacing w:line="256" w:lineRule="auto"/>
        <w:ind w:firstLine="708"/>
        <w:rPr>
          <w:rFonts w:eastAsia="Calibri"/>
          <w:color w:val="000000"/>
          <w:sz w:val="28"/>
          <w:szCs w:val="28"/>
          <w:lang w:eastAsia="en-US"/>
        </w:rPr>
      </w:pPr>
      <w:r w:rsidRPr="00D31CC0">
        <w:rPr>
          <w:rFonts w:eastAsia="Calibri"/>
          <w:color w:val="000000"/>
          <w:sz w:val="28"/>
          <w:szCs w:val="28"/>
          <w:lang w:eastAsia="en-US"/>
        </w:rPr>
        <w:t>Для членов общества инвалидов прошла интеллектуальная игра «Когда-то в стародавние времена». В ходе мероприятия участники вспомнили основные даты и события в истории Сузунского медеплавильного завода и монетного двора, узнали, чем славилось наше горнозаводское и торговое поселение в 19 веке. Поговорили о людях, которые оставили свой след в нашей истории, чьи имена носят теперь улицы районного центра.</w:t>
      </w:r>
    </w:p>
    <w:p w:rsidR="00B266AE" w:rsidRPr="00D31CC0" w:rsidRDefault="00B266AE" w:rsidP="00B266AE">
      <w:pPr>
        <w:spacing w:line="256" w:lineRule="auto"/>
        <w:ind w:firstLine="708"/>
        <w:rPr>
          <w:rFonts w:eastAsia="Calibri"/>
          <w:color w:val="000000"/>
          <w:sz w:val="28"/>
          <w:szCs w:val="28"/>
          <w:lang w:eastAsia="en-US"/>
        </w:rPr>
      </w:pPr>
      <w:r w:rsidRPr="00D31CC0">
        <w:rPr>
          <w:rFonts w:eastAsia="Calibri"/>
          <w:color w:val="000000"/>
          <w:sz w:val="28"/>
          <w:szCs w:val="28"/>
          <w:lang w:eastAsia="en-US"/>
        </w:rPr>
        <w:t>Волонтерами ДоброЦентра «Луч» был организован и проведен краеведческий квест «Тропа испытаний». Участникам предстояло разгадать шифр, найти нужную тропу и выполнить задания, связанные с историей родного поселка.</w:t>
      </w:r>
    </w:p>
    <w:p w:rsidR="00B266AE" w:rsidRPr="00D31CC0" w:rsidRDefault="00B266AE" w:rsidP="00B266AE">
      <w:pPr>
        <w:spacing w:line="256" w:lineRule="auto"/>
        <w:ind w:firstLine="708"/>
        <w:rPr>
          <w:rFonts w:eastAsia="Calibri"/>
          <w:color w:val="000000"/>
          <w:sz w:val="28"/>
          <w:szCs w:val="28"/>
          <w:lang w:eastAsia="en-US"/>
        </w:rPr>
      </w:pPr>
      <w:r w:rsidRPr="00D31CC0">
        <w:rPr>
          <w:rFonts w:eastAsia="Calibri"/>
          <w:color w:val="000000"/>
          <w:sz w:val="28"/>
          <w:szCs w:val="28"/>
          <w:lang w:eastAsia="en-US"/>
        </w:rPr>
        <w:t>На праздничном мероприятии в Районном доме культуры Сузунская центральная модельная библиотека представила выставку «Тебе посвящается…» (Стихи и песни о Сузуне). На мини-конференции библиограф Сузунской центральной библиотеки Стародымова Е. А. выступила с докладом «Воспитала земля сузунская: создание цифровой коллекции, посвященной творчеству Александра и Геннадия Заволокиных».</w:t>
      </w:r>
    </w:p>
    <w:p w:rsidR="00B266AE" w:rsidRPr="00D31CC0" w:rsidRDefault="00B266AE" w:rsidP="00B266AE">
      <w:pPr>
        <w:spacing w:line="256" w:lineRule="auto"/>
        <w:ind w:firstLine="708"/>
        <w:rPr>
          <w:color w:val="000000"/>
          <w:sz w:val="28"/>
          <w:szCs w:val="28"/>
        </w:rPr>
      </w:pPr>
      <w:r w:rsidRPr="00D31CC0">
        <w:rPr>
          <w:bCs/>
          <w:sz w:val="28"/>
          <w:szCs w:val="28"/>
        </w:rPr>
        <w:t xml:space="preserve">С целью </w:t>
      </w:r>
      <w:r w:rsidRPr="00D31CC0">
        <w:rPr>
          <w:sz w:val="28"/>
          <w:szCs w:val="28"/>
        </w:rPr>
        <w:t xml:space="preserve">популяризации </w:t>
      </w:r>
      <w:r w:rsidRPr="00D31CC0">
        <w:rPr>
          <w:bCs/>
          <w:sz w:val="28"/>
          <w:szCs w:val="28"/>
        </w:rPr>
        <w:t>народного</w:t>
      </w:r>
      <w:r w:rsidRPr="00D31CC0">
        <w:rPr>
          <w:sz w:val="28"/>
          <w:szCs w:val="28"/>
        </w:rPr>
        <w:t xml:space="preserve"> искусства, сохранения культурных традиций, этнокультурного многообразия, культурной самобытности народов Сибири, </w:t>
      </w:r>
      <w:r w:rsidRPr="00D31CC0">
        <w:rPr>
          <w:color w:val="000000"/>
          <w:sz w:val="28"/>
          <w:szCs w:val="28"/>
        </w:rPr>
        <w:t>реализуется проект «Изотерапия». Народное искусство Сибири с  проведением мастер-классов. Целевая аудитори</w:t>
      </w:r>
      <w:proofErr w:type="gramStart"/>
      <w:r w:rsidRPr="00D31CC0">
        <w:rPr>
          <w:color w:val="000000"/>
          <w:sz w:val="28"/>
          <w:szCs w:val="28"/>
        </w:rPr>
        <w:t>я-</w:t>
      </w:r>
      <w:proofErr w:type="gramEnd"/>
      <w:r w:rsidRPr="00D31CC0">
        <w:rPr>
          <w:color w:val="000000"/>
          <w:sz w:val="28"/>
          <w:szCs w:val="28"/>
        </w:rPr>
        <w:t xml:space="preserve"> подростки, молодежь, </w:t>
      </w:r>
      <w:r w:rsidRPr="00D31CC0">
        <w:rPr>
          <w:color w:val="000000"/>
          <w:sz w:val="28"/>
          <w:szCs w:val="28"/>
        </w:rPr>
        <w:lastRenderedPageBreak/>
        <w:t xml:space="preserve">«взрослое» население, в том числе группа реабилитации «Отделения дневного пребывания граждан пожилого возраста и инвалидов», всего 160 человек очно, 350- онлайн. </w:t>
      </w:r>
      <w:r w:rsidRPr="00D31CC0">
        <w:rPr>
          <w:rFonts w:eastAsia="Calibri"/>
          <w:color w:val="000000"/>
          <w:sz w:val="28"/>
          <w:szCs w:val="28"/>
          <w:lang w:eastAsia="en-US"/>
        </w:rPr>
        <w:t xml:space="preserve">В рамках проекта «Гений места» </w:t>
      </w:r>
      <w:r w:rsidRPr="00D31CC0">
        <w:rPr>
          <w:color w:val="000000"/>
          <w:sz w:val="28"/>
          <w:szCs w:val="28"/>
        </w:rPr>
        <w:t>в кружке «Изотерапия» прошло 33 мероприятия, из них 13 для группы реабилитации.</w:t>
      </w:r>
    </w:p>
    <w:p w:rsidR="00B266AE" w:rsidRPr="00D31CC0" w:rsidRDefault="00B266AE" w:rsidP="00B266AE">
      <w:pPr>
        <w:spacing w:line="256" w:lineRule="auto"/>
        <w:ind w:firstLine="708"/>
        <w:rPr>
          <w:rFonts w:eastAsia="Calibri"/>
          <w:sz w:val="28"/>
          <w:szCs w:val="28"/>
          <w:lang w:eastAsia="en-US"/>
        </w:rPr>
      </w:pPr>
      <w:r w:rsidRPr="00D31CC0">
        <w:rPr>
          <w:rFonts w:eastAsia="Calibri"/>
          <w:sz w:val="28"/>
          <w:szCs w:val="28"/>
          <w:lang w:eastAsia="en-US"/>
        </w:rPr>
        <w:t>На базе библиотеки прошел акселерационный тренинг. Организатор - АНО Центр поддержки сельских инициатив «Живая земля» (директор Алла Канаева). Мероприятие прошло в рамках проекта «Акселератор сельского туризма «Агротуризм 54» при поддержке</w:t>
      </w:r>
      <w:proofErr w:type="gramStart"/>
      <w:r w:rsidRPr="00D31CC0">
        <w:rPr>
          <w:rFonts w:eastAsia="Calibri"/>
          <w:sz w:val="28"/>
          <w:szCs w:val="28"/>
          <w:lang w:eastAsia="en-US"/>
        </w:rPr>
        <w:t xml:space="preserve"> М</w:t>
      </w:r>
      <w:proofErr w:type="gramEnd"/>
      <w:r w:rsidRPr="00D31CC0">
        <w:rPr>
          <w:rFonts w:eastAsia="Calibri"/>
          <w:sz w:val="28"/>
          <w:szCs w:val="28"/>
          <w:lang w:eastAsia="en-US"/>
        </w:rPr>
        <w:t>ин. региональной политики НСО и Фонда президентских грантов (3 модуль.)</w:t>
      </w:r>
    </w:p>
    <w:p w:rsidR="00B266AE" w:rsidRPr="00D31CC0" w:rsidRDefault="00B266AE" w:rsidP="00B266AE">
      <w:pPr>
        <w:ind w:firstLine="708"/>
        <w:rPr>
          <w:sz w:val="28"/>
          <w:szCs w:val="28"/>
        </w:rPr>
      </w:pPr>
      <w:proofErr w:type="gramStart"/>
      <w:r w:rsidRPr="00D31CC0">
        <w:rPr>
          <w:sz w:val="28"/>
          <w:szCs w:val="28"/>
        </w:rPr>
        <w:t>В рамках реализации мероприятий, посвященных Дню Победы, МБУК «Сузунская ЦБС» проведено более 149 тематических мероприятий (посещение- 3642 чел.): акций, театрализованных представлений, литературных бесед, громких чтений, выставок (как традиционных, так и виртуальных).</w:t>
      </w:r>
      <w:proofErr w:type="gramEnd"/>
      <w:r w:rsidRPr="00D31CC0">
        <w:rPr>
          <w:sz w:val="28"/>
          <w:szCs w:val="28"/>
        </w:rPr>
        <w:t xml:space="preserve"> В центральной модельной библиотеке работает кинозал, в котором прошла Неделя военного кино для молодежи с просмотром и обсуждением фильмов: 6 советских фильмов посмотрели 115 человек. </w:t>
      </w:r>
      <w:proofErr w:type="gramStart"/>
      <w:r w:rsidRPr="00D31CC0">
        <w:rPr>
          <w:sz w:val="28"/>
          <w:szCs w:val="28"/>
        </w:rPr>
        <w:t>Всего «кинозал» посетили 229 человек («Жила – была девочка»,</w:t>
      </w:r>
      <w:r w:rsidRPr="00D31CC0">
        <w:rPr>
          <w:b/>
          <w:sz w:val="28"/>
          <w:szCs w:val="28"/>
        </w:rPr>
        <w:t xml:space="preserve"> </w:t>
      </w:r>
      <w:r w:rsidRPr="00D31CC0">
        <w:rPr>
          <w:sz w:val="28"/>
          <w:szCs w:val="28"/>
        </w:rPr>
        <w:t xml:space="preserve"> о жизни блокадного Ленинграда;  документальный фильм «Снежные призраки» и др.)</w:t>
      </w:r>
      <w:proofErr w:type="gramEnd"/>
    </w:p>
    <w:p w:rsidR="00B266AE" w:rsidRPr="00D31CC0" w:rsidRDefault="00B266AE" w:rsidP="00B266AE">
      <w:pPr>
        <w:ind w:firstLine="708"/>
        <w:rPr>
          <w:sz w:val="28"/>
          <w:szCs w:val="28"/>
        </w:rPr>
      </w:pPr>
      <w:r w:rsidRPr="00D31CC0">
        <w:rPr>
          <w:sz w:val="28"/>
          <w:szCs w:val="28"/>
        </w:rPr>
        <w:t>В библиотеках района проведено 13 мероприятий (286человек) по теме «Росси</w:t>
      </w:r>
      <w:proofErr w:type="gramStart"/>
      <w:r w:rsidRPr="00D31CC0">
        <w:rPr>
          <w:sz w:val="28"/>
          <w:szCs w:val="28"/>
        </w:rPr>
        <w:t>я-</w:t>
      </w:r>
      <w:proofErr w:type="gramEnd"/>
      <w:r w:rsidRPr="00D31CC0">
        <w:rPr>
          <w:sz w:val="28"/>
          <w:szCs w:val="28"/>
        </w:rPr>
        <w:t xml:space="preserve"> Крым-Данбасс».</w:t>
      </w:r>
    </w:p>
    <w:p w:rsidR="00B266AE" w:rsidRPr="00D31CC0" w:rsidRDefault="00B266AE" w:rsidP="00B266AE">
      <w:pPr>
        <w:ind w:firstLine="708"/>
        <w:rPr>
          <w:sz w:val="28"/>
          <w:szCs w:val="28"/>
        </w:rPr>
      </w:pPr>
      <w:r w:rsidRPr="00D31CC0">
        <w:rPr>
          <w:sz w:val="28"/>
          <w:szCs w:val="28"/>
        </w:rPr>
        <w:t>Ежегодно библиотеки района принимают участие в «Международном Дне родного языка». Организаторы мероприятия «Новосибирский областной фонд сохранения и развития русского языка «Родное слово».  Центр грамотности центральной библиотек организует проведение Тотального диктанта (2022 год-76 человек).</w:t>
      </w:r>
    </w:p>
    <w:p w:rsidR="00B266AE" w:rsidRPr="00D31CC0" w:rsidRDefault="00B266AE" w:rsidP="00B266AE">
      <w:pPr>
        <w:ind w:firstLine="708"/>
        <w:rPr>
          <w:sz w:val="28"/>
          <w:szCs w:val="28"/>
        </w:rPr>
      </w:pPr>
      <w:r w:rsidRPr="00D31CC0">
        <w:rPr>
          <w:sz w:val="28"/>
          <w:szCs w:val="28"/>
        </w:rPr>
        <w:t>Во всех библиотеках Сузунского района прошла неделя детской и юношеской книги, 10 библиотек присоединились к Всероссийской акции “Библионочь”, «Библиосумерки» (423 человека). Тема Библионочи-2022 «ПроТрадиции» была посвящена сказкам, легендам, фольклору, обычаем и традициям разных народов России.</w:t>
      </w:r>
    </w:p>
    <w:p w:rsidR="00B266AE" w:rsidRPr="00D31CC0" w:rsidRDefault="00B266AE" w:rsidP="00B266AE">
      <w:pPr>
        <w:ind w:firstLine="708"/>
        <w:rPr>
          <w:sz w:val="28"/>
          <w:szCs w:val="28"/>
        </w:rPr>
      </w:pPr>
      <w:r w:rsidRPr="00D31CC0">
        <w:rPr>
          <w:sz w:val="28"/>
          <w:szCs w:val="28"/>
        </w:rPr>
        <w:t>В летний период библиотеки МБУК «Сузунская ЦБС» работали в рамках программы «Мы хотим, чтоб ваше лето было книгами согрето». Цель программы: организация летнего досуга детей Сузунского района в библиотеках. Ее реализация решает проблему занятости детей и подростков в дни каникул, делает летний отдых веселым, ярким, активным, разнообразным. Дает возможность приобщить детей к культуре чтения, развивать детскую фантазию. За первый месяц лета прошло 180 мероприятий. Посещение составило 6404.</w:t>
      </w:r>
    </w:p>
    <w:p w:rsidR="00B266AE" w:rsidRPr="00D31CC0" w:rsidRDefault="00B266AE" w:rsidP="00B266AE">
      <w:pPr>
        <w:ind w:firstLine="708"/>
        <w:rPr>
          <w:sz w:val="28"/>
          <w:szCs w:val="28"/>
        </w:rPr>
      </w:pPr>
      <w:r w:rsidRPr="00D31CC0">
        <w:rPr>
          <w:sz w:val="28"/>
          <w:szCs w:val="28"/>
        </w:rPr>
        <w:t xml:space="preserve">За первое полугодие 2022 года посещение </w:t>
      </w:r>
      <w:r w:rsidRPr="00D31CC0">
        <w:rPr>
          <w:b/>
          <w:bCs/>
          <w:sz w:val="28"/>
          <w:szCs w:val="28"/>
        </w:rPr>
        <w:t>Детской модельной библиотеки</w:t>
      </w:r>
      <w:r w:rsidRPr="00D31CC0">
        <w:rPr>
          <w:sz w:val="28"/>
          <w:szCs w:val="28"/>
        </w:rPr>
        <w:t xml:space="preserve"> составило 12124, прошло 110 мероприятий.</w:t>
      </w:r>
    </w:p>
    <w:p w:rsidR="00B266AE" w:rsidRPr="00D31CC0" w:rsidRDefault="00B266AE" w:rsidP="00B266AE">
      <w:pPr>
        <w:ind w:firstLine="708"/>
        <w:rPr>
          <w:sz w:val="28"/>
          <w:szCs w:val="28"/>
        </w:rPr>
      </w:pPr>
      <w:r w:rsidRPr="00D31CC0">
        <w:rPr>
          <w:sz w:val="28"/>
          <w:szCs w:val="28"/>
        </w:rPr>
        <w:t xml:space="preserve">В рамках программы «Времен, связующая нить» к году культурного наследия народов России в детской модельной библиотеке прошло 7 мероприятий.  Это мастер-классы «Дымковская игрушка», «Кукла-оберег», </w:t>
      </w:r>
      <w:r w:rsidRPr="00D31CC0">
        <w:rPr>
          <w:sz w:val="28"/>
          <w:szCs w:val="28"/>
        </w:rPr>
        <w:lastRenderedPageBreak/>
        <w:t xml:space="preserve">«Подкова на счастье», «Игрушка с сюрпризом». </w:t>
      </w:r>
      <w:proofErr w:type="gramStart"/>
      <w:r w:rsidRPr="00D31CC0">
        <w:rPr>
          <w:sz w:val="28"/>
          <w:szCs w:val="28"/>
        </w:rPr>
        <w:t>Познавательные программы, посвященные традициям и играм народов России посетило</w:t>
      </w:r>
      <w:proofErr w:type="gramEnd"/>
      <w:r w:rsidRPr="00D31CC0">
        <w:rPr>
          <w:sz w:val="28"/>
          <w:szCs w:val="28"/>
        </w:rPr>
        <w:t xml:space="preserve"> 182 человека. </w:t>
      </w:r>
    </w:p>
    <w:p w:rsidR="00B266AE" w:rsidRPr="00D31CC0" w:rsidRDefault="00B266AE" w:rsidP="00B266AE">
      <w:pPr>
        <w:ind w:firstLine="708"/>
        <w:rPr>
          <w:sz w:val="28"/>
          <w:szCs w:val="28"/>
        </w:rPr>
      </w:pPr>
      <w:r w:rsidRPr="00D31CC0">
        <w:rPr>
          <w:sz w:val="28"/>
          <w:szCs w:val="28"/>
        </w:rPr>
        <w:t>В рамках программы «Информационная безопасность» прошло 3 мероприятия, на которых дети узнали о видах информации, способной причинить вред их здоровью и развитию, о правилах ответственного и безопасного пользования услугами Интернет и мобильной (сотовой) связи, другими электронными средствами связи и коммуникации. Посетило 81 человек.</w:t>
      </w:r>
    </w:p>
    <w:p w:rsidR="00B266AE" w:rsidRPr="00D31CC0" w:rsidRDefault="00B266AE" w:rsidP="00B266AE">
      <w:pPr>
        <w:ind w:firstLine="708"/>
        <w:rPr>
          <w:sz w:val="28"/>
          <w:szCs w:val="28"/>
        </w:rPr>
      </w:pPr>
      <w:proofErr w:type="gramStart"/>
      <w:r w:rsidRPr="00D31CC0">
        <w:rPr>
          <w:sz w:val="28"/>
          <w:szCs w:val="28"/>
        </w:rPr>
        <w:t>К</w:t>
      </w:r>
      <w:proofErr w:type="gramEnd"/>
      <w:r w:rsidRPr="00D31CC0">
        <w:rPr>
          <w:sz w:val="28"/>
          <w:szCs w:val="28"/>
        </w:rPr>
        <w:t xml:space="preserve"> дню Победы  приняли  участие в акции «Читаем детям о войне», познакомили детей с рассказами о Великой Отечественной войне.  Эти книги воспитывают патриотизм и чувство национальной гордости за свою страну, дают надежду на то, что живая связь времен не прервётся. Прошло 13 мероприятий, охвачены дети с  1 по 6 класс (275 человек).</w:t>
      </w:r>
    </w:p>
    <w:p w:rsidR="00B266AE" w:rsidRPr="00D31CC0" w:rsidRDefault="00B266AE" w:rsidP="00B266AE">
      <w:pPr>
        <w:ind w:firstLine="708"/>
        <w:rPr>
          <w:sz w:val="28"/>
          <w:szCs w:val="28"/>
        </w:rPr>
      </w:pPr>
      <w:r w:rsidRPr="00D31CC0">
        <w:rPr>
          <w:sz w:val="28"/>
          <w:szCs w:val="28"/>
        </w:rPr>
        <w:t xml:space="preserve">К юбилейным датам писателей в детской библиотеке прошло 7 мероприятий, такие как «Лети, лети лепесток» (В. Катаев), «О войне написано не все» (С. Алексеев), «В гостях у дедушки Корнея» (К. Чуковский) и другие. Посещение составило 174 человека. </w:t>
      </w:r>
    </w:p>
    <w:p w:rsidR="00B266AE" w:rsidRPr="00D31CC0" w:rsidRDefault="00B266AE" w:rsidP="00B266AE">
      <w:pPr>
        <w:rPr>
          <w:sz w:val="28"/>
          <w:szCs w:val="28"/>
        </w:rPr>
      </w:pPr>
    </w:p>
    <w:p w:rsidR="00B266AE" w:rsidRPr="00D31CC0" w:rsidRDefault="00B266AE" w:rsidP="00B266AE">
      <w:pPr>
        <w:widowControl w:val="0"/>
        <w:snapToGrid w:val="0"/>
        <w:spacing w:line="360" w:lineRule="auto"/>
        <w:rPr>
          <w:b/>
          <w:sz w:val="28"/>
          <w:szCs w:val="28"/>
        </w:rPr>
      </w:pPr>
      <w:r w:rsidRPr="00D31CC0">
        <w:rPr>
          <w:b/>
          <w:sz w:val="28"/>
          <w:szCs w:val="28"/>
        </w:rPr>
        <w:t xml:space="preserve">         Деятельность музеев</w:t>
      </w:r>
    </w:p>
    <w:p w:rsidR="00B266AE" w:rsidRPr="00D31CC0" w:rsidRDefault="00B266AE" w:rsidP="00B266AE">
      <w:pPr>
        <w:ind w:firstLine="708"/>
        <w:rPr>
          <w:rFonts w:ascii="Calibri" w:eastAsia="Calibri" w:hAnsi="Calibri"/>
          <w:b/>
          <w:sz w:val="22"/>
          <w:u w:val="single"/>
          <w:lang w:eastAsia="en-US"/>
        </w:rPr>
      </w:pPr>
      <w:r w:rsidRPr="00D31CC0">
        <w:rPr>
          <w:rFonts w:eastAsia="Calibri"/>
          <w:b/>
          <w:sz w:val="28"/>
          <w:szCs w:val="28"/>
          <w:lang w:eastAsia="en-US"/>
        </w:rPr>
        <w:t>Цель:</w:t>
      </w:r>
      <w:r w:rsidRPr="00D31CC0">
        <w:rPr>
          <w:rFonts w:ascii="Calibri" w:eastAsia="Calibri" w:hAnsi="Calibri"/>
          <w:sz w:val="22"/>
          <w:lang w:eastAsia="en-US"/>
        </w:rPr>
        <w:t xml:space="preserve"> </w:t>
      </w:r>
      <w:r w:rsidRPr="00D31CC0">
        <w:rPr>
          <w:rFonts w:eastAsia="Calibri"/>
          <w:sz w:val="28"/>
          <w:szCs w:val="28"/>
          <w:lang w:eastAsia="en-US"/>
        </w:rPr>
        <w:t>обеспечения сохранности историко-культурного наследия Сузунского района, осуществления единой политики в области организации музейного дела в районе, фондирования и изучения музейных предметов и музейных коллекций, осуществления просветительской и образовательной деятельности, позиционирования музейных фондов, организации туристического обслуживания.</w:t>
      </w:r>
    </w:p>
    <w:p w:rsidR="00B266AE" w:rsidRPr="00D31CC0" w:rsidRDefault="00B266AE" w:rsidP="00B266AE">
      <w:pPr>
        <w:ind w:firstLine="708"/>
        <w:rPr>
          <w:sz w:val="28"/>
        </w:rPr>
      </w:pPr>
      <w:r w:rsidRPr="00D31CC0">
        <w:rPr>
          <w:sz w:val="28"/>
        </w:rPr>
        <w:t xml:space="preserve">В Сузунском краеведческом музее «Центр исторической информации» ведется большая работа по сохранению и популяризации культурного наследия «малой Родины», краеведческая работа. Оформлена музейная экспозиция «Время. События. Люди», выставочный проект «Никольская ярмарка», читальный зал Генеалогической лаборатории. </w:t>
      </w:r>
    </w:p>
    <w:p w:rsidR="00B266AE" w:rsidRPr="00D31CC0" w:rsidRDefault="00B266AE" w:rsidP="00B266AE">
      <w:pPr>
        <w:ind w:firstLine="708"/>
        <w:rPr>
          <w:sz w:val="28"/>
        </w:rPr>
      </w:pPr>
      <w:r w:rsidRPr="00D31CC0">
        <w:rPr>
          <w:sz w:val="28"/>
        </w:rPr>
        <w:t xml:space="preserve">В дни новогодних каникул сузунцам и гостям поселка был представлен новый музейный выставочный проект «Никольская ярмарка». Юные жители поселка поучаствовали в театрализованном мероприятии «Шумела ярмарка в Сузуне»(11), «На Николу в декабре»(6), учащиеся старших классов образовательных учреждений посетили интерактивное мероприятие «Никольская ярмарка в </w:t>
      </w:r>
      <w:proofErr w:type="gramStart"/>
      <w:r w:rsidRPr="00D31CC0">
        <w:rPr>
          <w:sz w:val="28"/>
        </w:rPr>
        <w:t>Завод-Сузуне</w:t>
      </w:r>
      <w:proofErr w:type="gramEnd"/>
      <w:r w:rsidRPr="00D31CC0">
        <w:rPr>
          <w:sz w:val="28"/>
        </w:rPr>
        <w:t>»(3), экскурсию со Снегурочкой(4).</w:t>
      </w:r>
    </w:p>
    <w:p w:rsidR="00B266AE" w:rsidRPr="00D31CC0" w:rsidRDefault="00B266AE" w:rsidP="00B266AE">
      <w:pPr>
        <w:ind w:firstLine="708"/>
        <w:rPr>
          <w:sz w:val="28"/>
          <w:szCs w:val="28"/>
        </w:rPr>
      </w:pPr>
      <w:proofErr w:type="gramStart"/>
      <w:r w:rsidRPr="00D31CC0">
        <w:rPr>
          <w:sz w:val="28"/>
          <w:szCs w:val="28"/>
        </w:rPr>
        <w:t>В рамках празднования Дня рождения Сузуна, были подготовлены творческие площадки «Никольская ярмарка» и «В сузунском бору» для районной квест-игры «С Днем рождения, Сузун!».</w:t>
      </w:r>
      <w:proofErr w:type="gramEnd"/>
      <w:r w:rsidRPr="00D31CC0">
        <w:rPr>
          <w:sz w:val="28"/>
          <w:szCs w:val="28"/>
        </w:rPr>
        <w:t xml:space="preserve"> На районном мероприятии в РДК оформлена выставка «Сузунская родословная: улицы расскажут вам…», проведена викторина и экскурсии по выставке. А также в мини-конференции, посвященной этому событию, научный сотрудник музея, Емельянова Т.Б., представила свои исследования по жизни и деятельности управляющих Сузунским медеплавильным заводом и монетным двором. </w:t>
      </w:r>
    </w:p>
    <w:p w:rsidR="00B266AE" w:rsidRPr="00D31CC0" w:rsidRDefault="00B266AE" w:rsidP="00B266AE">
      <w:pPr>
        <w:ind w:firstLine="708"/>
        <w:rPr>
          <w:sz w:val="28"/>
          <w:szCs w:val="28"/>
        </w:rPr>
      </w:pPr>
      <w:r w:rsidRPr="00D31CC0">
        <w:rPr>
          <w:sz w:val="28"/>
          <w:szCs w:val="28"/>
        </w:rPr>
        <w:lastRenderedPageBreak/>
        <w:t xml:space="preserve">В 2022 году был организован и проведен районный конкурс исследовательских краеведческих работ учащихся 8-11-х классов «Страна мечтателей - страна героев», посвященный 100-летию </w:t>
      </w:r>
      <w:proofErr w:type="gramStart"/>
      <w:r w:rsidRPr="00D31CC0">
        <w:rPr>
          <w:sz w:val="28"/>
          <w:szCs w:val="28"/>
        </w:rPr>
        <w:t>со</w:t>
      </w:r>
      <w:proofErr w:type="gramEnd"/>
      <w:r w:rsidRPr="00D31CC0">
        <w:rPr>
          <w:sz w:val="28"/>
          <w:szCs w:val="28"/>
        </w:rPr>
        <w:t xml:space="preserve"> </w:t>
      </w:r>
      <w:proofErr w:type="gramStart"/>
      <w:r w:rsidRPr="00D31CC0">
        <w:rPr>
          <w:sz w:val="28"/>
          <w:szCs w:val="28"/>
        </w:rPr>
        <w:t>для</w:t>
      </w:r>
      <w:proofErr w:type="gramEnd"/>
      <w:r w:rsidRPr="00D31CC0">
        <w:rPr>
          <w:sz w:val="28"/>
          <w:szCs w:val="28"/>
        </w:rPr>
        <w:t xml:space="preserve"> образования СССР (5 участников).</w:t>
      </w:r>
    </w:p>
    <w:p w:rsidR="00B266AE" w:rsidRPr="00D31CC0" w:rsidRDefault="00B266AE" w:rsidP="00B266AE">
      <w:pPr>
        <w:ind w:firstLine="708"/>
        <w:rPr>
          <w:sz w:val="28"/>
        </w:rPr>
      </w:pPr>
      <w:r w:rsidRPr="00D31CC0">
        <w:rPr>
          <w:sz w:val="28"/>
          <w:szCs w:val="28"/>
        </w:rPr>
        <w:t xml:space="preserve">Для жителей Дома милосердия разработан курс выездных лекций с представлениями музейных предметов. </w:t>
      </w:r>
      <w:r w:rsidRPr="00D31CC0">
        <w:rPr>
          <w:sz w:val="28"/>
        </w:rPr>
        <w:t>Проведено 4 лекции: «Вопросы древности – ответы современности», «Сузун – родина Сибирской монеты» и другие.</w:t>
      </w:r>
    </w:p>
    <w:p w:rsidR="00B266AE" w:rsidRPr="00D31CC0" w:rsidRDefault="00B266AE" w:rsidP="00B266AE">
      <w:pPr>
        <w:ind w:firstLine="708"/>
        <w:rPr>
          <w:sz w:val="28"/>
          <w:szCs w:val="28"/>
        </w:rPr>
      </w:pPr>
      <w:r w:rsidRPr="00D31CC0">
        <w:rPr>
          <w:sz w:val="28"/>
          <w:szCs w:val="28"/>
        </w:rPr>
        <w:t>Для гостей поселка организовано 8 автобусных экскурсий: «Добро пожаловать в Сузун» и «Тайны Малышевской слободы», 3 – пешеходные «По следам Сибирской монеты».</w:t>
      </w:r>
    </w:p>
    <w:p w:rsidR="00B266AE" w:rsidRPr="00D31CC0" w:rsidRDefault="00B266AE" w:rsidP="00B266AE">
      <w:pPr>
        <w:ind w:firstLine="708"/>
        <w:rPr>
          <w:sz w:val="28"/>
        </w:rPr>
      </w:pPr>
      <w:proofErr w:type="gramStart"/>
      <w:r w:rsidRPr="00D31CC0">
        <w:rPr>
          <w:sz w:val="28"/>
        </w:rPr>
        <w:t>Накануне Дня Победы в Великой Отечественной войне 1941-1945 гг. разработан и проведен комплекс мероприятий, посвященный подвигам войнов-сузунцев: оформлено два выставочных проекта «Сузунцы на знамени Победы» и «Сузунская родословная: судьба солдата», проведены интерактивные мероприятия «История солдатских вещей», «Партизанскими тропами», «Сузунцы – герои Победы», «Родословная Героя», мастер-класс по работе с электронными базами данных «Далекой войны солдат».</w:t>
      </w:r>
      <w:proofErr w:type="gramEnd"/>
      <w:r w:rsidRPr="00D31CC0">
        <w:rPr>
          <w:sz w:val="28"/>
        </w:rPr>
        <w:t xml:space="preserve"> При участии Главы Сузунского района Л. В. Некрасовой проведено значимое мероприятие «Невольные свидетели войны» для детей первого послевоенного десятилетия, учащихся школ, курсантов ВПК.</w:t>
      </w:r>
    </w:p>
    <w:p w:rsidR="00B266AE" w:rsidRPr="00D31CC0" w:rsidRDefault="00B266AE" w:rsidP="00B266AE">
      <w:pPr>
        <w:ind w:firstLine="708"/>
        <w:rPr>
          <w:sz w:val="28"/>
        </w:rPr>
      </w:pPr>
      <w:r w:rsidRPr="00D31CC0">
        <w:rPr>
          <w:sz w:val="28"/>
        </w:rPr>
        <w:t xml:space="preserve">Приняли активное участие в Межрегиональной акции «Эстафета Памяти», в организации памятных мероприятий по передаче военным земли </w:t>
      </w:r>
      <w:proofErr w:type="gramStart"/>
      <w:r w:rsidRPr="00D31CC0">
        <w:rPr>
          <w:sz w:val="28"/>
        </w:rPr>
        <w:t>от</w:t>
      </w:r>
      <w:proofErr w:type="gramEnd"/>
      <w:r w:rsidRPr="00D31CC0">
        <w:rPr>
          <w:sz w:val="28"/>
        </w:rPr>
        <w:t xml:space="preserve"> отчего дома нашего земляка Василия Левина, Героя Советского Союза, подготовку родословного древа и альбома с музейными и архивными документами о В. А. Левине.</w:t>
      </w:r>
    </w:p>
    <w:p w:rsidR="00B266AE" w:rsidRPr="00D31CC0" w:rsidRDefault="00B266AE" w:rsidP="00B266AE">
      <w:pPr>
        <w:ind w:firstLine="708"/>
        <w:rPr>
          <w:sz w:val="28"/>
        </w:rPr>
      </w:pPr>
      <w:r w:rsidRPr="00D31CC0">
        <w:rPr>
          <w:sz w:val="28"/>
        </w:rPr>
        <w:t>Для районной квест-игры «Живет Победа в поколениях», посвященной Дню памяти и скорби, специалистами музея было организовано 2 творческие точки: «Судьба солдата», «Партизанскими тропами».</w:t>
      </w:r>
    </w:p>
    <w:p w:rsidR="00B266AE" w:rsidRPr="00D31CC0" w:rsidRDefault="00B266AE" w:rsidP="00B266AE">
      <w:pPr>
        <w:ind w:firstLine="708"/>
        <w:rPr>
          <w:sz w:val="28"/>
        </w:rPr>
      </w:pPr>
      <w:r w:rsidRPr="00D31CC0">
        <w:rPr>
          <w:sz w:val="28"/>
          <w:szCs w:val="28"/>
        </w:rPr>
        <w:t>Самым ярким культурно-массовым мероприятием традиционно стала</w:t>
      </w:r>
      <w:r w:rsidRPr="00D31CC0">
        <w:rPr>
          <w:sz w:val="28"/>
        </w:rPr>
        <w:t xml:space="preserve"> Международная акция «Ночь музеев». В этом году она была посвящена Дню пионерии «Взвейтесь кострами, синие ночи!» и привлекла к участию 473 жителей Сузуна и Сузунского района разной возрастной категории. </w:t>
      </w:r>
    </w:p>
    <w:p w:rsidR="00B266AE" w:rsidRPr="00D31CC0" w:rsidRDefault="00B266AE" w:rsidP="00B266AE">
      <w:pPr>
        <w:ind w:firstLine="709"/>
        <w:rPr>
          <w:sz w:val="28"/>
          <w:szCs w:val="28"/>
        </w:rPr>
      </w:pPr>
      <w:r w:rsidRPr="00D31CC0">
        <w:rPr>
          <w:rFonts w:eastAsia="Calibri"/>
          <w:sz w:val="28"/>
          <w:szCs w:val="28"/>
          <w:lang w:eastAsia="en-US"/>
        </w:rPr>
        <w:t xml:space="preserve">Продолжает работать Генеалогическая лаборатория. </w:t>
      </w:r>
      <w:r w:rsidRPr="00D31CC0">
        <w:rPr>
          <w:sz w:val="28"/>
          <w:szCs w:val="28"/>
        </w:rPr>
        <w:t xml:space="preserve">В 2022 году специалистами музея разработана научная концепция генлаборатории на 2022-2024 гг., составлено более 20 родословных древ. Регулярно проводятся консультации по работе с программами для построения семейного древа, обновляется информация на официальном сайте в закладке «Генеалогическая лаборатория», выполняются генеалогические запросы, организована </w:t>
      </w:r>
      <w:r w:rsidRPr="00D31CC0">
        <w:rPr>
          <w:rFonts w:ascii="Georgia" w:hAnsi="Georgia"/>
          <w:color w:val="000000"/>
          <w:szCs w:val="24"/>
        </w:rPr>
        <w:t xml:space="preserve">Школа юного генеалога «Моя родословная». </w:t>
      </w:r>
      <w:r w:rsidRPr="00D31CC0">
        <w:rPr>
          <w:sz w:val="28"/>
          <w:szCs w:val="28"/>
        </w:rPr>
        <w:t>Научно-поисковая работа позволила выявить новых потомков управляющих Сузунского медеплавильного завода Тистрова, Статина, Черницына, битковской купчихи Смирновой, Героев Советского Союза Левина В.А., Гаврилова В.С., а также создать Муниципальную цифровую коллекцию фотографий и документов.</w:t>
      </w:r>
    </w:p>
    <w:p w:rsidR="00B266AE" w:rsidRPr="00D31CC0" w:rsidRDefault="00B266AE" w:rsidP="00B266AE">
      <w:pPr>
        <w:ind w:firstLine="708"/>
        <w:rPr>
          <w:sz w:val="28"/>
        </w:rPr>
      </w:pPr>
      <w:r w:rsidRPr="00D31CC0">
        <w:rPr>
          <w:sz w:val="28"/>
        </w:rPr>
        <w:lastRenderedPageBreak/>
        <w:t xml:space="preserve">С целью изучения основ генеалогии, получения основ исследовательской деятельности, сохранения семейных традиций для участников летних школьных лагерей разработаны и реализованы следующие интерактивные мероприятия: «Сказочная генеалогия», «Сузунская родословная: профессии наших предков», «Знай корни свои», «Сузунская родословная: ремесленники </w:t>
      </w:r>
      <w:proofErr w:type="gramStart"/>
      <w:r w:rsidRPr="00D31CC0">
        <w:rPr>
          <w:sz w:val="28"/>
        </w:rPr>
        <w:t>Завод-Сузуна</w:t>
      </w:r>
      <w:proofErr w:type="gramEnd"/>
      <w:r w:rsidRPr="00D31CC0">
        <w:rPr>
          <w:sz w:val="28"/>
        </w:rPr>
        <w:t xml:space="preserve">», «Сузунская родословная: героические предки». Всего было проведено 14 мероприятий, которые посетили 261 человек из 10 образовательных </w:t>
      </w:r>
      <w:proofErr w:type="gramStart"/>
      <w:r w:rsidRPr="00D31CC0">
        <w:rPr>
          <w:sz w:val="28"/>
        </w:rPr>
        <w:t>учреждениях</w:t>
      </w:r>
      <w:proofErr w:type="gramEnd"/>
      <w:r w:rsidRPr="00D31CC0">
        <w:rPr>
          <w:sz w:val="28"/>
        </w:rPr>
        <w:t>.</w:t>
      </w:r>
    </w:p>
    <w:p w:rsidR="00B266AE" w:rsidRPr="00D31CC0" w:rsidRDefault="00B266AE" w:rsidP="00B266AE">
      <w:r w:rsidRPr="00D31CC0">
        <w:rPr>
          <w:sz w:val="28"/>
        </w:rPr>
        <w:tab/>
        <w:t xml:space="preserve">Вне музея были оформлены музейные выставки: «Летописцы земли Сузунской», «Два подхода к красоте», «Великие достижения Великого народа», «В мире музыкальных инструментов», «35 лет активного долголетия» и др. </w:t>
      </w:r>
    </w:p>
    <w:p w:rsidR="00B266AE" w:rsidRPr="00D31CC0" w:rsidRDefault="00B266AE" w:rsidP="00B266AE">
      <w:pPr>
        <w:ind w:firstLine="708"/>
        <w:rPr>
          <w:sz w:val="28"/>
          <w:szCs w:val="28"/>
        </w:rPr>
      </w:pPr>
      <w:r w:rsidRPr="00D31CC0">
        <w:rPr>
          <w:sz w:val="28"/>
          <w:szCs w:val="28"/>
        </w:rPr>
        <w:t>За 1 полугодие музей посетило 5597 человек, проведено 88 обзорных, 56 тематических экскурсий и 69 культурно-массовых мероприятий, организовано 33 выставки. Подготовлено 5 публикаций для СМИ, 75 - для официального сайта учреждения и страниц соцсетей.</w:t>
      </w:r>
    </w:p>
    <w:p w:rsidR="00B266AE" w:rsidRPr="00D31CC0" w:rsidRDefault="00B266AE" w:rsidP="00B266AE">
      <w:pPr>
        <w:ind w:firstLine="708"/>
        <w:rPr>
          <w:sz w:val="28"/>
          <w:szCs w:val="28"/>
        </w:rPr>
      </w:pPr>
      <w:r w:rsidRPr="00D31CC0">
        <w:rPr>
          <w:sz w:val="28"/>
          <w:szCs w:val="28"/>
        </w:rPr>
        <w:t>На протяжении всего года шла планомерная деятельность с музеями образовательных учреждений района по оцифровке документов и фотографий, фотофиксиксации и оцифровка музейных предметов, работа по подготовке инвентарных карточек, научных паспортов. Всего было оцифровано более 9 тыс. образов. Велась работа по внесению записей в электронный каталог КАМИС и импортирование этих данных в Госкаталог Музейного фонда РФ. Внесено 464 единицы хранения.</w:t>
      </w:r>
    </w:p>
    <w:p w:rsidR="00B266AE" w:rsidRPr="00D31CC0" w:rsidRDefault="00B266AE" w:rsidP="00B266AE">
      <w:pPr>
        <w:rPr>
          <w:b/>
          <w:sz w:val="28"/>
          <w:szCs w:val="28"/>
        </w:rPr>
      </w:pPr>
      <w:r w:rsidRPr="00D31CC0">
        <w:rPr>
          <w:b/>
          <w:sz w:val="28"/>
          <w:szCs w:val="28"/>
        </w:rPr>
        <w:t xml:space="preserve">         </w:t>
      </w:r>
    </w:p>
    <w:p w:rsidR="00B266AE" w:rsidRPr="00D31CC0" w:rsidRDefault="00B266AE" w:rsidP="00B266AE">
      <w:pPr>
        <w:rPr>
          <w:b/>
          <w:sz w:val="28"/>
          <w:szCs w:val="28"/>
        </w:rPr>
      </w:pPr>
      <w:r w:rsidRPr="00D31CC0">
        <w:rPr>
          <w:b/>
          <w:sz w:val="28"/>
          <w:szCs w:val="28"/>
        </w:rPr>
        <w:t xml:space="preserve">         Молодежная политика</w:t>
      </w:r>
    </w:p>
    <w:p w:rsidR="00B266AE" w:rsidRPr="00D31CC0" w:rsidRDefault="00B266AE" w:rsidP="00B266AE">
      <w:pPr>
        <w:spacing w:before="120" w:after="120"/>
        <w:ind w:firstLine="709"/>
        <w:rPr>
          <w:sz w:val="28"/>
          <w:szCs w:val="28"/>
        </w:rPr>
      </w:pPr>
      <w:r w:rsidRPr="00D31CC0">
        <w:rPr>
          <w:b/>
          <w:sz w:val="28"/>
          <w:szCs w:val="28"/>
        </w:rPr>
        <w:t xml:space="preserve">Цель - </w:t>
      </w:r>
      <w:r w:rsidRPr="00D31CC0">
        <w:rPr>
          <w:sz w:val="28"/>
          <w:szCs w:val="28"/>
        </w:rPr>
        <w:t>формирование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муниципального образования и местного сообщества.</w:t>
      </w:r>
    </w:p>
    <w:p w:rsidR="00B266AE" w:rsidRPr="00D31CC0" w:rsidRDefault="00B266AE" w:rsidP="001A5A0E">
      <w:pPr>
        <w:ind w:firstLine="709"/>
        <w:rPr>
          <w:sz w:val="28"/>
          <w:szCs w:val="28"/>
        </w:rPr>
      </w:pPr>
      <w:r w:rsidRPr="00D31CC0">
        <w:rPr>
          <w:sz w:val="28"/>
          <w:szCs w:val="28"/>
        </w:rPr>
        <w:t>Реализация мероприятий молодежной политики в Сузунском районе осуществляется через МКУК «Центр культуры и досуга молодежи» в рамках муниципальной программы «Молодежь Сузунского района на 2022 - 2024 годы». Действуют молодежные организации: Молодежная избирательная комиссия, Совет работающей молодежи и Волонтерский корпус Сузунского района.</w:t>
      </w:r>
    </w:p>
    <w:p w:rsidR="00B266AE" w:rsidRPr="00D31CC0" w:rsidRDefault="00B266AE" w:rsidP="001A5A0E">
      <w:pPr>
        <w:ind w:firstLine="709"/>
        <w:rPr>
          <w:sz w:val="28"/>
          <w:szCs w:val="28"/>
        </w:rPr>
      </w:pPr>
      <w:r w:rsidRPr="00D31CC0">
        <w:rPr>
          <w:sz w:val="28"/>
          <w:szCs w:val="28"/>
        </w:rPr>
        <w:t xml:space="preserve">Большая работа ведется в рамках патриотического воспитания молодёжи. В рамках своей деятельности Центр культуры и досуга молодёжи уделяет особое внимание патриотическому воспитанию молодёжи Сузунского района. </w:t>
      </w:r>
      <w:proofErr w:type="gramStart"/>
      <w:r w:rsidRPr="00D31CC0">
        <w:rPr>
          <w:sz w:val="28"/>
          <w:szCs w:val="28"/>
        </w:rPr>
        <w:t>На протяжении всего периода проведены тематические мероприятия, посвященные Дням воинской славы и памятным датам Российской Федерации, таким как День полного освобождения Ленинграда от фашистской блокады, День разгрома советскими войсками немецко-фашистских войск в Сталинградской битве, День Российского студенчества, День памяти о россиянах, исполнявших служебный долг за пределами Отечества, День Защитника Отечества, День космонавтики, День принятия Крыма в состав Российской федерации, День</w:t>
      </w:r>
      <w:proofErr w:type="gramEnd"/>
      <w:r w:rsidRPr="00D31CC0">
        <w:rPr>
          <w:sz w:val="28"/>
          <w:szCs w:val="28"/>
        </w:rPr>
        <w:t xml:space="preserve"> России, День Победы, День памяти и скорби.    </w:t>
      </w:r>
    </w:p>
    <w:p w:rsidR="00B266AE" w:rsidRPr="00D31CC0" w:rsidRDefault="00B266AE" w:rsidP="001A5A0E">
      <w:pPr>
        <w:ind w:firstLine="709"/>
        <w:rPr>
          <w:sz w:val="28"/>
          <w:szCs w:val="28"/>
        </w:rPr>
      </w:pPr>
      <w:r w:rsidRPr="00D31CC0">
        <w:rPr>
          <w:sz w:val="28"/>
          <w:szCs w:val="28"/>
        </w:rPr>
        <w:lastRenderedPageBreak/>
        <w:t xml:space="preserve">Ведётся работа с военно-патриотическими клубами и объединениями Сузунского района. Проводятся конкурсы, смотры, военно-спортивные игры.               </w:t>
      </w:r>
      <w:proofErr w:type="gramStart"/>
      <w:r w:rsidRPr="00D31CC0">
        <w:rPr>
          <w:sz w:val="28"/>
          <w:szCs w:val="28"/>
        </w:rPr>
        <w:t>За первое полугодие 2022 года проведено более 40 патриотических мероприятий: уроки мужества, часы памяти, акции посвященные Дням воинской славы, районные соревнования по огневому многоборью,  молодёжный флешмоб «Своих не бросаем»,  акция «Горячие сердца», смотр почетных караулов, военно-спортивная игра «Победа», смотр-конкурс «Мы Родины своей сыны» и др.</w:t>
      </w:r>
      <w:proofErr w:type="gramEnd"/>
    </w:p>
    <w:p w:rsidR="00B266AE" w:rsidRPr="00D31CC0" w:rsidRDefault="00B266AE" w:rsidP="001A5A0E">
      <w:pPr>
        <w:ind w:firstLine="709"/>
        <w:rPr>
          <w:sz w:val="28"/>
          <w:szCs w:val="28"/>
        </w:rPr>
      </w:pPr>
      <w:r w:rsidRPr="00D31CC0">
        <w:rPr>
          <w:sz w:val="28"/>
          <w:szCs w:val="28"/>
        </w:rPr>
        <w:t xml:space="preserve"> В рамках празднования Дня Победы проведены акции: </w:t>
      </w:r>
      <w:proofErr w:type="gramStart"/>
      <w:r w:rsidRPr="00D31CC0">
        <w:rPr>
          <w:sz w:val="28"/>
          <w:szCs w:val="28"/>
        </w:rPr>
        <w:t>«Окна-Победы», «Правнуки Победы», «Наследники Победы» "Бессмертныйполк",  велопробег «Километры Победы», ежегодная акция «Свеча памяти», автопробег «Слава народу-Победителю». </w:t>
      </w:r>
      <w:proofErr w:type="gramEnd"/>
    </w:p>
    <w:p w:rsidR="00B266AE" w:rsidRPr="00D31CC0" w:rsidRDefault="00B266AE" w:rsidP="001A5A0E">
      <w:pPr>
        <w:ind w:firstLine="709"/>
        <w:rPr>
          <w:sz w:val="28"/>
          <w:szCs w:val="28"/>
        </w:rPr>
      </w:pPr>
      <w:r w:rsidRPr="00D31CC0">
        <w:rPr>
          <w:sz w:val="28"/>
          <w:szCs w:val="28"/>
        </w:rPr>
        <w:t>   На базе Центра культуры и досуга молодёжи создан Волонтёрский корпус Сузунского района. Волонтёры Сузунского района стали активными участниками и организаторами различных мероприятий и акций: всероссийской акции «Блокадный хлеб», акции «Вам любимые!», акция «Мы помним», «Георгиевская ленточка».</w:t>
      </w:r>
    </w:p>
    <w:p w:rsidR="00B266AE" w:rsidRPr="00D31CC0" w:rsidRDefault="00B266AE" w:rsidP="001A5A0E">
      <w:pPr>
        <w:ind w:firstLine="709"/>
        <w:rPr>
          <w:sz w:val="28"/>
          <w:szCs w:val="28"/>
        </w:rPr>
      </w:pPr>
      <w:r w:rsidRPr="00D31CC0">
        <w:rPr>
          <w:sz w:val="28"/>
          <w:szCs w:val="28"/>
        </w:rPr>
        <w:t>По обращениям волонтёры оказывают адресную помощь пожилым людям: в уборке снега, уборки дров, уборки придомовых территорий и др.</w:t>
      </w:r>
    </w:p>
    <w:p w:rsidR="00B266AE" w:rsidRPr="00D31CC0" w:rsidRDefault="00B266AE" w:rsidP="001A5A0E">
      <w:pPr>
        <w:ind w:firstLine="709"/>
        <w:rPr>
          <w:sz w:val="28"/>
          <w:szCs w:val="28"/>
        </w:rPr>
      </w:pPr>
      <w:r w:rsidRPr="00D31CC0">
        <w:rPr>
          <w:sz w:val="28"/>
          <w:szCs w:val="28"/>
        </w:rPr>
        <w:t xml:space="preserve">В период с 1 мая </w:t>
      </w:r>
      <w:proofErr w:type="gramStart"/>
      <w:r w:rsidRPr="00D31CC0">
        <w:rPr>
          <w:sz w:val="28"/>
          <w:szCs w:val="28"/>
        </w:rPr>
        <w:t>по</w:t>
      </w:r>
      <w:proofErr w:type="gramEnd"/>
      <w:r w:rsidRPr="00D31CC0">
        <w:rPr>
          <w:sz w:val="28"/>
          <w:szCs w:val="28"/>
        </w:rPr>
        <w:t xml:space="preserve">   </w:t>
      </w:r>
      <w:proofErr w:type="gramStart"/>
      <w:r w:rsidRPr="00D31CC0">
        <w:rPr>
          <w:sz w:val="28"/>
          <w:szCs w:val="28"/>
        </w:rPr>
        <w:t>волонтёры</w:t>
      </w:r>
      <w:proofErr w:type="gramEnd"/>
      <w:r w:rsidRPr="00D31CC0">
        <w:rPr>
          <w:sz w:val="28"/>
          <w:szCs w:val="28"/>
        </w:rPr>
        <w:t xml:space="preserve"> организуют акцию «Дорога к обелиску» по благоустройству заброшенных могил ветеранов. Уже сейчас проведено благоустройство на 50 заброшенных могилах ветеранов.</w:t>
      </w:r>
    </w:p>
    <w:p w:rsidR="00B266AE" w:rsidRPr="00D31CC0" w:rsidRDefault="00B266AE" w:rsidP="001A5A0E">
      <w:pPr>
        <w:ind w:firstLine="709"/>
        <w:rPr>
          <w:sz w:val="28"/>
          <w:szCs w:val="28"/>
        </w:rPr>
      </w:pPr>
      <w:r w:rsidRPr="00D31CC0">
        <w:rPr>
          <w:sz w:val="28"/>
          <w:szCs w:val="28"/>
        </w:rPr>
        <w:t>Одним из значимых событий этого года стало открытие открытого пространства «Бюро» на базе Центра культуры и досуга молодёжи, которое состоялоось 11 марта. </w:t>
      </w:r>
    </w:p>
    <w:p w:rsidR="00B266AE" w:rsidRPr="00D31CC0" w:rsidRDefault="00B266AE" w:rsidP="001A5A0E">
      <w:pPr>
        <w:ind w:firstLine="709"/>
        <w:rPr>
          <w:sz w:val="28"/>
          <w:szCs w:val="28"/>
        </w:rPr>
      </w:pPr>
      <w:r w:rsidRPr="00D31CC0">
        <w:rPr>
          <w:sz w:val="28"/>
          <w:szCs w:val="28"/>
        </w:rPr>
        <w:t> В рамках деятельности открытого пространства проводятся различные тематические  мероприятия: читки, тренинги, турниры по настольным играм, лекции, квизы и многое другое. Регулярно проводится разговорный клуб на английском языке.</w:t>
      </w:r>
    </w:p>
    <w:p w:rsidR="00B266AE" w:rsidRPr="00D31CC0" w:rsidRDefault="00B266AE" w:rsidP="001A5A0E">
      <w:pPr>
        <w:ind w:firstLine="709"/>
        <w:rPr>
          <w:sz w:val="28"/>
          <w:szCs w:val="28"/>
        </w:rPr>
      </w:pPr>
      <w:r w:rsidRPr="00D31CC0">
        <w:rPr>
          <w:sz w:val="28"/>
          <w:szCs w:val="28"/>
        </w:rPr>
        <w:t>Также Молодые люди в свободном порядке смогут использовать помещение открытого пространства для своих нужд: работы, учебы, встреч с друзьями, отдыха и т.п. </w:t>
      </w:r>
    </w:p>
    <w:p w:rsidR="00B266AE" w:rsidRPr="00D31CC0" w:rsidRDefault="00B266AE" w:rsidP="001A5A0E">
      <w:pPr>
        <w:ind w:firstLine="709"/>
        <w:rPr>
          <w:sz w:val="28"/>
          <w:szCs w:val="28"/>
        </w:rPr>
      </w:pPr>
      <w:r w:rsidRPr="00D31CC0">
        <w:rPr>
          <w:sz w:val="28"/>
          <w:szCs w:val="28"/>
        </w:rPr>
        <w:t>В рамках организации досуговой деятельности проводятся различные мероприятия. Для организации досуга молодежи проводятся бесплатные показы фильмов,  игротеки, досуговые мероприятия.</w:t>
      </w:r>
    </w:p>
    <w:p w:rsidR="00B266AE" w:rsidRPr="00D31CC0" w:rsidRDefault="00B266AE" w:rsidP="001A5A0E">
      <w:pPr>
        <w:ind w:firstLine="709"/>
        <w:rPr>
          <w:sz w:val="28"/>
          <w:szCs w:val="28"/>
        </w:rPr>
      </w:pPr>
      <w:r w:rsidRPr="00D31CC0">
        <w:rPr>
          <w:sz w:val="28"/>
          <w:szCs w:val="28"/>
        </w:rPr>
        <w:t>Так в рамках организации летней занятости молодёжи и организации досуга молодёжи за первый месяц летнего периода прошли  караоке вечера, дискотеки, уличные показа фильма, музыкальные вечера, игровые программы для молодежи.</w:t>
      </w:r>
    </w:p>
    <w:p w:rsidR="00B266AE" w:rsidRPr="00D31CC0" w:rsidRDefault="00B266AE" w:rsidP="001A5A0E">
      <w:pPr>
        <w:ind w:firstLine="709"/>
        <w:rPr>
          <w:sz w:val="28"/>
          <w:szCs w:val="28"/>
        </w:rPr>
      </w:pPr>
      <w:r w:rsidRPr="00D31CC0">
        <w:rPr>
          <w:sz w:val="28"/>
          <w:szCs w:val="28"/>
        </w:rPr>
        <w:t>С целью социальной адаптации молодёжи, формированию здорового образа жизни, профилактики негативных проявлений в молодёжной среде Центр культуры и досуга молодёжи проводит мероприятия, направленные на здоровый образ жизни и профилактику правонарушений среди подростков и молодёжи.</w:t>
      </w:r>
    </w:p>
    <w:p w:rsidR="00B266AE" w:rsidRPr="00D31CC0" w:rsidRDefault="00B266AE" w:rsidP="001A5A0E">
      <w:pPr>
        <w:ind w:firstLine="709"/>
        <w:rPr>
          <w:sz w:val="28"/>
          <w:szCs w:val="28"/>
        </w:rPr>
      </w:pPr>
      <w:r w:rsidRPr="00D31CC0">
        <w:rPr>
          <w:sz w:val="28"/>
          <w:szCs w:val="28"/>
        </w:rPr>
        <w:lastRenderedPageBreak/>
        <w:t xml:space="preserve">В этом году Центр культуры и досуга молодёжи активно сотрудничает с благотворительным фондом «Солнечный город». За первое полугодие Областные специалисты благотворительного фонда «Солнечный город уже дважды посетили Сузунский район 2 апреля и 21 мая. В рамках данных встреч проводятся мероприятия с подростками, состоящими на различных видах учета: тренинги на знакомство, беседы и игры на самооценку, возможность самореализации и профориентирование, спортивные соревнования и многое другое. </w:t>
      </w:r>
    </w:p>
    <w:p w:rsidR="00B266AE" w:rsidRPr="00D31CC0" w:rsidRDefault="00B266AE" w:rsidP="001A5A0E">
      <w:pPr>
        <w:ind w:firstLine="709"/>
        <w:rPr>
          <w:sz w:val="28"/>
          <w:szCs w:val="28"/>
        </w:rPr>
      </w:pPr>
      <w:r w:rsidRPr="00D31CC0">
        <w:rPr>
          <w:sz w:val="28"/>
          <w:szCs w:val="28"/>
        </w:rPr>
        <w:t>Участниками  данных мероприятий стали 73 подростка, состоящих на профилактических учетах, а так  же 2 –е подростков из спец. категории.</w:t>
      </w:r>
    </w:p>
    <w:p w:rsidR="00B266AE" w:rsidRPr="00D31CC0" w:rsidRDefault="00B266AE" w:rsidP="001A5A0E">
      <w:pPr>
        <w:ind w:firstLine="709"/>
        <w:rPr>
          <w:sz w:val="28"/>
          <w:szCs w:val="28"/>
        </w:rPr>
      </w:pPr>
      <w:r w:rsidRPr="00D31CC0">
        <w:rPr>
          <w:sz w:val="28"/>
          <w:szCs w:val="28"/>
        </w:rPr>
        <w:t>  В начале мая  этого года Центр культуры и досуга молодёжи  стал победителем программы «Открытая дверь 2022» в номинации «Очень нужно»  Благотворительного фонда Елены и Геннадия Тимченко</w:t>
      </w:r>
    </w:p>
    <w:p w:rsidR="00B266AE" w:rsidRPr="00D31CC0" w:rsidRDefault="00B266AE" w:rsidP="001A5A0E">
      <w:pPr>
        <w:ind w:firstLine="709"/>
        <w:rPr>
          <w:sz w:val="28"/>
          <w:szCs w:val="28"/>
        </w:rPr>
      </w:pPr>
      <w:r w:rsidRPr="00D31CC0">
        <w:rPr>
          <w:sz w:val="28"/>
          <w:szCs w:val="28"/>
        </w:rPr>
        <w:t>  В рамках данной программы оказана  помощь в натуральной форме предметов первой необходимости семьям с детьми в трудной жизненной ситуации и в социально опасном положении. Расходы, в размере 100 тыс. рублей были направлены на поддержку 50 семей Сузунского района.</w:t>
      </w:r>
    </w:p>
    <w:p w:rsidR="00B266AE" w:rsidRPr="00D31CC0" w:rsidRDefault="00B266AE" w:rsidP="001A5A0E">
      <w:pPr>
        <w:ind w:firstLine="709"/>
        <w:rPr>
          <w:sz w:val="28"/>
          <w:szCs w:val="28"/>
        </w:rPr>
      </w:pPr>
      <w:r w:rsidRPr="00D31CC0">
        <w:rPr>
          <w:sz w:val="28"/>
          <w:szCs w:val="28"/>
        </w:rPr>
        <w:t>Работающая молодёжь Сузунского района активно участвует в районных и областных мероприятиях. В январе представители молодёжи Сузунского района приняли участие в квест-игре «С днём рождения, любимый посёлок», посвященной Дню рождения Сузуна, в июне в квесте «Живет Победа в поколеньях». Представители работающей молодёжи активно присоединяются к акциям и мероприятиям Сузунского района.</w:t>
      </w:r>
    </w:p>
    <w:p w:rsidR="00B266AE" w:rsidRPr="00D31CC0" w:rsidRDefault="00B266AE" w:rsidP="001A5A0E">
      <w:pPr>
        <w:ind w:firstLine="709"/>
        <w:rPr>
          <w:sz w:val="28"/>
          <w:szCs w:val="28"/>
        </w:rPr>
      </w:pPr>
      <w:r w:rsidRPr="00D31CC0">
        <w:rPr>
          <w:sz w:val="28"/>
          <w:szCs w:val="28"/>
        </w:rPr>
        <w:t>В феврале команда Сузунского работающей молодежи района  заняла 1 место в отборочном этапе серии интеллектуальных игр «Кадры решают всё 2.0», а в марте приняла в финале данных игр в г. Новосибирск.</w:t>
      </w:r>
    </w:p>
    <w:p w:rsidR="00B266AE" w:rsidRPr="00D31CC0" w:rsidRDefault="00B266AE" w:rsidP="001A5A0E">
      <w:pPr>
        <w:ind w:firstLine="709"/>
        <w:rPr>
          <w:sz w:val="28"/>
          <w:szCs w:val="28"/>
        </w:rPr>
      </w:pPr>
      <w:r w:rsidRPr="00D31CC0">
        <w:rPr>
          <w:sz w:val="28"/>
          <w:szCs w:val="28"/>
        </w:rPr>
        <w:t>Одним из значимых событий молодёжи Сузунского района и Центра культуры и досуга молодёжи является реализация социально-значимых инициатив.</w:t>
      </w:r>
    </w:p>
    <w:p w:rsidR="00B266AE" w:rsidRPr="00D31CC0" w:rsidRDefault="00B266AE" w:rsidP="001A5A0E">
      <w:pPr>
        <w:ind w:firstLine="709"/>
        <w:rPr>
          <w:sz w:val="28"/>
          <w:szCs w:val="28"/>
        </w:rPr>
      </w:pPr>
      <w:r w:rsidRPr="00D31CC0">
        <w:rPr>
          <w:sz w:val="28"/>
          <w:szCs w:val="28"/>
        </w:rPr>
        <w:t xml:space="preserve">Так в этом году получили гранты федерального уровня, через Росмолодежь Данилова Дарья в размере 364 тыс. руб. на создание уличной зоны отдыха «Лужайка» в р.п. Сузун на уличной территории Центра культуры и досуга молодёжи и Елена Некрасова   на создание клуба настольных игр «Игротека на столе» </w:t>
      </w:r>
      <w:proofErr w:type="gramStart"/>
      <w:r w:rsidRPr="00D31CC0">
        <w:rPr>
          <w:sz w:val="28"/>
          <w:szCs w:val="28"/>
        </w:rPr>
        <w:t>в</w:t>
      </w:r>
      <w:proofErr w:type="gramEnd"/>
      <w:r w:rsidRPr="00D31CC0">
        <w:rPr>
          <w:sz w:val="28"/>
          <w:szCs w:val="28"/>
        </w:rPr>
        <w:t xml:space="preserve"> с. Шипуново. </w:t>
      </w:r>
    </w:p>
    <w:p w:rsidR="00B266AE" w:rsidRPr="00D31CC0" w:rsidRDefault="00B266AE" w:rsidP="001A5A0E">
      <w:pPr>
        <w:ind w:firstLine="709"/>
        <w:rPr>
          <w:sz w:val="28"/>
          <w:szCs w:val="28"/>
        </w:rPr>
      </w:pPr>
      <w:r w:rsidRPr="00D31CC0">
        <w:rPr>
          <w:sz w:val="28"/>
          <w:szCs w:val="28"/>
        </w:rPr>
        <w:t>Также Центр культуры и досуга молодёжи при поддержке Благотворительного фонда Тимченко и администрации Сузунского района организовал проведение конкурса инициатив Сузунского района «Малая культурная мозаика». Победителями конкурса стали 6 инициативных групп Сузунского района, которые получили поддержку от 10 до 20 тыс. на свою инициативу.</w:t>
      </w:r>
    </w:p>
    <w:p w:rsidR="00B266AE" w:rsidRPr="00D31CC0" w:rsidRDefault="00B266AE" w:rsidP="001A5A0E">
      <w:pPr>
        <w:ind w:firstLine="709"/>
        <w:rPr>
          <w:sz w:val="28"/>
          <w:szCs w:val="28"/>
        </w:rPr>
      </w:pPr>
      <w:proofErr w:type="gramStart"/>
      <w:r w:rsidRPr="00D31CC0">
        <w:rPr>
          <w:sz w:val="28"/>
          <w:szCs w:val="28"/>
        </w:rPr>
        <w:t xml:space="preserve">Благодаря данном конкурсу в с. Шарчино появился клуб настольных игр, в с. Шипуново будут проведена «Серия квест-игр «С чего начинается Родина?», в доме детского творчества реализуется серия мастер-классов «Из Сузуна с любовью», в музее будет реализован проект «Семья на ладошке», а также получили средства на развитие проекты «Развитие  Мультстудии </w:t>
      </w:r>
      <w:r w:rsidRPr="00D31CC0">
        <w:rPr>
          <w:sz w:val="28"/>
          <w:szCs w:val="28"/>
        </w:rPr>
        <w:lastRenderedPageBreak/>
        <w:t>Мышланские  «Мультяшки» в с. Мышланка и проект  «Изотерапия.</w:t>
      </w:r>
      <w:proofErr w:type="gramEnd"/>
      <w:r w:rsidRPr="00D31CC0">
        <w:rPr>
          <w:sz w:val="28"/>
          <w:szCs w:val="28"/>
        </w:rPr>
        <w:t xml:space="preserve"> Народное искусство Сибири» в библиотеке р.п. Сузун. </w:t>
      </w:r>
    </w:p>
    <w:p w:rsidR="00B266AE" w:rsidRPr="00D31CC0" w:rsidRDefault="00B266AE" w:rsidP="001A5A0E">
      <w:pPr>
        <w:ind w:firstLine="709"/>
        <w:rPr>
          <w:sz w:val="28"/>
          <w:szCs w:val="28"/>
        </w:rPr>
      </w:pPr>
      <w:r w:rsidRPr="00D31CC0">
        <w:rPr>
          <w:sz w:val="28"/>
          <w:szCs w:val="28"/>
        </w:rPr>
        <w:t>      Центром культуры и досуга молодёжи ведётся планомерная работа по вовлечению молодёжи в мероприятия различной направленности, а также вовлечение участия  молодёжи в реализации социально-значимых инициатив.</w:t>
      </w:r>
    </w:p>
    <w:p w:rsidR="00B266AE" w:rsidRPr="00D31CC0" w:rsidRDefault="00B266AE" w:rsidP="001A5A0E">
      <w:pPr>
        <w:rPr>
          <w:b/>
          <w:sz w:val="28"/>
          <w:szCs w:val="28"/>
        </w:rPr>
      </w:pPr>
    </w:p>
    <w:p w:rsidR="00B266AE" w:rsidRPr="00D31CC0" w:rsidRDefault="00B266AE" w:rsidP="00B266AE">
      <w:pPr>
        <w:autoSpaceDE w:val="0"/>
        <w:autoSpaceDN w:val="0"/>
        <w:spacing w:line="360" w:lineRule="auto"/>
        <w:rPr>
          <w:b/>
          <w:sz w:val="28"/>
          <w:szCs w:val="28"/>
        </w:rPr>
      </w:pPr>
      <w:r w:rsidRPr="00D31CC0">
        <w:rPr>
          <w:b/>
          <w:sz w:val="28"/>
          <w:szCs w:val="28"/>
        </w:rPr>
        <w:t xml:space="preserve">          Физическая культура и спорт.</w:t>
      </w:r>
    </w:p>
    <w:p w:rsidR="00B266AE" w:rsidRPr="00D31CC0" w:rsidRDefault="00B266AE" w:rsidP="00B266AE">
      <w:pPr>
        <w:ind w:firstLine="709"/>
        <w:rPr>
          <w:rFonts w:eastAsia="Calibri"/>
          <w:sz w:val="28"/>
          <w:szCs w:val="4"/>
        </w:rPr>
      </w:pPr>
      <w:r w:rsidRPr="00D31CC0">
        <w:rPr>
          <w:rFonts w:eastAsia="Calibri"/>
          <w:b/>
          <w:sz w:val="28"/>
          <w:szCs w:val="24"/>
        </w:rPr>
        <w:t xml:space="preserve">Цель – </w:t>
      </w:r>
      <w:r w:rsidRPr="00D31CC0">
        <w:rPr>
          <w:rFonts w:eastAsia="Calibri"/>
          <w:sz w:val="28"/>
          <w:szCs w:val="4"/>
        </w:rPr>
        <w:t>развитие массовой физической культуры и спорта среди населения.</w:t>
      </w:r>
    </w:p>
    <w:p w:rsidR="00B266AE" w:rsidRPr="00D31CC0" w:rsidRDefault="00B266AE" w:rsidP="00B266AE">
      <w:pPr>
        <w:ind w:firstLine="709"/>
        <w:rPr>
          <w:rFonts w:eastAsia="Calibri"/>
          <w:b/>
          <w:sz w:val="28"/>
          <w:szCs w:val="24"/>
        </w:rPr>
      </w:pPr>
      <w:r w:rsidRPr="00D31CC0">
        <w:rPr>
          <w:rFonts w:eastAsia="Calibri"/>
          <w:b/>
          <w:sz w:val="28"/>
          <w:szCs w:val="24"/>
        </w:rPr>
        <w:t xml:space="preserve">Задачи: </w:t>
      </w:r>
    </w:p>
    <w:p w:rsidR="00B266AE" w:rsidRPr="00D31CC0" w:rsidRDefault="00B266AE" w:rsidP="00BE28FC">
      <w:pPr>
        <w:numPr>
          <w:ilvl w:val="0"/>
          <w:numId w:val="74"/>
        </w:numPr>
        <w:tabs>
          <w:tab w:val="left" w:pos="1134"/>
        </w:tabs>
        <w:ind w:left="0" w:firstLine="709"/>
        <w:rPr>
          <w:rFonts w:eastAsia="Calibri"/>
          <w:sz w:val="28"/>
          <w:szCs w:val="24"/>
        </w:rPr>
      </w:pPr>
      <w:r w:rsidRPr="00D31CC0">
        <w:rPr>
          <w:rFonts w:eastAsia="Calibri"/>
          <w:sz w:val="28"/>
          <w:szCs w:val="24"/>
        </w:rPr>
        <w:t>организация и проведение массовых физкультурно – оздоровительных спортивных мероприятий;</w:t>
      </w:r>
    </w:p>
    <w:p w:rsidR="00B266AE" w:rsidRPr="00D31CC0" w:rsidRDefault="00B266AE" w:rsidP="00BE28FC">
      <w:pPr>
        <w:numPr>
          <w:ilvl w:val="0"/>
          <w:numId w:val="74"/>
        </w:numPr>
        <w:tabs>
          <w:tab w:val="left" w:pos="1134"/>
        </w:tabs>
        <w:ind w:left="0" w:firstLine="709"/>
        <w:rPr>
          <w:rFonts w:eastAsia="Calibri"/>
          <w:sz w:val="28"/>
          <w:szCs w:val="24"/>
        </w:rPr>
      </w:pPr>
      <w:r w:rsidRPr="00D31CC0">
        <w:rPr>
          <w:rFonts w:eastAsia="Calibri"/>
          <w:sz w:val="28"/>
          <w:szCs w:val="24"/>
        </w:rPr>
        <w:t>создание условий для занятий населения в спортивных секциях и группах оздоровительной направленности.</w:t>
      </w:r>
    </w:p>
    <w:p w:rsidR="00B266AE" w:rsidRPr="00D31CC0" w:rsidRDefault="00B266AE" w:rsidP="00B266AE">
      <w:pPr>
        <w:ind w:firstLine="709"/>
        <w:rPr>
          <w:bCs/>
          <w:sz w:val="28"/>
          <w:szCs w:val="28"/>
          <w:shd w:val="clear" w:color="auto" w:fill="FFFFFF"/>
        </w:rPr>
      </w:pPr>
      <w:proofErr w:type="gramStart"/>
      <w:r w:rsidRPr="00D31CC0">
        <w:rPr>
          <w:sz w:val="28"/>
          <w:szCs w:val="28"/>
          <w:shd w:val="clear" w:color="auto" w:fill="FFFFFF"/>
        </w:rPr>
        <w:t xml:space="preserve">Развитием физической культуры и спорта в районе занимаются МБУ ДО «ЦРФКС» (в состав которого входит </w:t>
      </w:r>
      <w:r w:rsidRPr="00D31CC0">
        <w:rPr>
          <w:bCs/>
          <w:sz w:val="28"/>
          <w:szCs w:val="28"/>
          <w:shd w:val="clear" w:color="auto" w:fill="FFFFFF"/>
        </w:rPr>
        <w:t xml:space="preserve">Сузунская детско-юношеская спортивная школа, ФОК «Метеор», центр тестирования ГТО) и </w:t>
      </w:r>
      <w:r w:rsidRPr="00D31CC0">
        <w:rPr>
          <w:sz w:val="28"/>
          <w:szCs w:val="28"/>
          <w:shd w:val="clear" w:color="auto" w:fill="FFFFFF"/>
        </w:rPr>
        <w:t xml:space="preserve">МКУ </w:t>
      </w:r>
      <w:r w:rsidRPr="00D31CC0">
        <w:rPr>
          <w:bCs/>
          <w:sz w:val="28"/>
          <w:szCs w:val="28"/>
          <w:shd w:val="clear" w:color="auto" w:fill="FFFFFF"/>
        </w:rPr>
        <w:t xml:space="preserve">«Спортивно-оздоровительный центр» </w:t>
      </w:r>
      <w:r w:rsidRPr="00D31CC0">
        <w:rPr>
          <w:sz w:val="28"/>
          <w:szCs w:val="28"/>
          <w:shd w:val="clear" w:color="auto" w:fill="FFFFFF"/>
        </w:rPr>
        <w:t>(в состав которого входит плавательный бассейн в р.п.</w:t>
      </w:r>
      <w:proofErr w:type="gramEnd"/>
      <w:r w:rsidRPr="00D31CC0">
        <w:rPr>
          <w:sz w:val="28"/>
          <w:szCs w:val="28"/>
          <w:shd w:val="clear" w:color="auto" w:fill="FFFFFF"/>
        </w:rPr>
        <w:t xml:space="preserve"> </w:t>
      </w:r>
      <w:proofErr w:type="gramStart"/>
      <w:r w:rsidRPr="00D31CC0">
        <w:rPr>
          <w:sz w:val="28"/>
          <w:szCs w:val="28"/>
          <w:shd w:val="clear" w:color="auto" w:fill="FFFFFF"/>
        </w:rPr>
        <w:t>Сузун)</w:t>
      </w:r>
      <w:r w:rsidRPr="00D31CC0">
        <w:rPr>
          <w:bCs/>
          <w:sz w:val="28"/>
          <w:szCs w:val="28"/>
          <w:shd w:val="clear" w:color="auto" w:fill="FFFFFF"/>
        </w:rPr>
        <w:t>.</w:t>
      </w:r>
      <w:proofErr w:type="gramEnd"/>
    </w:p>
    <w:p w:rsidR="00B266AE" w:rsidRPr="00D31CC0" w:rsidRDefault="00B266AE" w:rsidP="00B266AE">
      <w:pPr>
        <w:widowControl w:val="0"/>
        <w:tabs>
          <w:tab w:val="left" w:pos="0"/>
        </w:tabs>
        <w:outlineLvl w:val="1"/>
        <w:rPr>
          <w:b/>
          <w:bCs/>
          <w:sz w:val="28"/>
          <w:szCs w:val="24"/>
          <w:shd w:val="clear" w:color="auto" w:fill="FFFFFF"/>
        </w:rPr>
      </w:pPr>
      <w:r w:rsidRPr="00D31CC0">
        <w:rPr>
          <w:bCs/>
          <w:sz w:val="28"/>
          <w:szCs w:val="24"/>
          <w:shd w:val="clear" w:color="auto" w:fill="FFFFFF"/>
        </w:rPr>
        <w:tab/>
        <w:t xml:space="preserve">Общее количество штатных работников в Сузунском районе - 78. Численность систематически занимающихся физической культурой и спортом в Сузунском районе более 14285 человек. </w:t>
      </w:r>
    </w:p>
    <w:p w:rsidR="00D734A2" w:rsidRPr="00CE3DBF" w:rsidRDefault="00D734A2" w:rsidP="00D734A2">
      <w:pPr>
        <w:widowControl w:val="0"/>
        <w:tabs>
          <w:tab w:val="left" w:pos="0"/>
          <w:tab w:val="left" w:pos="1134"/>
        </w:tabs>
        <w:ind w:firstLine="709"/>
        <w:outlineLvl w:val="1"/>
        <w:rPr>
          <w:b/>
          <w:bCs/>
          <w:sz w:val="28"/>
          <w:szCs w:val="24"/>
          <w:shd w:val="clear" w:color="auto" w:fill="FFFFFF"/>
        </w:rPr>
      </w:pPr>
      <w:r w:rsidRPr="00CE3DBF">
        <w:rPr>
          <w:bCs/>
          <w:sz w:val="28"/>
          <w:szCs w:val="24"/>
          <w:shd w:val="clear" w:color="auto" w:fill="FFFFFF"/>
        </w:rPr>
        <w:t>Спортивная инфраструктура Сузунского района представлена:</w:t>
      </w:r>
      <w:r w:rsidRPr="00CE3DBF">
        <w:rPr>
          <w:b/>
          <w:bCs/>
          <w:sz w:val="28"/>
          <w:szCs w:val="24"/>
          <w:shd w:val="clear" w:color="auto" w:fill="FFFFFF"/>
        </w:rPr>
        <w:t xml:space="preserve"> </w:t>
      </w:r>
      <w:r w:rsidRPr="00CE3DBF">
        <w:rPr>
          <w:bCs/>
          <w:sz w:val="28"/>
          <w:szCs w:val="24"/>
          <w:shd w:val="clear" w:color="auto" w:fill="FFFFFF"/>
        </w:rPr>
        <w:t xml:space="preserve">центральный стадион Сузунского района, </w:t>
      </w:r>
      <w:r w:rsidRPr="00CE3DBF">
        <w:rPr>
          <w:sz w:val="28"/>
          <w:szCs w:val="4"/>
        </w:rPr>
        <w:t xml:space="preserve">ФОК «Метеор», </w:t>
      </w:r>
      <w:r w:rsidRPr="00CE3DBF">
        <w:rPr>
          <w:bCs/>
          <w:sz w:val="28"/>
          <w:szCs w:val="24"/>
          <w:shd w:val="clear" w:color="auto" w:fill="FFFFFF"/>
        </w:rPr>
        <w:t xml:space="preserve">хоккейные коробки – 7, помещения, лыжные и беговые трассы, спортивные площадки </w:t>
      </w:r>
      <w:r w:rsidRPr="00CE3DBF">
        <w:rPr>
          <w:bCs/>
          <w:sz w:val="28"/>
          <w:szCs w:val="28"/>
          <w:shd w:val="clear" w:color="auto" w:fill="FFFFFF"/>
        </w:rPr>
        <w:t>МБУ ДО «ЦРФКС»</w:t>
      </w:r>
      <w:r w:rsidRPr="00CE3DBF">
        <w:rPr>
          <w:bCs/>
          <w:sz w:val="28"/>
          <w:szCs w:val="24"/>
          <w:shd w:val="clear" w:color="auto" w:fill="FFFFFF"/>
        </w:rPr>
        <w:t xml:space="preserve">, плавательный бассейн, спортивные залы образовательных учреждений – 24, спортивные площадки, стадион МКОУ «Сузунская </w:t>
      </w:r>
      <w:proofErr w:type="gramStart"/>
      <w:r w:rsidRPr="00CE3DBF">
        <w:rPr>
          <w:bCs/>
          <w:sz w:val="28"/>
          <w:szCs w:val="24"/>
          <w:shd w:val="clear" w:color="auto" w:fill="FFFFFF"/>
        </w:rPr>
        <w:t>ОШ-И</w:t>
      </w:r>
      <w:proofErr w:type="gramEnd"/>
      <w:r w:rsidRPr="00CE3DBF">
        <w:rPr>
          <w:bCs/>
          <w:sz w:val="28"/>
          <w:szCs w:val="24"/>
          <w:shd w:val="clear" w:color="auto" w:fill="FFFFFF"/>
        </w:rPr>
        <w:t>».</w:t>
      </w:r>
    </w:p>
    <w:p w:rsidR="00D734A2" w:rsidRPr="00CE3DBF" w:rsidRDefault="00D734A2" w:rsidP="00D734A2">
      <w:pPr>
        <w:widowControl w:val="0"/>
        <w:tabs>
          <w:tab w:val="left" w:pos="0"/>
          <w:tab w:val="left" w:pos="1134"/>
        </w:tabs>
        <w:ind w:firstLine="709"/>
        <w:outlineLvl w:val="1"/>
        <w:rPr>
          <w:bCs/>
          <w:sz w:val="28"/>
          <w:szCs w:val="24"/>
          <w:shd w:val="clear" w:color="auto" w:fill="FFFFFF"/>
        </w:rPr>
      </w:pPr>
      <w:r w:rsidRPr="00CE3DBF">
        <w:rPr>
          <w:bCs/>
          <w:sz w:val="28"/>
          <w:szCs w:val="24"/>
          <w:shd w:val="clear" w:color="auto" w:fill="FFFFFF"/>
        </w:rPr>
        <w:t>Для занятий физкультурой и спортом в районе работают секции по 20 видам спорта.</w:t>
      </w:r>
    </w:p>
    <w:p w:rsidR="00D734A2" w:rsidRPr="00CE3DBF" w:rsidRDefault="00D734A2" w:rsidP="00D734A2">
      <w:pPr>
        <w:widowControl w:val="0"/>
        <w:tabs>
          <w:tab w:val="left" w:pos="0"/>
        </w:tabs>
        <w:outlineLvl w:val="1"/>
        <w:rPr>
          <w:bCs/>
          <w:sz w:val="28"/>
          <w:szCs w:val="24"/>
          <w:shd w:val="clear" w:color="auto" w:fill="FFFFFF"/>
        </w:rPr>
      </w:pPr>
      <w:r w:rsidRPr="00CE3DBF">
        <w:rPr>
          <w:bCs/>
          <w:sz w:val="28"/>
          <w:szCs w:val="24"/>
          <w:shd w:val="clear" w:color="auto" w:fill="FFFFFF"/>
        </w:rPr>
        <w:tab/>
        <w:t>За 7 месяцев 2022 года проведено более 100 спортивных мероприятий с общим количеством участников более 7800 спортсменов. Наиболее массовые и значимые</w:t>
      </w:r>
      <w:r w:rsidRPr="00CE3DBF">
        <w:rPr>
          <w:b/>
          <w:bCs/>
          <w:sz w:val="28"/>
          <w:szCs w:val="24"/>
          <w:shd w:val="clear" w:color="auto" w:fill="FFFFFF"/>
        </w:rPr>
        <w:t>:</w:t>
      </w:r>
    </w:p>
    <w:p w:rsidR="00D734A2" w:rsidRPr="00CE3DBF" w:rsidRDefault="00D734A2" w:rsidP="00BE28FC">
      <w:pPr>
        <w:widowControl w:val="0"/>
        <w:numPr>
          <w:ilvl w:val="0"/>
          <w:numId w:val="53"/>
        </w:numPr>
        <w:tabs>
          <w:tab w:val="left" w:pos="0"/>
          <w:tab w:val="left" w:pos="993"/>
        </w:tabs>
        <w:ind w:left="0" w:firstLine="709"/>
        <w:outlineLvl w:val="1"/>
        <w:rPr>
          <w:b/>
          <w:bCs/>
          <w:sz w:val="28"/>
          <w:szCs w:val="24"/>
          <w:shd w:val="clear" w:color="auto" w:fill="FFFFFF"/>
        </w:rPr>
      </w:pPr>
      <w:r w:rsidRPr="00CE3DBF">
        <w:rPr>
          <w:bCs/>
          <w:sz w:val="28"/>
          <w:szCs w:val="24"/>
          <w:shd w:val="clear" w:color="auto" w:fill="FFFFFF"/>
        </w:rPr>
        <w:t>Соревнования по лыжным гонкам «Сузунский лыжный марафон 2022»;</w:t>
      </w:r>
    </w:p>
    <w:p w:rsidR="00D734A2" w:rsidRPr="00CE3DBF" w:rsidRDefault="00D734A2" w:rsidP="00BE28FC">
      <w:pPr>
        <w:widowControl w:val="0"/>
        <w:numPr>
          <w:ilvl w:val="0"/>
          <w:numId w:val="53"/>
        </w:numPr>
        <w:tabs>
          <w:tab w:val="left" w:pos="0"/>
          <w:tab w:val="left" w:pos="993"/>
        </w:tabs>
        <w:ind w:left="0" w:firstLine="709"/>
        <w:outlineLvl w:val="1"/>
        <w:rPr>
          <w:b/>
          <w:bCs/>
          <w:sz w:val="28"/>
          <w:szCs w:val="24"/>
          <w:shd w:val="clear" w:color="auto" w:fill="FFFFFF"/>
        </w:rPr>
      </w:pPr>
      <w:r w:rsidRPr="00CE3DBF">
        <w:rPr>
          <w:bCs/>
          <w:sz w:val="28"/>
          <w:szCs w:val="24"/>
          <w:shd w:val="clear" w:color="auto" w:fill="FFFFFF"/>
        </w:rPr>
        <w:t>Всероссийская массовая лыжная гонка «Лыжня России»;</w:t>
      </w:r>
    </w:p>
    <w:p w:rsidR="00D734A2" w:rsidRPr="00CE3DBF" w:rsidRDefault="00D734A2" w:rsidP="00BE28FC">
      <w:pPr>
        <w:widowControl w:val="0"/>
        <w:numPr>
          <w:ilvl w:val="0"/>
          <w:numId w:val="53"/>
        </w:numPr>
        <w:tabs>
          <w:tab w:val="left" w:pos="0"/>
          <w:tab w:val="left" w:pos="993"/>
        </w:tabs>
        <w:ind w:left="0" w:firstLine="709"/>
        <w:outlineLvl w:val="1"/>
        <w:rPr>
          <w:b/>
          <w:bCs/>
          <w:sz w:val="28"/>
          <w:szCs w:val="24"/>
          <w:shd w:val="clear" w:color="auto" w:fill="FFFFFF"/>
        </w:rPr>
      </w:pPr>
      <w:r w:rsidRPr="00CE3DBF">
        <w:rPr>
          <w:bCs/>
          <w:sz w:val="28"/>
          <w:szCs w:val="24"/>
          <w:shd w:val="clear" w:color="auto" w:fill="FFFFFF"/>
        </w:rPr>
        <w:t>Областные соревнования по лыжным гонкам «Серебряная снежинка»</w:t>
      </w:r>
      <w:r w:rsidRPr="00CE3DBF">
        <w:rPr>
          <w:b/>
          <w:bCs/>
          <w:sz w:val="28"/>
          <w:szCs w:val="24"/>
          <w:shd w:val="clear" w:color="auto" w:fill="FFFFFF"/>
        </w:rPr>
        <w:t>;</w:t>
      </w:r>
    </w:p>
    <w:p w:rsidR="00D734A2" w:rsidRPr="00CE3DBF" w:rsidRDefault="00D734A2" w:rsidP="00BE28FC">
      <w:pPr>
        <w:widowControl w:val="0"/>
        <w:numPr>
          <w:ilvl w:val="0"/>
          <w:numId w:val="53"/>
        </w:numPr>
        <w:tabs>
          <w:tab w:val="left" w:pos="0"/>
          <w:tab w:val="left" w:pos="993"/>
        </w:tabs>
        <w:ind w:left="0" w:firstLine="709"/>
        <w:outlineLvl w:val="1"/>
        <w:rPr>
          <w:b/>
          <w:bCs/>
          <w:sz w:val="28"/>
          <w:szCs w:val="24"/>
          <w:shd w:val="clear" w:color="auto" w:fill="FFFFFF"/>
        </w:rPr>
      </w:pPr>
      <w:r w:rsidRPr="00CE3DBF">
        <w:rPr>
          <w:bCs/>
          <w:sz w:val="28"/>
          <w:szCs w:val="24"/>
          <w:shd w:val="clear" w:color="auto" w:fill="FFFFFF"/>
        </w:rPr>
        <w:t>Областная Спартакиада Специальной Олимпиады России по лыжным гонкам и бегу на снегоступах;</w:t>
      </w:r>
    </w:p>
    <w:p w:rsidR="00D734A2" w:rsidRPr="00CE3DBF" w:rsidRDefault="00D734A2" w:rsidP="00BE28FC">
      <w:pPr>
        <w:widowControl w:val="0"/>
        <w:numPr>
          <w:ilvl w:val="0"/>
          <w:numId w:val="53"/>
        </w:numPr>
        <w:tabs>
          <w:tab w:val="left" w:pos="0"/>
          <w:tab w:val="left" w:pos="993"/>
        </w:tabs>
        <w:ind w:left="0" w:firstLine="709"/>
        <w:outlineLvl w:val="1"/>
        <w:rPr>
          <w:b/>
          <w:bCs/>
          <w:sz w:val="28"/>
          <w:szCs w:val="24"/>
          <w:shd w:val="clear" w:color="auto" w:fill="FFFFFF"/>
        </w:rPr>
      </w:pPr>
      <w:r w:rsidRPr="00CE3DBF">
        <w:rPr>
          <w:bCs/>
          <w:sz w:val="28"/>
          <w:szCs w:val="24"/>
          <w:shd w:val="clear" w:color="auto" w:fill="FFFFFF"/>
        </w:rPr>
        <w:t>Первенство НСО по лыжным гонкам «Серебряная снежинка»</w:t>
      </w:r>
      <w:r w:rsidRPr="00CE3DBF">
        <w:rPr>
          <w:b/>
          <w:bCs/>
          <w:sz w:val="28"/>
          <w:szCs w:val="24"/>
          <w:shd w:val="clear" w:color="auto" w:fill="FFFFFF"/>
        </w:rPr>
        <w:t>;</w:t>
      </w:r>
    </w:p>
    <w:p w:rsidR="00D734A2" w:rsidRPr="00CE3DBF" w:rsidRDefault="00D734A2" w:rsidP="00BE28FC">
      <w:pPr>
        <w:widowControl w:val="0"/>
        <w:numPr>
          <w:ilvl w:val="0"/>
          <w:numId w:val="53"/>
        </w:numPr>
        <w:tabs>
          <w:tab w:val="left" w:pos="0"/>
          <w:tab w:val="left" w:pos="993"/>
        </w:tabs>
        <w:ind w:left="0" w:firstLine="709"/>
        <w:outlineLvl w:val="1"/>
        <w:rPr>
          <w:b/>
          <w:bCs/>
          <w:sz w:val="28"/>
          <w:szCs w:val="24"/>
          <w:shd w:val="clear" w:color="auto" w:fill="FFFFFF"/>
        </w:rPr>
      </w:pPr>
      <w:r w:rsidRPr="00CE3DBF">
        <w:rPr>
          <w:sz w:val="28"/>
          <w:szCs w:val="4"/>
        </w:rPr>
        <w:t>Чемпионат, первенство НСО по ездовому спорту (гонки на собачьих упряжках);</w:t>
      </w:r>
    </w:p>
    <w:p w:rsidR="00D734A2" w:rsidRPr="00CE3DBF" w:rsidRDefault="00D734A2" w:rsidP="00BE28FC">
      <w:pPr>
        <w:widowControl w:val="0"/>
        <w:numPr>
          <w:ilvl w:val="0"/>
          <w:numId w:val="53"/>
        </w:numPr>
        <w:tabs>
          <w:tab w:val="left" w:pos="0"/>
          <w:tab w:val="left" w:pos="993"/>
        </w:tabs>
        <w:ind w:left="0" w:firstLine="709"/>
        <w:outlineLvl w:val="1"/>
        <w:rPr>
          <w:b/>
          <w:bCs/>
          <w:sz w:val="28"/>
          <w:szCs w:val="24"/>
          <w:shd w:val="clear" w:color="auto" w:fill="FFFFFF"/>
        </w:rPr>
      </w:pPr>
      <w:r w:rsidRPr="00CE3DBF">
        <w:rPr>
          <w:sz w:val="28"/>
          <w:szCs w:val="4"/>
        </w:rPr>
        <w:t>II сельские спортивные игры Сузунского района;</w:t>
      </w:r>
    </w:p>
    <w:p w:rsidR="00D734A2" w:rsidRPr="00CE3DBF" w:rsidRDefault="00D734A2" w:rsidP="00BE28FC">
      <w:pPr>
        <w:widowControl w:val="0"/>
        <w:numPr>
          <w:ilvl w:val="0"/>
          <w:numId w:val="53"/>
        </w:numPr>
        <w:tabs>
          <w:tab w:val="left" w:pos="0"/>
          <w:tab w:val="left" w:pos="993"/>
        </w:tabs>
        <w:ind w:left="0" w:firstLine="709"/>
        <w:outlineLvl w:val="1"/>
        <w:rPr>
          <w:b/>
          <w:bCs/>
          <w:sz w:val="28"/>
          <w:szCs w:val="24"/>
          <w:shd w:val="clear" w:color="auto" w:fill="FFFFFF"/>
        </w:rPr>
      </w:pPr>
      <w:r w:rsidRPr="00CE3DBF">
        <w:rPr>
          <w:sz w:val="28"/>
          <w:szCs w:val="4"/>
        </w:rPr>
        <w:t>соревнования, посвящённые 77-й годовщине Победы в Великой Отечественной войне 1941-1945 г.: легкоатлетическая эстафета, городошный спорт, гиревой спорт, мини – футбол, настольный теннис;</w:t>
      </w:r>
    </w:p>
    <w:p w:rsidR="00D734A2" w:rsidRPr="00CE3DBF" w:rsidRDefault="00D734A2" w:rsidP="00BE28FC">
      <w:pPr>
        <w:widowControl w:val="0"/>
        <w:numPr>
          <w:ilvl w:val="0"/>
          <w:numId w:val="53"/>
        </w:numPr>
        <w:tabs>
          <w:tab w:val="left" w:pos="0"/>
          <w:tab w:val="left" w:pos="993"/>
        </w:tabs>
        <w:ind w:left="0" w:firstLine="709"/>
        <w:outlineLvl w:val="1"/>
        <w:rPr>
          <w:b/>
          <w:bCs/>
          <w:sz w:val="28"/>
          <w:szCs w:val="24"/>
          <w:shd w:val="clear" w:color="auto" w:fill="FFFFFF"/>
        </w:rPr>
      </w:pPr>
      <w:r w:rsidRPr="00CE3DBF">
        <w:rPr>
          <w:bCs/>
          <w:sz w:val="28"/>
          <w:szCs w:val="24"/>
          <w:shd w:val="clear" w:color="auto" w:fill="FFFFFF"/>
        </w:rPr>
        <w:lastRenderedPageBreak/>
        <w:t>отборочный этап Кубка Губернатора Новосибирской области по русскому бильярду в Болтово;</w:t>
      </w:r>
    </w:p>
    <w:p w:rsidR="00D734A2" w:rsidRPr="00CE3DBF" w:rsidRDefault="00D734A2" w:rsidP="00BE28FC">
      <w:pPr>
        <w:widowControl w:val="0"/>
        <w:numPr>
          <w:ilvl w:val="0"/>
          <w:numId w:val="53"/>
        </w:numPr>
        <w:tabs>
          <w:tab w:val="left" w:pos="0"/>
          <w:tab w:val="left" w:pos="993"/>
        </w:tabs>
        <w:ind w:left="0" w:firstLine="709"/>
        <w:outlineLvl w:val="1"/>
        <w:rPr>
          <w:b/>
          <w:bCs/>
          <w:sz w:val="28"/>
          <w:szCs w:val="24"/>
          <w:shd w:val="clear" w:color="auto" w:fill="FFFFFF"/>
        </w:rPr>
      </w:pPr>
      <w:r w:rsidRPr="00CE3DBF">
        <w:rPr>
          <w:bCs/>
          <w:sz w:val="28"/>
          <w:szCs w:val="24"/>
          <w:shd w:val="clear" w:color="auto" w:fill="FFFFFF"/>
        </w:rPr>
        <w:t>Рождественские турниры на кубок Главы Сузунского района по хоккею и волейболу.</w:t>
      </w:r>
    </w:p>
    <w:p w:rsidR="00D734A2" w:rsidRPr="00CE3DBF" w:rsidRDefault="00D734A2" w:rsidP="00BE28FC">
      <w:pPr>
        <w:widowControl w:val="0"/>
        <w:numPr>
          <w:ilvl w:val="0"/>
          <w:numId w:val="53"/>
        </w:numPr>
        <w:tabs>
          <w:tab w:val="left" w:pos="0"/>
          <w:tab w:val="left" w:pos="993"/>
        </w:tabs>
        <w:ind w:left="0" w:firstLine="709"/>
        <w:outlineLvl w:val="1"/>
        <w:rPr>
          <w:b/>
          <w:bCs/>
          <w:sz w:val="28"/>
          <w:szCs w:val="24"/>
          <w:shd w:val="clear" w:color="auto" w:fill="FFFFFF"/>
        </w:rPr>
      </w:pPr>
      <w:r w:rsidRPr="00CE3DBF">
        <w:rPr>
          <w:bCs/>
          <w:sz w:val="28"/>
          <w:szCs w:val="24"/>
          <w:shd w:val="clear" w:color="auto" w:fill="FFFFFF"/>
        </w:rPr>
        <w:t>8 Спартакиада муниципальных образований Сузунского района в рамках Спортивно-художественного фестиваля</w:t>
      </w:r>
      <w:r w:rsidRPr="00CE3DBF">
        <w:rPr>
          <w:b/>
          <w:bCs/>
          <w:sz w:val="28"/>
          <w:szCs w:val="24"/>
          <w:shd w:val="clear" w:color="auto" w:fill="FFFFFF"/>
        </w:rPr>
        <w:t>.</w:t>
      </w:r>
    </w:p>
    <w:p w:rsidR="00D734A2" w:rsidRPr="00D734A2" w:rsidRDefault="00D734A2" w:rsidP="00D734A2">
      <w:pPr>
        <w:ind w:firstLine="708"/>
        <w:rPr>
          <w:sz w:val="28"/>
          <w:szCs w:val="4"/>
        </w:rPr>
      </w:pPr>
      <w:r w:rsidRPr="00D734A2">
        <w:rPr>
          <w:sz w:val="28"/>
          <w:szCs w:val="4"/>
        </w:rPr>
        <w:t>Команды Сузунского района приняли участие в региональных и межрегиональных соревнованиях различного уровня:</w:t>
      </w:r>
    </w:p>
    <w:p w:rsidR="00D734A2" w:rsidRPr="00D734A2" w:rsidRDefault="00D734A2" w:rsidP="00BE28FC">
      <w:pPr>
        <w:pStyle w:val="a9"/>
        <w:numPr>
          <w:ilvl w:val="0"/>
          <w:numId w:val="76"/>
        </w:numPr>
        <w:tabs>
          <w:tab w:val="left" w:pos="1134"/>
        </w:tabs>
        <w:ind w:left="0" w:firstLine="709"/>
        <w:rPr>
          <w:rFonts w:ascii="Times New Roman" w:hAnsi="Times New Roman"/>
          <w:sz w:val="28"/>
          <w:szCs w:val="4"/>
        </w:rPr>
      </w:pPr>
      <w:r w:rsidRPr="00D734A2">
        <w:rPr>
          <w:rFonts w:ascii="Times New Roman" w:hAnsi="Times New Roman"/>
          <w:sz w:val="28"/>
          <w:szCs w:val="4"/>
          <w:shd w:val="clear" w:color="auto" w:fill="FFFFFF"/>
        </w:rPr>
        <w:t>XXX</w:t>
      </w:r>
      <w:r w:rsidRPr="00D734A2">
        <w:rPr>
          <w:rFonts w:ascii="Times New Roman" w:hAnsi="Times New Roman"/>
          <w:sz w:val="28"/>
          <w:szCs w:val="4"/>
          <w:shd w:val="clear" w:color="auto" w:fill="FFFFFF"/>
          <w:lang w:val="en-US"/>
        </w:rPr>
        <w:t>V</w:t>
      </w:r>
      <w:r w:rsidRPr="00D734A2">
        <w:rPr>
          <w:rFonts w:ascii="Times New Roman" w:hAnsi="Times New Roman"/>
          <w:sz w:val="28"/>
          <w:szCs w:val="4"/>
          <w:shd w:val="clear" w:color="auto" w:fill="FFFFFF"/>
        </w:rPr>
        <w:t>I летние сельские спортивные игры Новосибирской области г. Куйбышев</w:t>
      </w:r>
      <w:r w:rsidRPr="00D734A2">
        <w:rPr>
          <w:rFonts w:ascii="Times New Roman" w:hAnsi="Times New Roman"/>
          <w:sz w:val="28"/>
          <w:szCs w:val="4"/>
        </w:rPr>
        <w:t>;</w:t>
      </w:r>
    </w:p>
    <w:p w:rsidR="00D734A2" w:rsidRPr="00D734A2" w:rsidRDefault="00D734A2" w:rsidP="00BE28FC">
      <w:pPr>
        <w:pStyle w:val="a9"/>
        <w:numPr>
          <w:ilvl w:val="0"/>
          <w:numId w:val="76"/>
        </w:numPr>
        <w:tabs>
          <w:tab w:val="left" w:pos="1134"/>
        </w:tabs>
        <w:ind w:left="0" w:firstLine="709"/>
        <w:rPr>
          <w:rFonts w:ascii="Times New Roman" w:hAnsi="Times New Roman"/>
          <w:sz w:val="28"/>
          <w:szCs w:val="4"/>
        </w:rPr>
      </w:pPr>
      <w:r w:rsidRPr="00D734A2">
        <w:rPr>
          <w:rFonts w:ascii="Times New Roman" w:hAnsi="Times New Roman"/>
          <w:sz w:val="28"/>
          <w:szCs w:val="4"/>
        </w:rPr>
        <w:t>зональные соревнования «Х</w:t>
      </w:r>
      <w:proofErr w:type="gramStart"/>
      <w:r w:rsidRPr="00D734A2">
        <w:rPr>
          <w:rFonts w:ascii="Times New Roman" w:hAnsi="Times New Roman"/>
          <w:sz w:val="28"/>
          <w:szCs w:val="4"/>
          <w:shd w:val="clear" w:color="auto" w:fill="FFFFFF"/>
        </w:rPr>
        <w:t>I</w:t>
      </w:r>
      <w:proofErr w:type="gramEnd"/>
      <w:r w:rsidRPr="00D734A2">
        <w:rPr>
          <w:rFonts w:ascii="Times New Roman" w:hAnsi="Times New Roman"/>
          <w:sz w:val="28"/>
          <w:szCs w:val="4"/>
        </w:rPr>
        <w:t xml:space="preserve"> летней Спартакиады пенсионеров 2022» в г. Бердск;</w:t>
      </w:r>
    </w:p>
    <w:p w:rsidR="00D734A2" w:rsidRPr="00D734A2" w:rsidRDefault="00D734A2" w:rsidP="00BE28FC">
      <w:pPr>
        <w:pStyle w:val="a9"/>
        <w:numPr>
          <w:ilvl w:val="0"/>
          <w:numId w:val="76"/>
        </w:numPr>
        <w:tabs>
          <w:tab w:val="left" w:pos="1134"/>
        </w:tabs>
        <w:ind w:left="0" w:firstLine="709"/>
        <w:rPr>
          <w:rFonts w:ascii="Times New Roman" w:hAnsi="Times New Roman"/>
          <w:sz w:val="28"/>
          <w:szCs w:val="4"/>
        </w:rPr>
      </w:pPr>
      <w:r w:rsidRPr="00D734A2">
        <w:rPr>
          <w:rFonts w:ascii="Times New Roman" w:hAnsi="Times New Roman"/>
          <w:sz w:val="28"/>
          <w:szCs w:val="4"/>
        </w:rPr>
        <w:t>IX летняя Спартакиада инвалидов Новосибирской области, посвященная 85-летию образования Новосибирской области г. Новосибирск.</w:t>
      </w:r>
    </w:p>
    <w:p w:rsidR="00D734A2" w:rsidRPr="00D734A2" w:rsidRDefault="00D734A2" w:rsidP="00D734A2">
      <w:pPr>
        <w:ind w:firstLine="708"/>
        <w:rPr>
          <w:sz w:val="28"/>
          <w:szCs w:val="4"/>
        </w:rPr>
      </w:pPr>
      <w:r w:rsidRPr="00D734A2">
        <w:rPr>
          <w:sz w:val="28"/>
          <w:szCs w:val="4"/>
        </w:rPr>
        <w:t>По направлению адаптивного спорта проведено 9 районных мероприятий.</w:t>
      </w:r>
    </w:p>
    <w:p w:rsidR="00D734A2" w:rsidRPr="00D734A2" w:rsidRDefault="00D734A2" w:rsidP="00D734A2">
      <w:pPr>
        <w:widowControl w:val="0"/>
        <w:tabs>
          <w:tab w:val="left" w:pos="0"/>
        </w:tabs>
        <w:outlineLvl w:val="1"/>
        <w:rPr>
          <w:bCs/>
          <w:sz w:val="28"/>
          <w:szCs w:val="24"/>
          <w:shd w:val="clear" w:color="auto" w:fill="FFFFFF"/>
        </w:rPr>
      </w:pPr>
      <w:r w:rsidRPr="00D734A2">
        <w:rPr>
          <w:bCs/>
          <w:sz w:val="28"/>
          <w:szCs w:val="24"/>
          <w:shd w:val="clear" w:color="auto" w:fill="FFFFFF"/>
        </w:rPr>
        <w:tab/>
        <w:t xml:space="preserve">Одним из приоритетных направлений в сфере спорта является развитие детско-юношеского спорта. Всего: 6 видов спорта, 731 учащийся, 14 тренеров </w:t>
      </w:r>
      <w:proofErr w:type="gramStart"/>
      <w:r w:rsidRPr="00D734A2">
        <w:rPr>
          <w:bCs/>
          <w:sz w:val="28"/>
          <w:szCs w:val="24"/>
          <w:shd w:val="clear" w:color="auto" w:fill="FFFFFF"/>
        </w:rPr>
        <w:t>-п</w:t>
      </w:r>
      <w:proofErr w:type="gramEnd"/>
      <w:r w:rsidRPr="00D734A2">
        <w:rPr>
          <w:bCs/>
          <w:sz w:val="28"/>
          <w:szCs w:val="24"/>
          <w:shd w:val="clear" w:color="auto" w:fill="FFFFFF"/>
        </w:rPr>
        <w:t>реподавателей.</w:t>
      </w:r>
    </w:p>
    <w:p w:rsidR="00D734A2" w:rsidRPr="00D734A2" w:rsidRDefault="00D734A2" w:rsidP="00D734A2">
      <w:pPr>
        <w:widowControl w:val="0"/>
        <w:tabs>
          <w:tab w:val="left" w:pos="0"/>
        </w:tabs>
        <w:outlineLvl w:val="1"/>
        <w:rPr>
          <w:bCs/>
          <w:sz w:val="28"/>
          <w:szCs w:val="24"/>
          <w:shd w:val="clear" w:color="auto" w:fill="FFFFFF"/>
        </w:rPr>
      </w:pPr>
      <w:r w:rsidRPr="00D734A2">
        <w:rPr>
          <w:bCs/>
          <w:sz w:val="28"/>
          <w:szCs w:val="24"/>
          <w:shd w:val="clear" w:color="auto" w:fill="FFFFFF"/>
        </w:rPr>
        <w:tab/>
        <w:t>Воспитанники Центра спорта приняли участие:</w:t>
      </w:r>
    </w:p>
    <w:p w:rsidR="00D734A2" w:rsidRPr="00D734A2" w:rsidRDefault="00D734A2" w:rsidP="00BE28FC">
      <w:pPr>
        <w:pStyle w:val="a9"/>
        <w:widowControl w:val="0"/>
        <w:numPr>
          <w:ilvl w:val="0"/>
          <w:numId w:val="77"/>
        </w:numPr>
        <w:tabs>
          <w:tab w:val="left" w:pos="0"/>
          <w:tab w:val="left" w:pos="1134"/>
        </w:tabs>
        <w:ind w:left="0" w:firstLine="709"/>
        <w:outlineLvl w:val="1"/>
        <w:rPr>
          <w:rFonts w:ascii="Times New Roman" w:hAnsi="Times New Roman"/>
          <w:bCs/>
          <w:sz w:val="28"/>
          <w:szCs w:val="24"/>
          <w:shd w:val="clear" w:color="auto" w:fill="FFFFFF"/>
        </w:rPr>
      </w:pPr>
      <w:r w:rsidRPr="00D734A2">
        <w:rPr>
          <w:rFonts w:ascii="Times New Roman" w:hAnsi="Times New Roman"/>
          <w:bCs/>
          <w:sz w:val="28"/>
          <w:szCs w:val="24"/>
          <w:shd w:val="clear" w:color="auto" w:fill="FFFFFF"/>
        </w:rPr>
        <w:t>XI зимняя спартакиада учащихся России 2022 года, Республика Хакасия;</w:t>
      </w:r>
    </w:p>
    <w:p w:rsidR="00D734A2" w:rsidRPr="00D734A2" w:rsidRDefault="00D734A2" w:rsidP="00BE28FC">
      <w:pPr>
        <w:pStyle w:val="a9"/>
        <w:widowControl w:val="0"/>
        <w:numPr>
          <w:ilvl w:val="0"/>
          <w:numId w:val="77"/>
        </w:numPr>
        <w:tabs>
          <w:tab w:val="left" w:pos="0"/>
          <w:tab w:val="left" w:pos="1134"/>
        </w:tabs>
        <w:ind w:left="0" w:firstLine="709"/>
        <w:outlineLvl w:val="1"/>
        <w:rPr>
          <w:rFonts w:ascii="Times New Roman" w:hAnsi="Times New Roman"/>
          <w:bCs/>
          <w:sz w:val="28"/>
          <w:szCs w:val="24"/>
          <w:shd w:val="clear" w:color="auto" w:fill="FFFFFF"/>
        </w:rPr>
      </w:pPr>
      <w:r w:rsidRPr="00D734A2">
        <w:rPr>
          <w:rFonts w:ascii="Times New Roman" w:hAnsi="Times New Roman"/>
          <w:bCs/>
          <w:sz w:val="28"/>
          <w:szCs w:val="24"/>
          <w:shd w:val="clear" w:color="auto" w:fill="FFFFFF"/>
        </w:rPr>
        <w:t>Всероссийские соревнования по лыжным гонкам на призы МСМК В.А. Долганова, г. Омск;</w:t>
      </w:r>
    </w:p>
    <w:p w:rsidR="00D734A2" w:rsidRPr="00D734A2" w:rsidRDefault="00D734A2" w:rsidP="00BE28FC">
      <w:pPr>
        <w:pStyle w:val="a9"/>
        <w:widowControl w:val="0"/>
        <w:numPr>
          <w:ilvl w:val="0"/>
          <w:numId w:val="77"/>
        </w:numPr>
        <w:tabs>
          <w:tab w:val="left" w:pos="0"/>
          <w:tab w:val="left" w:pos="1134"/>
        </w:tabs>
        <w:ind w:left="0" w:firstLine="709"/>
        <w:outlineLvl w:val="1"/>
        <w:rPr>
          <w:rFonts w:ascii="Times New Roman" w:hAnsi="Times New Roman"/>
          <w:bCs/>
          <w:sz w:val="28"/>
          <w:szCs w:val="24"/>
          <w:shd w:val="clear" w:color="auto" w:fill="FFFFFF"/>
        </w:rPr>
      </w:pPr>
      <w:r w:rsidRPr="00D734A2">
        <w:rPr>
          <w:rFonts w:ascii="Times New Roman" w:hAnsi="Times New Roman"/>
          <w:bCs/>
          <w:sz w:val="28"/>
          <w:szCs w:val="24"/>
          <w:shd w:val="clear" w:color="auto" w:fill="FFFFFF"/>
        </w:rPr>
        <w:t>областные соревнования по лыжным гонкам на призы ЗМС СССР чемпиона мира по биатлону А. Тропникова;</w:t>
      </w:r>
    </w:p>
    <w:p w:rsidR="00D734A2" w:rsidRPr="00D734A2" w:rsidRDefault="00D734A2" w:rsidP="00BE28FC">
      <w:pPr>
        <w:pStyle w:val="a9"/>
        <w:widowControl w:val="0"/>
        <w:numPr>
          <w:ilvl w:val="0"/>
          <w:numId w:val="77"/>
        </w:numPr>
        <w:tabs>
          <w:tab w:val="left" w:pos="0"/>
          <w:tab w:val="left" w:pos="1134"/>
        </w:tabs>
        <w:ind w:left="0" w:firstLine="709"/>
        <w:outlineLvl w:val="1"/>
        <w:rPr>
          <w:rFonts w:ascii="Times New Roman" w:hAnsi="Times New Roman"/>
          <w:bCs/>
          <w:sz w:val="28"/>
          <w:szCs w:val="24"/>
          <w:shd w:val="clear" w:color="auto" w:fill="FFFFFF"/>
        </w:rPr>
      </w:pPr>
      <w:r w:rsidRPr="00D734A2">
        <w:rPr>
          <w:rFonts w:ascii="Times New Roman" w:hAnsi="Times New Roman"/>
          <w:bCs/>
          <w:sz w:val="28"/>
          <w:szCs w:val="24"/>
          <w:shd w:val="clear" w:color="auto" w:fill="FFFFFF"/>
        </w:rPr>
        <w:t>первенство Новосибирской области по баскетболу среди девушек, г. Чулым;</w:t>
      </w:r>
    </w:p>
    <w:p w:rsidR="00D734A2" w:rsidRPr="00D734A2" w:rsidRDefault="00D734A2" w:rsidP="00BE28FC">
      <w:pPr>
        <w:pStyle w:val="a9"/>
        <w:widowControl w:val="0"/>
        <w:numPr>
          <w:ilvl w:val="0"/>
          <w:numId w:val="77"/>
        </w:numPr>
        <w:tabs>
          <w:tab w:val="left" w:pos="0"/>
          <w:tab w:val="left" w:pos="1134"/>
        </w:tabs>
        <w:ind w:left="0" w:firstLine="709"/>
        <w:outlineLvl w:val="1"/>
        <w:rPr>
          <w:rFonts w:ascii="Times New Roman" w:hAnsi="Times New Roman"/>
          <w:bCs/>
          <w:sz w:val="28"/>
          <w:szCs w:val="24"/>
          <w:shd w:val="clear" w:color="auto" w:fill="FFFFFF"/>
        </w:rPr>
      </w:pPr>
      <w:r w:rsidRPr="00D734A2">
        <w:rPr>
          <w:rFonts w:ascii="Times New Roman" w:hAnsi="Times New Roman"/>
          <w:bCs/>
          <w:sz w:val="28"/>
          <w:szCs w:val="24"/>
          <w:shd w:val="clear" w:color="auto" w:fill="FFFFFF"/>
        </w:rPr>
        <w:t>областные соревнования по баскетболу среди воспитанников 2005-2006 г.р. ДЮСШ и образовательно-оздоровительных центров физкультурно оздоровительной направленности Новосибирской области, г. Новосибирск и т.д.</w:t>
      </w:r>
    </w:p>
    <w:p w:rsidR="00D734A2" w:rsidRPr="00D734A2" w:rsidRDefault="00D734A2" w:rsidP="00D734A2">
      <w:pPr>
        <w:ind w:firstLine="708"/>
        <w:rPr>
          <w:sz w:val="28"/>
          <w:szCs w:val="4"/>
        </w:rPr>
      </w:pPr>
      <w:proofErr w:type="gramStart"/>
      <w:r w:rsidRPr="00D734A2">
        <w:rPr>
          <w:sz w:val="28"/>
          <w:szCs w:val="4"/>
        </w:rPr>
        <w:t>В соответствии с поручением Губернатора Новосибирской области Травникова А.А., и в целях выявления и поддержки детей, проявляющих выдающиеся способности в области физической культуры и спорта, подготовки спортивного резерва для сборных команд Сузунского района Новосибирской области на базе МБУ ДО «Центр развития физической культуры и спорта» создан «Центр по работе с одаренными детьми в области физической культуры спорта».</w:t>
      </w:r>
      <w:proofErr w:type="gramEnd"/>
      <w:r w:rsidRPr="00D734A2">
        <w:rPr>
          <w:sz w:val="28"/>
          <w:szCs w:val="4"/>
        </w:rPr>
        <w:t xml:space="preserve"> В Центре проводят занятия с 25 одаренными детьми 2 тренера-преподавателя по лыжным гонкам, в течение года организовано проведение учебно-тренировочных сборов и выезды на соревнования.</w:t>
      </w:r>
    </w:p>
    <w:p w:rsidR="00D734A2" w:rsidRPr="00D734A2" w:rsidRDefault="00D734A2" w:rsidP="00D734A2">
      <w:pPr>
        <w:tabs>
          <w:tab w:val="left" w:pos="0"/>
        </w:tabs>
        <w:ind w:firstLine="709"/>
        <w:rPr>
          <w:sz w:val="28"/>
          <w:szCs w:val="28"/>
          <w:shd w:val="clear" w:color="auto" w:fill="FFFFFF"/>
        </w:rPr>
      </w:pPr>
      <w:r w:rsidRPr="00D734A2">
        <w:rPr>
          <w:sz w:val="28"/>
          <w:szCs w:val="28"/>
          <w:shd w:val="clear" w:color="auto" w:fill="FFFFFF"/>
        </w:rPr>
        <w:t>Активно работает клуб ветеранов спорта. Здесь более 40 человек занимаются волейболом, шахматами, настольным теннисом, городошным спортом активно участвуют во всех районных и областных соревнованиях.</w:t>
      </w:r>
    </w:p>
    <w:p w:rsidR="00B266AE" w:rsidRPr="00D734A2" w:rsidRDefault="00D734A2" w:rsidP="00D734A2">
      <w:pPr>
        <w:ind w:firstLine="708"/>
        <w:rPr>
          <w:sz w:val="28"/>
          <w:szCs w:val="28"/>
        </w:rPr>
      </w:pPr>
      <w:r w:rsidRPr="00D734A2">
        <w:rPr>
          <w:sz w:val="28"/>
          <w:szCs w:val="28"/>
        </w:rPr>
        <w:lastRenderedPageBreak/>
        <w:t xml:space="preserve">МКУ «Сузунский спортивно-оздоровительный центр» реализует свою деятельность в рамках национального проекта «Спорт – норма жизни». За первое полугодие 2022 года МКУ «Сузунский </w:t>
      </w:r>
      <w:proofErr w:type="gramStart"/>
      <w:r w:rsidRPr="00D734A2">
        <w:rPr>
          <w:sz w:val="28"/>
          <w:szCs w:val="28"/>
        </w:rPr>
        <w:t>СОЦ</w:t>
      </w:r>
      <w:proofErr w:type="gramEnd"/>
      <w:r w:rsidRPr="00D734A2">
        <w:rPr>
          <w:sz w:val="28"/>
          <w:szCs w:val="28"/>
        </w:rPr>
        <w:t xml:space="preserve">» посетило большую чашу бассейна 10 817 человек, малую чашу (дети от 1 до 7 лет) 908 человек. В бассейне занимается 5 групп по плаванию, которые посещают около 80 учащихся Сузунских школ. </w:t>
      </w:r>
    </w:p>
    <w:p w:rsidR="00E55FB7" w:rsidRPr="00D31CC0" w:rsidRDefault="004D3747" w:rsidP="004562A1">
      <w:pPr>
        <w:pStyle w:val="2"/>
      </w:pPr>
      <w:r w:rsidRPr="00D31CC0">
        <w:t>32.</w:t>
      </w:r>
      <w:r w:rsidR="00200B65" w:rsidRPr="00D31CC0">
        <w:t xml:space="preserve">    </w:t>
      </w:r>
      <w:r w:rsidRPr="00D31CC0">
        <w:t xml:space="preserve"> </w:t>
      </w:r>
      <w:r w:rsidR="00E55FB7" w:rsidRPr="00D31CC0">
        <w:t>Обеспечение безопасности жизнедеятельности</w:t>
      </w:r>
      <w:bookmarkEnd w:id="48"/>
    </w:p>
    <w:p w:rsidR="00FC552F" w:rsidRPr="00D31CC0" w:rsidRDefault="00FC552F" w:rsidP="009368F3">
      <w:pPr>
        <w:pStyle w:val="030"/>
      </w:pPr>
      <w:r w:rsidRPr="00D31CC0">
        <w:t xml:space="preserve">Цель – </w:t>
      </w:r>
    </w:p>
    <w:p w:rsidR="00FC552F" w:rsidRPr="00D31CC0" w:rsidRDefault="00FC552F" w:rsidP="00AD5695">
      <w:pPr>
        <w:pStyle w:val="01"/>
      </w:pPr>
      <w:r w:rsidRPr="00D31CC0">
        <w:t>безопасное проживание граждан на территории Сузунского района Новосибирской области.</w:t>
      </w:r>
    </w:p>
    <w:p w:rsidR="00FC552F" w:rsidRPr="00D31CC0" w:rsidRDefault="00FC552F" w:rsidP="009368F3">
      <w:pPr>
        <w:pStyle w:val="030"/>
      </w:pPr>
      <w:r w:rsidRPr="00D31CC0">
        <w:t xml:space="preserve">Задачи: </w:t>
      </w:r>
    </w:p>
    <w:p w:rsidR="00FC552F" w:rsidRPr="00A921BB" w:rsidRDefault="00FC552F" w:rsidP="00A921BB">
      <w:pPr>
        <w:pStyle w:val="02"/>
        <w:numPr>
          <w:ilvl w:val="0"/>
          <w:numId w:val="10"/>
        </w:numPr>
        <w:ind w:left="0" w:firstLine="360"/>
        <w:rPr>
          <w:b w:val="0"/>
        </w:rPr>
      </w:pPr>
      <w:r w:rsidRPr="00A921BB">
        <w:rPr>
          <w:b w:val="0"/>
        </w:rPr>
        <w:t xml:space="preserve">обеспечение экологической безопасности на территории Сузунского района в пределах своей компетенции; </w:t>
      </w:r>
    </w:p>
    <w:p w:rsidR="00FC552F" w:rsidRPr="00A921BB" w:rsidRDefault="00FC552F" w:rsidP="00A921BB">
      <w:pPr>
        <w:pStyle w:val="02"/>
        <w:numPr>
          <w:ilvl w:val="0"/>
          <w:numId w:val="10"/>
        </w:numPr>
        <w:ind w:left="0" w:firstLine="360"/>
        <w:rPr>
          <w:b w:val="0"/>
        </w:rPr>
      </w:pPr>
      <w:r w:rsidRPr="00A921BB">
        <w:rPr>
          <w:b w:val="0"/>
        </w:rPr>
        <w:t>организация процесса утилизации и переработки бытовых и промышленных отходов на территории Сузунского района;</w:t>
      </w:r>
    </w:p>
    <w:p w:rsidR="00FC552F" w:rsidRPr="00A921BB" w:rsidRDefault="00FC552F" w:rsidP="00A921BB">
      <w:pPr>
        <w:pStyle w:val="02"/>
        <w:numPr>
          <w:ilvl w:val="0"/>
          <w:numId w:val="10"/>
        </w:numPr>
        <w:ind w:left="0" w:firstLine="360"/>
        <w:rPr>
          <w:b w:val="0"/>
        </w:rPr>
      </w:pPr>
      <w:r w:rsidRPr="00A921BB">
        <w:rPr>
          <w:b w:val="0"/>
        </w:rPr>
        <w:t>оформление свалок в муниципальную собственность;</w:t>
      </w:r>
    </w:p>
    <w:p w:rsidR="00FC552F" w:rsidRPr="00A921BB" w:rsidRDefault="00FC552F" w:rsidP="00A921BB">
      <w:pPr>
        <w:pStyle w:val="02"/>
        <w:numPr>
          <w:ilvl w:val="0"/>
          <w:numId w:val="10"/>
        </w:numPr>
        <w:ind w:left="0" w:firstLine="360"/>
        <w:rPr>
          <w:b w:val="0"/>
        </w:rPr>
      </w:pPr>
      <w:r w:rsidRPr="00A921BB">
        <w:rPr>
          <w:b w:val="0"/>
        </w:rPr>
        <w:t>организация сбора, хранения, аналитической обработки и распространения информации по проблемам охраны окружающей среды, природных ресурсов, экологической безопасности на территории Сузунского района;</w:t>
      </w:r>
    </w:p>
    <w:p w:rsidR="00FC552F" w:rsidRPr="00A921BB" w:rsidRDefault="00FC552F" w:rsidP="00A921BB">
      <w:pPr>
        <w:pStyle w:val="02"/>
        <w:numPr>
          <w:ilvl w:val="0"/>
          <w:numId w:val="10"/>
        </w:numPr>
        <w:ind w:left="0" w:firstLine="360"/>
        <w:rPr>
          <w:b w:val="0"/>
        </w:rPr>
      </w:pPr>
      <w:r w:rsidRPr="00A921BB">
        <w:rPr>
          <w:b w:val="0"/>
        </w:rPr>
        <w:t xml:space="preserve">привлечение частных инвестиций в охрану окружающей среды. </w:t>
      </w:r>
    </w:p>
    <w:p w:rsidR="00FC552F" w:rsidRPr="00A921BB" w:rsidRDefault="00FC552F" w:rsidP="009368F3">
      <w:pPr>
        <w:pStyle w:val="030"/>
      </w:pPr>
      <w:r w:rsidRPr="00A921BB">
        <w:t>Программы и мероприятия, направленные на решение поставленных задач:</w:t>
      </w:r>
    </w:p>
    <w:p w:rsidR="00A21700" w:rsidRPr="00A921BB" w:rsidRDefault="00CC4AE2" w:rsidP="00A921BB">
      <w:pPr>
        <w:pStyle w:val="02"/>
        <w:numPr>
          <w:ilvl w:val="0"/>
          <w:numId w:val="11"/>
        </w:numPr>
        <w:ind w:left="0" w:firstLine="360"/>
        <w:rPr>
          <w:b w:val="0"/>
        </w:rPr>
      </w:pPr>
      <w:r w:rsidRPr="00A921BB">
        <w:rPr>
          <w:b w:val="0"/>
        </w:rPr>
        <w:t>м</w:t>
      </w:r>
      <w:r w:rsidR="00A21700" w:rsidRPr="00A921BB">
        <w:rPr>
          <w:b w:val="0"/>
        </w:rPr>
        <w:t xml:space="preserve">униципальная программа </w:t>
      </w:r>
      <w:r w:rsidR="007B01BC" w:rsidRPr="00A921BB">
        <w:rPr>
          <w:b w:val="0"/>
        </w:rPr>
        <w:t>«</w:t>
      </w:r>
      <w:r w:rsidR="00A21700" w:rsidRPr="00A921BB">
        <w:rPr>
          <w:b w:val="0"/>
        </w:rPr>
        <w:t>Профилактика терроризма и экстремизма, минимизация и (или) ликвидация последствий проявления терроризма на т</w:t>
      </w:r>
      <w:r w:rsidR="006F706C" w:rsidRPr="00A921BB">
        <w:rPr>
          <w:b w:val="0"/>
        </w:rPr>
        <w:t>ерритории Сузунского района 2020-2022</w:t>
      </w:r>
      <w:r w:rsidR="00A21700" w:rsidRPr="00A921BB">
        <w:rPr>
          <w:b w:val="0"/>
        </w:rPr>
        <w:t xml:space="preserve"> годы</w:t>
      </w:r>
      <w:r w:rsidR="007B01BC" w:rsidRPr="00A921BB">
        <w:rPr>
          <w:b w:val="0"/>
        </w:rPr>
        <w:t>»</w:t>
      </w:r>
      <w:r w:rsidR="006F706C" w:rsidRPr="00A921BB">
        <w:rPr>
          <w:b w:val="0"/>
        </w:rPr>
        <w:t>, утвержденная постановлением администрации Сузунского района от 20..11.2019 № 389</w:t>
      </w:r>
      <w:r w:rsidR="00A21700" w:rsidRPr="00A921BB">
        <w:rPr>
          <w:b w:val="0"/>
        </w:rPr>
        <w:t>;</w:t>
      </w:r>
    </w:p>
    <w:p w:rsidR="00FC552F" w:rsidRPr="00A921BB" w:rsidRDefault="00FC552F" w:rsidP="00A921BB">
      <w:pPr>
        <w:pStyle w:val="02"/>
        <w:numPr>
          <w:ilvl w:val="0"/>
          <w:numId w:val="11"/>
        </w:numPr>
        <w:ind w:left="0" w:firstLine="360"/>
        <w:rPr>
          <w:b w:val="0"/>
        </w:rPr>
      </w:pPr>
      <w:r w:rsidRPr="00A921BB">
        <w:rPr>
          <w:b w:val="0"/>
        </w:rPr>
        <w:t xml:space="preserve">государственная программа Новосибирской области </w:t>
      </w:r>
      <w:r w:rsidR="007B01BC" w:rsidRPr="00A921BB">
        <w:rPr>
          <w:b w:val="0"/>
        </w:rPr>
        <w:t>«</w:t>
      </w:r>
      <w:r w:rsidRPr="00A921BB">
        <w:rPr>
          <w:b w:val="0"/>
        </w:rPr>
        <w:t>Обеспечение безопасности жизнедеятельности населения Новосибирской области на период 2015-2020 годов</w:t>
      </w:r>
      <w:r w:rsidR="007B01BC" w:rsidRPr="00A921BB">
        <w:rPr>
          <w:b w:val="0"/>
        </w:rPr>
        <w:t>»</w:t>
      </w:r>
      <w:r w:rsidRPr="00A921BB">
        <w:rPr>
          <w:b w:val="0"/>
        </w:rPr>
        <w:t xml:space="preserve">, </w:t>
      </w:r>
      <w:r w:rsidR="00E97922" w:rsidRPr="00A921BB">
        <w:rPr>
          <w:b w:val="0"/>
        </w:rPr>
        <w:t xml:space="preserve">утвержденная </w:t>
      </w:r>
      <w:r w:rsidRPr="00A921BB">
        <w:rPr>
          <w:b w:val="0"/>
        </w:rPr>
        <w:t xml:space="preserve">постановлением Правительства Новосибирской области от 27.03.2015 № 110-п; </w:t>
      </w:r>
    </w:p>
    <w:p w:rsidR="00FC552F" w:rsidRPr="00A921BB" w:rsidRDefault="00FC552F" w:rsidP="00A921BB">
      <w:pPr>
        <w:pStyle w:val="02"/>
        <w:numPr>
          <w:ilvl w:val="0"/>
          <w:numId w:val="11"/>
        </w:numPr>
        <w:ind w:left="0" w:firstLine="360"/>
        <w:rPr>
          <w:b w:val="0"/>
        </w:rPr>
      </w:pPr>
      <w:r w:rsidRPr="00A921BB">
        <w:rPr>
          <w:b w:val="0"/>
        </w:rPr>
        <w:t xml:space="preserve">государственная программа Новосибирской области </w:t>
      </w:r>
      <w:r w:rsidR="007B01BC" w:rsidRPr="00A921BB">
        <w:rPr>
          <w:b w:val="0"/>
        </w:rPr>
        <w:t>«</w:t>
      </w:r>
      <w:r w:rsidRPr="00A921BB">
        <w:rPr>
          <w:b w:val="0"/>
        </w:rPr>
        <w:t>Повышение безопасности дорожного движения на автомобильных дорогах и обеспечение безопасности населения на транспорте в Новосибирской области в 2015-2020 годах</w:t>
      </w:r>
      <w:r w:rsidR="007B01BC" w:rsidRPr="00A921BB">
        <w:rPr>
          <w:b w:val="0"/>
        </w:rPr>
        <w:t>»</w:t>
      </w:r>
      <w:r w:rsidRPr="00A921BB">
        <w:rPr>
          <w:b w:val="0"/>
        </w:rPr>
        <w:t xml:space="preserve">, </w:t>
      </w:r>
      <w:r w:rsidR="00E97922" w:rsidRPr="00A921BB">
        <w:rPr>
          <w:b w:val="0"/>
        </w:rPr>
        <w:t xml:space="preserve">утвержденная </w:t>
      </w:r>
      <w:r w:rsidRPr="00A921BB">
        <w:rPr>
          <w:b w:val="0"/>
        </w:rPr>
        <w:t>постановлением Правительства Новосибирской области от 03.12.2014 № 468-п;</w:t>
      </w:r>
    </w:p>
    <w:p w:rsidR="00FC552F" w:rsidRPr="00A921BB" w:rsidRDefault="00FC552F" w:rsidP="00A921BB">
      <w:pPr>
        <w:pStyle w:val="02"/>
        <w:numPr>
          <w:ilvl w:val="0"/>
          <w:numId w:val="11"/>
        </w:numPr>
        <w:ind w:left="0" w:firstLine="360"/>
        <w:rPr>
          <w:b w:val="0"/>
        </w:rPr>
      </w:pPr>
      <w:r w:rsidRPr="00A921BB">
        <w:rPr>
          <w:b w:val="0"/>
        </w:rPr>
        <w:t xml:space="preserve">государственная программа Новосибирской области </w:t>
      </w:r>
      <w:r w:rsidR="007B01BC" w:rsidRPr="00A921BB">
        <w:rPr>
          <w:b w:val="0"/>
        </w:rPr>
        <w:t>«</w:t>
      </w:r>
      <w:r w:rsidRPr="00A921BB">
        <w:rPr>
          <w:b w:val="0"/>
        </w:rPr>
        <w:t>Развитие инфраструктуры информационного общества Новосибирской области на 2015-2020 годы</w:t>
      </w:r>
      <w:r w:rsidR="007B01BC" w:rsidRPr="00A921BB">
        <w:rPr>
          <w:b w:val="0"/>
        </w:rPr>
        <w:t>»</w:t>
      </w:r>
      <w:r w:rsidRPr="00A921BB">
        <w:rPr>
          <w:b w:val="0"/>
        </w:rPr>
        <w:t xml:space="preserve">, </w:t>
      </w:r>
      <w:r w:rsidR="00E97922" w:rsidRPr="00A921BB">
        <w:rPr>
          <w:b w:val="0"/>
        </w:rPr>
        <w:t xml:space="preserve">утвержденная </w:t>
      </w:r>
      <w:r w:rsidRPr="00A921BB">
        <w:rPr>
          <w:b w:val="0"/>
        </w:rPr>
        <w:t>постановлением Правительства Новосибирской области от 04.03.2015 № 70-п;</w:t>
      </w:r>
    </w:p>
    <w:p w:rsidR="00FC552F" w:rsidRPr="00A921BB" w:rsidRDefault="00FC552F" w:rsidP="00A921BB">
      <w:pPr>
        <w:pStyle w:val="02"/>
        <w:numPr>
          <w:ilvl w:val="0"/>
          <w:numId w:val="11"/>
        </w:numPr>
        <w:ind w:left="0" w:firstLine="360"/>
        <w:rPr>
          <w:b w:val="0"/>
        </w:rPr>
      </w:pPr>
      <w:r w:rsidRPr="00A921BB">
        <w:rPr>
          <w:b w:val="0"/>
        </w:rPr>
        <w:lastRenderedPageBreak/>
        <w:t xml:space="preserve">государственная программа Новосибирской области </w:t>
      </w:r>
      <w:r w:rsidR="007B01BC" w:rsidRPr="00A921BB">
        <w:rPr>
          <w:b w:val="0"/>
        </w:rPr>
        <w:t>«</w:t>
      </w:r>
      <w:r w:rsidRPr="00A921BB">
        <w:rPr>
          <w:b w:val="0"/>
        </w:rPr>
        <w:t>Безопасный регион</w:t>
      </w:r>
      <w:r w:rsidR="007B01BC" w:rsidRPr="00A921BB">
        <w:rPr>
          <w:b w:val="0"/>
        </w:rPr>
        <w:t>»</w:t>
      </w:r>
      <w:r w:rsidR="001472FD" w:rsidRPr="00A921BB">
        <w:rPr>
          <w:b w:val="0"/>
        </w:rPr>
        <w:t xml:space="preserve"> на 2016-2020 годы, утвержденная постановлением Правительства Новосибирской области от 14.12.2016 № 403-п</w:t>
      </w:r>
      <w:r w:rsidRPr="00A921BB">
        <w:rPr>
          <w:b w:val="0"/>
        </w:rPr>
        <w:t>;</w:t>
      </w:r>
    </w:p>
    <w:p w:rsidR="00F569A4" w:rsidRPr="00A921BB" w:rsidRDefault="00F569A4" w:rsidP="00A921BB">
      <w:pPr>
        <w:pStyle w:val="02"/>
        <w:numPr>
          <w:ilvl w:val="0"/>
          <w:numId w:val="11"/>
        </w:numPr>
        <w:ind w:left="0" w:firstLine="360"/>
        <w:rPr>
          <w:b w:val="0"/>
        </w:rPr>
      </w:pPr>
      <w:r w:rsidRPr="00A921BB">
        <w:rPr>
          <w:b w:val="0"/>
        </w:rPr>
        <w:t xml:space="preserve">муниципальная программа </w:t>
      </w:r>
      <w:r w:rsidR="00D35207" w:rsidRPr="00A921BB">
        <w:rPr>
          <w:b w:val="0"/>
        </w:rPr>
        <w:t>«</w:t>
      </w:r>
      <w:r w:rsidRPr="00A921BB">
        <w:rPr>
          <w:b w:val="0"/>
        </w:rPr>
        <w:t>Профилактика правонарушений на территории Сузунского района на 2</w:t>
      </w:r>
      <w:r w:rsidR="00887A56" w:rsidRPr="00A921BB">
        <w:rPr>
          <w:b w:val="0"/>
        </w:rPr>
        <w:t>021</w:t>
      </w:r>
      <w:r w:rsidR="00DA0F8D" w:rsidRPr="00A921BB">
        <w:rPr>
          <w:b w:val="0"/>
        </w:rPr>
        <w:t xml:space="preserve"> </w:t>
      </w:r>
      <w:r w:rsidR="00D35207" w:rsidRPr="00A921BB">
        <w:rPr>
          <w:b w:val="0"/>
        </w:rPr>
        <w:t>-</w:t>
      </w:r>
      <w:r w:rsidR="00DA0F8D" w:rsidRPr="00A921BB">
        <w:rPr>
          <w:b w:val="0"/>
        </w:rPr>
        <w:t xml:space="preserve"> </w:t>
      </w:r>
      <w:r w:rsidR="00887A56" w:rsidRPr="00A921BB">
        <w:rPr>
          <w:b w:val="0"/>
        </w:rPr>
        <w:t>2023</w:t>
      </w:r>
      <w:r w:rsidR="00D35207" w:rsidRPr="00A921BB">
        <w:rPr>
          <w:b w:val="0"/>
        </w:rPr>
        <w:t xml:space="preserve"> годы»</w:t>
      </w:r>
      <w:r w:rsidR="00DA0F8D" w:rsidRPr="00A921BB">
        <w:rPr>
          <w:b w:val="0"/>
        </w:rPr>
        <w:t xml:space="preserve">, утвержденная постановлением администрации Сузунского района от </w:t>
      </w:r>
      <w:r w:rsidR="00887A56" w:rsidRPr="00A921BB">
        <w:rPr>
          <w:b w:val="0"/>
        </w:rPr>
        <w:t>27.11.2020  № 374</w:t>
      </w:r>
      <w:r w:rsidR="00FD6998" w:rsidRPr="00A921BB">
        <w:rPr>
          <w:b w:val="0"/>
        </w:rPr>
        <w:t>;</w:t>
      </w:r>
    </w:p>
    <w:p w:rsidR="0084162C" w:rsidRPr="00A921BB" w:rsidRDefault="0084162C" w:rsidP="00A921BB">
      <w:pPr>
        <w:pStyle w:val="02"/>
        <w:numPr>
          <w:ilvl w:val="0"/>
          <w:numId w:val="11"/>
        </w:numPr>
        <w:ind w:left="0" w:firstLine="360"/>
        <w:rPr>
          <w:b w:val="0"/>
        </w:rPr>
      </w:pPr>
      <w:r w:rsidRPr="00A921BB">
        <w:rPr>
          <w:b w:val="0"/>
        </w:rPr>
        <w:t xml:space="preserve">муниципальная программа </w:t>
      </w:r>
      <w:r w:rsidR="00D35207" w:rsidRPr="00A921BB">
        <w:rPr>
          <w:b w:val="0"/>
        </w:rPr>
        <w:t>«</w:t>
      </w:r>
      <w:r w:rsidRPr="00A921BB">
        <w:rPr>
          <w:b w:val="0"/>
        </w:rPr>
        <w:t>Повышение безопасности дорожного движения в Суз</w:t>
      </w:r>
      <w:r w:rsidR="00887A56" w:rsidRPr="00A921BB">
        <w:rPr>
          <w:b w:val="0"/>
        </w:rPr>
        <w:t>унском районе на 2021 - 2023</w:t>
      </w:r>
      <w:r w:rsidR="00D35207" w:rsidRPr="00A921BB">
        <w:rPr>
          <w:b w:val="0"/>
        </w:rPr>
        <w:t xml:space="preserve"> годы»</w:t>
      </w:r>
      <w:r w:rsidR="007151E0" w:rsidRPr="00A921BB">
        <w:rPr>
          <w:b w:val="0"/>
        </w:rPr>
        <w:t xml:space="preserve">, утвержденная постановлением администрации Сузунского района от </w:t>
      </w:r>
      <w:r w:rsidR="00CD4B70" w:rsidRPr="00A921BB">
        <w:rPr>
          <w:b w:val="0"/>
        </w:rPr>
        <w:t>20.10.2020  № 325</w:t>
      </w:r>
      <w:r w:rsidR="007151E0" w:rsidRPr="00A921BB">
        <w:rPr>
          <w:b w:val="0"/>
        </w:rPr>
        <w:t>;</w:t>
      </w:r>
    </w:p>
    <w:p w:rsidR="00FD6998" w:rsidRPr="00A921BB" w:rsidRDefault="00FD6998" w:rsidP="00A921BB">
      <w:pPr>
        <w:pStyle w:val="02"/>
        <w:numPr>
          <w:ilvl w:val="0"/>
          <w:numId w:val="11"/>
        </w:numPr>
        <w:ind w:left="0" w:firstLine="360"/>
        <w:rPr>
          <w:b w:val="0"/>
        </w:rPr>
      </w:pPr>
      <w:r w:rsidRPr="00A921BB">
        <w:rPr>
          <w:b w:val="0"/>
        </w:rPr>
        <w:t xml:space="preserve">муниципальная программа </w:t>
      </w:r>
      <w:r w:rsidR="00D35207" w:rsidRPr="00A921BB">
        <w:rPr>
          <w:b w:val="0"/>
        </w:rPr>
        <w:t>«</w:t>
      </w:r>
      <w:r w:rsidRPr="00A921BB">
        <w:rPr>
          <w:b w:val="0"/>
        </w:rPr>
        <w:t>Обеспечение безопасности жизнедеятельности населения Сузу</w:t>
      </w:r>
      <w:r w:rsidR="00887A56" w:rsidRPr="00A921BB">
        <w:rPr>
          <w:b w:val="0"/>
        </w:rPr>
        <w:t>нского района на 2021-2023</w:t>
      </w:r>
      <w:r w:rsidR="00D35207" w:rsidRPr="00A921BB">
        <w:rPr>
          <w:b w:val="0"/>
        </w:rPr>
        <w:t xml:space="preserve"> годы»</w:t>
      </w:r>
      <w:r w:rsidR="00AB2F91" w:rsidRPr="00A921BB">
        <w:rPr>
          <w:b w:val="0"/>
        </w:rPr>
        <w:t xml:space="preserve">, утвержденная постановлением администрации Сузунского района от </w:t>
      </w:r>
      <w:r w:rsidR="00CD4B70" w:rsidRPr="00A921BB">
        <w:rPr>
          <w:b w:val="0"/>
        </w:rPr>
        <w:t>12.05.2020  № 156</w:t>
      </w:r>
      <w:r w:rsidR="00AB2F91" w:rsidRPr="00A921BB">
        <w:rPr>
          <w:b w:val="0"/>
        </w:rPr>
        <w:t>.</w:t>
      </w:r>
    </w:p>
    <w:p w:rsidR="00FC552F" w:rsidRPr="00D31CC0" w:rsidRDefault="00FC552F" w:rsidP="00AD5695">
      <w:pPr>
        <w:pStyle w:val="01"/>
      </w:pPr>
      <w:r w:rsidRPr="00D31CC0">
        <w:t xml:space="preserve">Реализация мероприятий по обеспечению безопасности жизнедеятельности, профилактики правонарушений позволит </w:t>
      </w:r>
      <w:r w:rsidR="00CD4B70" w:rsidRPr="00D31CC0">
        <w:t>снизить к 2024</w:t>
      </w:r>
      <w:r w:rsidRPr="00D31CC0">
        <w:t xml:space="preserve"> году долю лиц, ранее осуждавшихся за совершение преступлений, в общем количестве лиц, осужденных на основании обвинительных приговоров, вступивших в законную силу.</w:t>
      </w:r>
    </w:p>
    <w:p w:rsidR="00FC552F" w:rsidRPr="00D31CC0" w:rsidRDefault="00FC552F" w:rsidP="00AD5695">
      <w:pPr>
        <w:pStyle w:val="01"/>
      </w:pPr>
      <w:r w:rsidRPr="00D31CC0">
        <w:t xml:space="preserve">В рамках реализации приоритета по обеспечению безопасности дорожного движения и пассажирских перевозок на транспорте </w:t>
      </w:r>
      <w:r w:rsidR="0053191E" w:rsidRPr="00D31CC0">
        <w:t xml:space="preserve">сократится </w:t>
      </w:r>
      <w:r w:rsidRPr="00D31CC0">
        <w:t>смертность от дорожно-транспортных происшествий в Новосибирской области.</w:t>
      </w:r>
    </w:p>
    <w:p w:rsidR="00FC552F" w:rsidRPr="005E6932" w:rsidRDefault="00FC552F" w:rsidP="00AD5695">
      <w:pPr>
        <w:pStyle w:val="01"/>
      </w:pPr>
      <w:r w:rsidRPr="00D31CC0">
        <w:t>При эффективной реализации мероприятий по обеспечению безопасности жизнедеятельности населения, охват населения Новосибирской области региональной автоматизированной системой централизованного оповещения гражданской обор</w:t>
      </w:r>
      <w:r w:rsidR="00AF6A4D" w:rsidRPr="00D31CC0">
        <w:t>оны Новосиби</w:t>
      </w:r>
      <w:r w:rsidR="00513F82" w:rsidRPr="00D31CC0">
        <w:t>рской области в 202</w:t>
      </w:r>
      <w:r w:rsidR="00CD4B70" w:rsidRPr="00D31CC0">
        <w:t>4</w:t>
      </w:r>
      <w:r w:rsidRPr="00D31CC0">
        <w:t xml:space="preserve"> году достигнет</w:t>
      </w:r>
      <w:r w:rsidRPr="005E6932">
        <w:t xml:space="preserve"> 89,1%.</w:t>
      </w:r>
    </w:p>
    <w:p w:rsidR="00FC552F" w:rsidRPr="005E6932" w:rsidRDefault="00FC552F" w:rsidP="00AD5695">
      <w:pPr>
        <w:pStyle w:val="01"/>
      </w:pPr>
      <w:r w:rsidRPr="005E6932">
        <w:t xml:space="preserve">Организация системы комплексного реагирования экстренных оперативных служб и организация функционирования информационной и телекоммуникационной инфраструктуры </w:t>
      </w:r>
      <w:r w:rsidR="007B01BC" w:rsidRPr="005E6932">
        <w:t>«</w:t>
      </w:r>
      <w:r w:rsidRPr="005E6932">
        <w:t>Системы 112</w:t>
      </w:r>
      <w:r w:rsidR="007B01BC" w:rsidRPr="005E6932">
        <w:t>»</w:t>
      </w:r>
      <w:r w:rsidR="00CD4B70" w:rsidRPr="005E6932">
        <w:t xml:space="preserve"> позволит сократить к 2024</w:t>
      </w:r>
      <w:r w:rsidRPr="005E6932">
        <w:t xml:space="preserve"> году среднее время комплексного реагирования экстренных оперативных служб на вызовы населения, поступающие по единому номеру </w:t>
      </w:r>
      <w:r w:rsidR="007B01BC" w:rsidRPr="005E6932">
        <w:t>«</w:t>
      </w:r>
      <w:r w:rsidRPr="005E6932">
        <w:t>112</w:t>
      </w:r>
      <w:r w:rsidR="007B01BC" w:rsidRPr="005E6932">
        <w:t>»</w:t>
      </w:r>
      <w:r w:rsidRPr="005E6932">
        <w:t xml:space="preserve"> на территории Новосибирской области до 40 минут.</w:t>
      </w:r>
    </w:p>
    <w:p w:rsidR="00FC552F" w:rsidRPr="005E6932" w:rsidRDefault="00FC552F" w:rsidP="00AD5695">
      <w:pPr>
        <w:pStyle w:val="01"/>
      </w:pPr>
      <w:r w:rsidRPr="005E6932">
        <w:t>При реализации запланированных мер и достижении целевых показателей на территории Новосибирской области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E55FB7" w:rsidRPr="005E6932" w:rsidRDefault="004D3747" w:rsidP="004562A1">
      <w:pPr>
        <w:pStyle w:val="2"/>
      </w:pPr>
      <w:bookmarkStart w:id="49" w:name="_Toc521934826"/>
      <w:r w:rsidRPr="005E6932">
        <w:t xml:space="preserve">33. </w:t>
      </w:r>
      <w:r w:rsidR="00200B65" w:rsidRPr="005E6932">
        <w:t xml:space="preserve">    </w:t>
      </w:r>
      <w:r w:rsidR="00E55FB7" w:rsidRPr="005E6932">
        <w:t>Охрана окружающей среды и природных ресурсов</w:t>
      </w:r>
      <w:bookmarkEnd w:id="49"/>
    </w:p>
    <w:p w:rsidR="000F0F91" w:rsidRPr="005E6932" w:rsidRDefault="000F0F91" w:rsidP="009368F3">
      <w:pPr>
        <w:pStyle w:val="030"/>
      </w:pPr>
      <w:r w:rsidRPr="005E6932">
        <w:t xml:space="preserve">Цель – </w:t>
      </w:r>
    </w:p>
    <w:p w:rsidR="00266929" w:rsidRPr="005E6932" w:rsidRDefault="00266929" w:rsidP="00266929">
      <w:pPr>
        <w:pStyle w:val="01"/>
      </w:pPr>
      <w:bookmarkStart w:id="50" w:name="_Toc521934827"/>
      <w:r w:rsidRPr="005E6932">
        <w:t>экологическая безопасность населения, восстановление природных экосистем и биологического разнообразия на территории Сузунского района Новосибирской области.</w:t>
      </w:r>
    </w:p>
    <w:p w:rsidR="00266929" w:rsidRPr="005E6932" w:rsidRDefault="00266929" w:rsidP="009368F3">
      <w:pPr>
        <w:pStyle w:val="030"/>
      </w:pPr>
      <w:r w:rsidRPr="005E6932">
        <w:t xml:space="preserve">Задачи:  </w:t>
      </w:r>
    </w:p>
    <w:p w:rsidR="00266929" w:rsidRPr="005E6932" w:rsidRDefault="00266929" w:rsidP="00BE28FC">
      <w:pPr>
        <w:pStyle w:val="a9"/>
        <w:numPr>
          <w:ilvl w:val="0"/>
          <w:numId w:val="46"/>
        </w:numPr>
        <w:tabs>
          <w:tab w:val="left" w:pos="1134"/>
        </w:tabs>
        <w:ind w:left="0" w:firstLine="709"/>
        <w:rPr>
          <w:rFonts w:ascii="Times New Roman" w:hAnsi="Times New Roman"/>
          <w:sz w:val="28"/>
          <w:szCs w:val="24"/>
        </w:rPr>
      </w:pPr>
      <w:r w:rsidRPr="005E6932">
        <w:rPr>
          <w:rFonts w:ascii="Times New Roman" w:hAnsi="Times New Roman"/>
          <w:sz w:val="28"/>
          <w:szCs w:val="24"/>
        </w:rPr>
        <w:lastRenderedPageBreak/>
        <w:t>обеспечение экологической безопасности на территории Сузунского района в пределах своей компетенции;</w:t>
      </w:r>
    </w:p>
    <w:p w:rsidR="00266929" w:rsidRPr="005E6932" w:rsidRDefault="00266929" w:rsidP="00BE28FC">
      <w:pPr>
        <w:pStyle w:val="a9"/>
        <w:numPr>
          <w:ilvl w:val="0"/>
          <w:numId w:val="46"/>
        </w:numPr>
        <w:tabs>
          <w:tab w:val="left" w:pos="1134"/>
        </w:tabs>
        <w:ind w:left="0" w:firstLine="709"/>
        <w:rPr>
          <w:rFonts w:ascii="Times New Roman" w:hAnsi="Times New Roman"/>
          <w:sz w:val="28"/>
          <w:szCs w:val="24"/>
        </w:rPr>
      </w:pPr>
      <w:r w:rsidRPr="005E6932">
        <w:rPr>
          <w:rFonts w:ascii="Times New Roman" w:hAnsi="Times New Roman"/>
          <w:sz w:val="28"/>
          <w:szCs w:val="24"/>
        </w:rPr>
        <w:t>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266929" w:rsidRPr="00D734A2" w:rsidRDefault="00266929" w:rsidP="00BE28FC">
      <w:pPr>
        <w:pStyle w:val="02"/>
        <w:numPr>
          <w:ilvl w:val="0"/>
          <w:numId w:val="46"/>
        </w:numPr>
        <w:ind w:left="0" w:firstLine="709"/>
        <w:rPr>
          <w:b w:val="0"/>
        </w:rPr>
      </w:pPr>
      <w:r w:rsidRPr="00D734A2">
        <w:rPr>
          <w:b w:val="0"/>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266929" w:rsidRPr="00D734A2" w:rsidRDefault="00266929" w:rsidP="00BE28FC">
      <w:pPr>
        <w:pStyle w:val="02"/>
        <w:numPr>
          <w:ilvl w:val="0"/>
          <w:numId w:val="46"/>
        </w:numPr>
        <w:ind w:left="0" w:firstLine="709"/>
        <w:rPr>
          <w:b w:val="0"/>
        </w:rPr>
      </w:pPr>
      <w:r w:rsidRPr="00D734A2">
        <w:rPr>
          <w:b w:val="0"/>
        </w:rPr>
        <w:t>создание современной инфраструктуры, обеспечивающей безопасное обращение с отходами I и II классов опасности, и ликвидация наиболее опасных объектов накопленного экологического вреда;</w:t>
      </w:r>
    </w:p>
    <w:p w:rsidR="00266929" w:rsidRPr="00D734A2" w:rsidRDefault="00266929" w:rsidP="00BE28FC">
      <w:pPr>
        <w:pStyle w:val="02"/>
        <w:numPr>
          <w:ilvl w:val="0"/>
          <w:numId w:val="46"/>
        </w:numPr>
        <w:ind w:left="0" w:firstLine="709"/>
        <w:rPr>
          <w:b w:val="0"/>
        </w:rPr>
      </w:pPr>
      <w:r w:rsidRPr="00D734A2">
        <w:rPr>
          <w:b w:val="0"/>
        </w:rPr>
        <w:t>реализация комплексных планов мероприятий по снижению выбросов загрязняющих веществ в атмосферный воздух, с учетом  негативного воздействия на окружающую среду;</w:t>
      </w:r>
    </w:p>
    <w:p w:rsidR="00266929" w:rsidRPr="00D734A2" w:rsidRDefault="00266929" w:rsidP="00BE28FC">
      <w:pPr>
        <w:pStyle w:val="02"/>
        <w:numPr>
          <w:ilvl w:val="0"/>
          <w:numId w:val="46"/>
        </w:numPr>
        <w:ind w:left="0" w:firstLine="709"/>
        <w:rPr>
          <w:b w:val="0"/>
        </w:rPr>
      </w:pPr>
      <w:r w:rsidRPr="00D734A2">
        <w:rPr>
          <w:b w:val="0"/>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266929" w:rsidRPr="00D734A2" w:rsidRDefault="00266929" w:rsidP="00BE28FC">
      <w:pPr>
        <w:pStyle w:val="02"/>
        <w:numPr>
          <w:ilvl w:val="0"/>
          <w:numId w:val="46"/>
        </w:numPr>
        <w:ind w:left="0" w:firstLine="709"/>
        <w:rPr>
          <w:b w:val="0"/>
        </w:rPr>
      </w:pPr>
      <w:r w:rsidRPr="00D734A2">
        <w:rPr>
          <w:b w:val="0"/>
        </w:rPr>
        <w:t>сохранение биологического разнообразия,  особо охраняемых природных территорий;</w:t>
      </w:r>
    </w:p>
    <w:p w:rsidR="00266929" w:rsidRPr="00D734A2" w:rsidRDefault="00266929" w:rsidP="00BE28FC">
      <w:pPr>
        <w:pStyle w:val="02"/>
        <w:numPr>
          <w:ilvl w:val="0"/>
          <w:numId w:val="46"/>
        </w:numPr>
        <w:ind w:left="0" w:firstLine="709"/>
        <w:rPr>
          <w:b w:val="0"/>
        </w:rPr>
      </w:pPr>
      <w:r w:rsidRPr="00D734A2">
        <w:rPr>
          <w:b w:val="0"/>
        </w:rPr>
        <w:t>обеспечения баланса выбытия и воспроизводства лесов в соотношении 100% к 2024 году;</w:t>
      </w:r>
    </w:p>
    <w:p w:rsidR="00266929" w:rsidRPr="00D734A2" w:rsidRDefault="00266929" w:rsidP="00BE28FC">
      <w:pPr>
        <w:pStyle w:val="02"/>
        <w:numPr>
          <w:ilvl w:val="0"/>
          <w:numId w:val="46"/>
        </w:numPr>
        <w:ind w:left="0" w:firstLine="709"/>
        <w:rPr>
          <w:b w:val="0"/>
        </w:rPr>
      </w:pPr>
      <w:r w:rsidRPr="00D734A2">
        <w:rPr>
          <w:b w:val="0"/>
        </w:rPr>
        <w:t>организация сбора, хранения, аналитической обработки и распространения информации по проблемам охраны окружающей среды, природных ресурсов, экологической безопасности на территории Сузунского района.</w:t>
      </w:r>
    </w:p>
    <w:p w:rsidR="00266929" w:rsidRPr="005E6932" w:rsidRDefault="00266929" w:rsidP="009368F3">
      <w:pPr>
        <w:pStyle w:val="030"/>
      </w:pPr>
      <w:r w:rsidRPr="005E6932">
        <w:t>Программы и мероприятия, направленные на решение поставленных задач:</w:t>
      </w:r>
    </w:p>
    <w:p w:rsidR="00266929" w:rsidRPr="006B2256" w:rsidRDefault="00266929" w:rsidP="009368F3">
      <w:pPr>
        <w:pStyle w:val="030"/>
        <w:numPr>
          <w:ilvl w:val="0"/>
          <w:numId w:val="58"/>
        </w:numPr>
      </w:pPr>
      <w:r w:rsidRPr="006B2256">
        <w:t>национальный проект «Экология»;</w:t>
      </w:r>
    </w:p>
    <w:p w:rsidR="00266929" w:rsidRPr="00D734A2" w:rsidRDefault="00266929" w:rsidP="00BE28FC">
      <w:pPr>
        <w:pStyle w:val="02"/>
        <w:numPr>
          <w:ilvl w:val="0"/>
          <w:numId w:val="47"/>
        </w:numPr>
        <w:ind w:left="0" w:firstLine="709"/>
        <w:rPr>
          <w:b w:val="0"/>
        </w:rPr>
      </w:pPr>
      <w:r w:rsidRPr="00D734A2">
        <w:rPr>
          <w:b w:val="0"/>
        </w:rPr>
        <w:t>государственная программа Новосибирской области «Охрана окружающей среды на 2015 - 2020 годы», утвержденная постановлением Правительства Новосибирской области от 28.01.2015 № 28-п;</w:t>
      </w:r>
    </w:p>
    <w:p w:rsidR="00266929" w:rsidRPr="00D734A2" w:rsidRDefault="00266929" w:rsidP="00BE28FC">
      <w:pPr>
        <w:pStyle w:val="02"/>
        <w:numPr>
          <w:ilvl w:val="0"/>
          <w:numId w:val="47"/>
        </w:numPr>
        <w:ind w:left="0" w:firstLine="709"/>
        <w:rPr>
          <w:b w:val="0"/>
        </w:rPr>
      </w:pPr>
      <w:r w:rsidRPr="00D734A2">
        <w:rPr>
          <w:b w:val="0"/>
        </w:rPr>
        <w:t>государственная программа Новосибирской области «Сохранение, воспроизводство и устойчивое использование охотничьих ресурсов Новосибирской области в 2015-2020 годах», утвержденная постановлением Правительства Новосибирской области от 29.06.2015 № 237-п;</w:t>
      </w:r>
    </w:p>
    <w:p w:rsidR="00266929" w:rsidRPr="00D734A2" w:rsidRDefault="00266929" w:rsidP="00BE28FC">
      <w:pPr>
        <w:pStyle w:val="02"/>
        <w:numPr>
          <w:ilvl w:val="0"/>
          <w:numId w:val="47"/>
        </w:numPr>
        <w:ind w:left="0" w:firstLine="709"/>
        <w:rPr>
          <w:b w:val="0"/>
        </w:rPr>
      </w:pPr>
      <w:r w:rsidRPr="00D734A2">
        <w:rPr>
          <w:b w:val="0"/>
        </w:rPr>
        <w:t>государственная программа Новосибирской области «Развитие лесного хозяйства Новосибирской области в 2015-2020 годах», утвержденная постановлением Правительства Новосибирской области от 24.11.2014 № 464-п;</w:t>
      </w:r>
    </w:p>
    <w:p w:rsidR="00266929" w:rsidRPr="00D734A2" w:rsidRDefault="00266929" w:rsidP="00BE28FC">
      <w:pPr>
        <w:pStyle w:val="02"/>
        <w:numPr>
          <w:ilvl w:val="0"/>
          <w:numId w:val="47"/>
        </w:numPr>
        <w:ind w:left="0" w:firstLine="709"/>
        <w:rPr>
          <w:b w:val="0"/>
        </w:rPr>
      </w:pPr>
      <w:r w:rsidRPr="00D734A2">
        <w:rPr>
          <w:b w:val="0"/>
        </w:rPr>
        <w:t xml:space="preserve">государственная программа Новосибирской области «Развитие системы обращения с отходами производства и потребления в Новосибирской </w:t>
      </w:r>
      <w:r w:rsidRPr="00D734A2">
        <w:rPr>
          <w:b w:val="0"/>
        </w:rPr>
        <w:lastRenderedPageBreak/>
        <w:t>области в 2015-2020 годах», утвержденная постановлением Правительства Новосибирской области от 19.01.2015 № 10-п.</w:t>
      </w:r>
    </w:p>
    <w:p w:rsidR="00266929" w:rsidRPr="006B2256" w:rsidRDefault="00266929" w:rsidP="006B2256">
      <w:pPr>
        <w:pStyle w:val="01"/>
      </w:pPr>
      <w:r w:rsidRPr="006B2256">
        <w:t>Экологическая обстановка на территории района обусловлена наличи</w:t>
      </w:r>
      <w:r w:rsidRPr="005E6932">
        <w:t>ем ряда факторов влияющих на состояние окружающей среды. Самым значительным по запасам и экономической значимости природным ресурсом на территории района является лес. Площадь лесов составляет – 228,3 тыс. га, в том числе:</w:t>
      </w:r>
    </w:p>
    <w:p w:rsidR="00266929" w:rsidRPr="00D734A2" w:rsidRDefault="00266929" w:rsidP="00BE28FC">
      <w:pPr>
        <w:pStyle w:val="02"/>
        <w:numPr>
          <w:ilvl w:val="0"/>
          <w:numId w:val="48"/>
        </w:numPr>
        <w:rPr>
          <w:b w:val="0"/>
        </w:rPr>
      </w:pPr>
      <w:r w:rsidRPr="00D734A2">
        <w:rPr>
          <w:b w:val="0"/>
        </w:rPr>
        <w:t>государственный лесной фонд – 218,7 тыс. га;</w:t>
      </w:r>
    </w:p>
    <w:p w:rsidR="00266929" w:rsidRPr="00D734A2" w:rsidRDefault="00266929" w:rsidP="00BE28FC">
      <w:pPr>
        <w:pStyle w:val="02"/>
        <w:numPr>
          <w:ilvl w:val="0"/>
          <w:numId w:val="48"/>
        </w:numPr>
        <w:rPr>
          <w:b w:val="0"/>
        </w:rPr>
      </w:pPr>
      <w:r w:rsidRPr="00D734A2">
        <w:rPr>
          <w:b w:val="0"/>
        </w:rPr>
        <w:t>муниципальный лесной фонд – 5,0 тыс.  га;</w:t>
      </w:r>
    </w:p>
    <w:p w:rsidR="006B2256" w:rsidRPr="00D734A2" w:rsidRDefault="00266929" w:rsidP="00BE28FC">
      <w:pPr>
        <w:pStyle w:val="02"/>
        <w:numPr>
          <w:ilvl w:val="0"/>
          <w:numId w:val="48"/>
        </w:numPr>
        <w:rPr>
          <w:b w:val="0"/>
        </w:rPr>
      </w:pPr>
      <w:r w:rsidRPr="00D734A2">
        <w:rPr>
          <w:b w:val="0"/>
        </w:rPr>
        <w:t>леса министерства обороны РФ – 4,6 тыс. га.</w:t>
      </w:r>
    </w:p>
    <w:p w:rsidR="00266929" w:rsidRPr="005E6932" w:rsidRDefault="00266929" w:rsidP="00960B18">
      <w:pPr>
        <w:pStyle w:val="01"/>
      </w:pPr>
      <w:r w:rsidRPr="006B2256">
        <w:t>Общий запас древесины основных лесообразующих пород</w:t>
      </w:r>
      <w:r w:rsidR="0043322C">
        <w:t xml:space="preserve"> на территории района 32,2 </w:t>
      </w:r>
      <w:proofErr w:type="gramStart"/>
      <w:r w:rsidR="0043322C">
        <w:t>млн</w:t>
      </w:r>
      <w:proofErr w:type="gramEnd"/>
      <w:r w:rsidRPr="006B2256">
        <w:t xml:space="preserve"> м</w:t>
      </w:r>
      <w:r w:rsidRPr="006B2256">
        <w:rPr>
          <w:vertAlign w:val="superscript"/>
        </w:rPr>
        <w:t>3</w:t>
      </w:r>
      <w:r w:rsidRPr="006B2256">
        <w:t>. Ежегодный объем изъятия ликвидной древесины составляет 222,4 тыс. м</w:t>
      </w:r>
      <w:r w:rsidRPr="006B2256">
        <w:rPr>
          <w:vertAlign w:val="superscript"/>
        </w:rPr>
        <w:t>3</w:t>
      </w:r>
      <w:r w:rsidRPr="006B2256">
        <w:t>. В соответствии с экологическим, экономическим</w:t>
      </w:r>
      <w:r w:rsidRPr="005E6932">
        <w:t xml:space="preserve"> и социальным значением лесного фонда 70 % лесов </w:t>
      </w:r>
      <w:proofErr w:type="gramStart"/>
      <w:r w:rsidRPr="005E6932">
        <w:t>отнесены</w:t>
      </w:r>
      <w:proofErr w:type="gramEnd"/>
      <w:r w:rsidRPr="005E6932">
        <w:t xml:space="preserve"> к защитным, 30 % к эксплуатационным. Работы по охране защите и воспроизводству лесов в государственном лесном фонде выполняются на основе ежегодных государственных контрактов с АО «Сузунский лесхоз», в муниципальном лесном фонде на основе постоянного бессрочного пользования МАУ «Муниципальный лесхоз р. п. Сузун». В лесах  министерства обороны работы выполняются Алтайским военным лесничеством.</w:t>
      </w:r>
    </w:p>
    <w:p w:rsidR="00266929" w:rsidRPr="005E6932" w:rsidRDefault="00266929" w:rsidP="00266929">
      <w:pPr>
        <w:pStyle w:val="01"/>
      </w:pPr>
      <w:r w:rsidRPr="005E6932">
        <w:t xml:space="preserve">Основным фактором, влияющим на состояние лесных насаждений в районе, являются лесные пожары. За пожароопасный сезон 2020 года зарегистрировано 109 пожаров, в том числе 6 лесных. </w:t>
      </w:r>
    </w:p>
    <w:p w:rsidR="00266929" w:rsidRPr="005E6932" w:rsidRDefault="00266929" w:rsidP="00266929">
      <w:pPr>
        <w:pStyle w:val="01"/>
      </w:pPr>
      <w:r w:rsidRPr="005E6932">
        <w:t xml:space="preserve">В целях своевременного и эффективного обнаружения пожаров в пожароопасные периоды в районе организуется работа 7 пожарно-химических станций, 4 пожарно-наблюдательных вышек, 7 команд пожаротушения с численностью 35 человек. Ведется наблюдение за лесами с помощью программного комплекса «Лесной Дозор», включающий в себя 5 камер видеонаблюдения управляемых из единого пункта управления, а также 2 камерами АО «Сузунский лесхоз».  Мероприятия по борьбе с лесными пожарами проводятся Сузунским лесопожарным формированием, АО «Сузунский Лесхоз», МАУ «Муниципальный лесхоз р. п. Сузун». </w:t>
      </w:r>
    </w:p>
    <w:p w:rsidR="00266929" w:rsidRPr="005E6932" w:rsidRDefault="00266929" w:rsidP="00266929">
      <w:pPr>
        <w:pStyle w:val="01"/>
      </w:pPr>
      <w:r w:rsidRPr="005E6932">
        <w:t>Постоянно проводятся мероприятия по учету животного мира. Государственными инспекторами, инспекторами ГКУ «Природоохранная инспекция», сотрудниками охотхозяй</w:t>
      </w:r>
      <w:proofErr w:type="gramStart"/>
      <w:r w:rsidRPr="005E6932">
        <w:t>ств пр</w:t>
      </w:r>
      <w:proofErr w:type="gramEnd"/>
      <w:r w:rsidRPr="005E6932">
        <w:t>оводятся зимние маршруты учета, на основании которых определяются лимиты и квоты добычи охотничьих ресурсов: лося и косули сибирской. Процент изъятия 5 %.</w:t>
      </w:r>
    </w:p>
    <w:p w:rsidR="00266929" w:rsidRPr="005E6932" w:rsidRDefault="00266929" w:rsidP="00266929">
      <w:pPr>
        <w:pStyle w:val="01"/>
      </w:pPr>
      <w:r w:rsidRPr="005E6932">
        <w:t xml:space="preserve">На территории Сузунского района нет крупных предприятий, загрязняющих атмосферу и образующих токсичные отходы, поэтому район считается экологически чистым. Подавляющую долю выбросов в атмосферный воздух вредных веществ составляют выбросы от источников теплоснабжения в период отопительного сезона. В целях снижения количества вредных веществ в районе ведется работа по оптимизации отопительных систем, вводу в эксплуатацию новых котельных и котельного оборудования. В эксплуатации 21 котельная, из них 12 модульных, на 17 действующих котельных установлено </w:t>
      </w:r>
      <w:r w:rsidRPr="005E6932">
        <w:lastRenderedPageBreak/>
        <w:t xml:space="preserve">пылегазоулавливающее оборудование. В 2020 году </w:t>
      </w:r>
      <w:r w:rsidR="00D74212">
        <w:t>построена модульная котельная</w:t>
      </w:r>
      <w:r w:rsidRPr="005E6932">
        <w:t xml:space="preserve"> БРЗ. Ведется работа по переводу источников теплоснабжения на биотопливо, 50 современных котлов работающих на пеллетах установлено в домах частного жилого сектора. Объём выброса загрязняющих веществ в атмосферный воздух, отходящих от стационарных исто</w:t>
      </w:r>
      <w:r w:rsidR="0043322C">
        <w:t xml:space="preserve">чников составляет около 3,7 </w:t>
      </w:r>
      <w:proofErr w:type="gramStart"/>
      <w:r w:rsidR="0043322C">
        <w:t>млн</w:t>
      </w:r>
      <w:proofErr w:type="gramEnd"/>
      <w:r w:rsidRPr="005E6932">
        <w:t xml:space="preserve"> кг в год. </w:t>
      </w:r>
    </w:p>
    <w:p w:rsidR="00266929" w:rsidRPr="005E6932" w:rsidRDefault="00266929" w:rsidP="00266929">
      <w:pPr>
        <w:pStyle w:val="01"/>
      </w:pPr>
      <w:r w:rsidRPr="005E6932">
        <w:t xml:space="preserve"> С 1 января 2019 года по сегодняшний день региональный оператор ООО «Экология-Новосибирск» осуществляет свою деятельность только в границах рабочего поселка Сузун. Перевозчиком твердых коммунальных отходов на территории Сузунского района, который был определен в результате конкурсных процедур, является ОАО «Айсберг», заключивший договор субподряда с ОАО «Сузунское ЖКХ» на осуществление сбора и транспортировки ТКО в р. п. Сузун. ОАО «Сузунское ЖКХ» в свою очередь заключили договор субподряда с ООО «Чистый город». В рамках договора  ОАО «Сузунское ЖКХ» осуществляет  транспортировку твердых коммунальных отходов с площадки временного накопления в р. п. Сузун на полигон в п. Пушной Черепановского района.</w:t>
      </w:r>
    </w:p>
    <w:p w:rsidR="00266929" w:rsidRPr="005E6932" w:rsidRDefault="00266929" w:rsidP="00266929">
      <w:pPr>
        <w:pStyle w:val="01"/>
      </w:pPr>
      <w:r w:rsidRPr="005E6932">
        <w:t>На территории рабочего поселка Сузун на сегодняшний день имеется 75 контейнерных площадок на 164 контейнера, в том числе 21 площадка накопления твердых коммунальных отходов (далее - ТКО) на которых размещено 69 контейнеров, предназначенных для сбора ТКО от многоквартирных домов. Сбор твердых коммунальных отходов в частном секторе производится кольцевым способом от каждого дома по графику, который размещен на сайте администрации Сузунского района в информационно-телекоммуникационной сети «Интернет».</w:t>
      </w:r>
    </w:p>
    <w:p w:rsidR="00266929" w:rsidRPr="005E6932" w:rsidRDefault="00266929" w:rsidP="00266929">
      <w:pPr>
        <w:pStyle w:val="01"/>
      </w:pPr>
      <w:r w:rsidRPr="005E6932">
        <w:t xml:space="preserve">Объем ежегодного водопотребления (для хозяйственно-бытовых нужд) населением </w:t>
      </w:r>
      <w:r w:rsidR="0043322C">
        <w:t xml:space="preserve">района составляет около 1,0 </w:t>
      </w:r>
      <w:proofErr w:type="gramStart"/>
      <w:r w:rsidR="0043322C">
        <w:t>млн</w:t>
      </w:r>
      <w:proofErr w:type="gramEnd"/>
      <w:r w:rsidRPr="005E6932">
        <w:t xml:space="preserve"> м</w:t>
      </w:r>
      <w:r w:rsidRPr="005E6932">
        <w:rPr>
          <w:vertAlign w:val="superscript"/>
        </w:rPr>
        <w:t>3</w:t>
      </w:r>
      <w:r w:rsidRPr="005E6932">
        <w:t>. Качество воды в водопроводных сооружениях по району не соответствует требованиям ГОСТа «Вода питьевая» по физико-химическим показателям (превышение содержания железа и марганца). Продолжается работа по программе «Чистая вода». Установлены 24 модульные станции по очистке воды на территории района, в том числе в р. п. Сузун - 4.  Работа по установке пунктов очистки воды в сельских поселениях района будет продолжена, в том числе в рамках подпрограммы «Чистая вода» государственной программы «Жилищно-коммунальное хозяйство Новосибирской области в 2015 - 2022 годах». В 2020 году ведется строительство локальных очистных сооружений на 8 артезианских скважинах в р. п. Сузун. На 2021 год запланировано окончание строительства канализационных очистных сооружений в р. п. Сузун.</w:t>
      </w:r>
    </w:p>
    <w:p w:rsidR="00266929" w:rsidRPr="005E6932" w:rsidRDefault="00266929" w:rsidP="00266929">
      <w:pPr>
        <w:pStyle w:val="01"/>
      </w:pPr>
      <w:r w:rsidRPr="005E6932">
        <w:t xml:space="preserve">Основным промышленным загрязнителем водной среды является ЗАО «Маслосырзавод Сузунский». На очистных сооружениях завода проведен капитальный ремонт. В настоящее время персоналом завода регулярно проводится отбор проб стоков и анализ содержания загрязняющих веществ. Проведены работы по укреплению дамбы накопительного пруда. Проводятся плановые природоохранные мероприятия. Министерством природных ресурсов и экологии Новосибирской области предоставлено право пользования водным </w:t>
      </w:r>
      <w:r w:rsidRPr="005E6932">
        <w:lastRenderedPageBreak/>
        <w:t>объектом ЗАО «Маслосырзавод «Сузунский» на сброс сточных вод в р. Нижний Сузун.</w:t>
      </w:r>
    </w:p>
    <w:p w:rsidR="00266929" w:rsidRPr="005E6932" w:rsidRDefault="00266929" w:rsidP="00266929">
      <w:pPr>
        <w:pStyle w:val="01"/>
      </w:pPr>
      <w:r w:rsidRPr="005E6932">
        <w:t xml:space="preserve">Постоянно проводятся работы по очистке берегов водоемов от  бытового мусора. Проводятся совместные мероприятия сотрудников рыбоохраны и администраций муниципальных образований по предупреждению захламления прибрежной зоны. Выставлены аншлаги, предупреждающие о границах водоохраной зоны водоемов. </w:t>
      </w:r>
    </w:p>
    <w:p w:rsidR="00266929" w:rsidRPr="005E6932" w:rsidRDefault="00266929" w:rsidP="00266929">
      <w:pPr>
        <w:pStyle w:val="01"/>
      </w:pPr>
      <w:r w:rsidRPr="005E6932">
        <w:t xml:space="preserve">В районе находится 4 гидротехнических сооружения: на р. Холодная </w:t>
      </w:r>
      <w:proofErr w:type="gramStart"/>
      <w:r w:rsidRPr="005E6932">
        <w:t>в</w:t>
      </w:r>
      <w:proofErr w:type="gramEnd"/>
      <w:r w:rsidRPr="005E6932">
        <w:t xml:space="preserve"> </w:t>
      </w:r>
      <w:proofErr w:type="gramStart"/>
      <w:r w:rsidRPr="005E6932">
        <w:t>с</w:t>
      </w:r>
      <w:proofErr w:type="gramEnd"/>
      <w:r w:rsidRPr="005E6932">
        <w:t xml:space="preserve">. Шипуново, на р. Н-Сузун в р. п. Сузун, два на реке Каменка в с. Бобровка,  собственниками, которых являются администрации муниципальных образований. Администрациями проводятся регламентные работы по обслуживанию ГТС. </w:t>
      </w:r>
      <w:proofErr w:type="gramStart"/>
      <w:r w:rsidRPr="005E6932">
        <w:t>Контроль за</w:t>
      </w:r>
      <w:proofErr w:type="gramEnd"/>
      <w:r w:rsidRPr="005E6932">
        <w:t xml:space="preserve"> состоянием гидротехнических сооружений осуществляет Ростехнадзор и министерство природных ресурсов и экологии Новосибирской области</w:t>
      </w:r>
      <w:r w:rsidR="006B2256">
        <w:t>.</w:t>
      </w:r>
    </w:p>
    <w:p w:rsidR="00A71CDD" w:rsidRDefault="00266929" w:rsidP="006B2256">
      <w:pPr>
        <w:pStyle w:val="01"/>
      </w:pPr>
      <w:r w:rsidRPr="005E6932">
        <w:t>Реализация запланированных мер и достижение целевых показателей на территории Сузунского района Новосибирской области позволит улучшить состояние охраны окружающей среды и создаст благоприятные условия проживания населения.</w:t>
      </w:r>
    </w:p>
    <w:p w:rsidR="006B2256" w:rsidRPr="005E6932" w:rsidRDefault="006B2256" w:rsidP="004119C2">
      <w:pPr>
        <w:pStyle w:val="01"/>
        <w:ind w:firstLine="0"/>
      </w:pPr>
    </w:p>
    <w:p w:rsidR="00B82C3B" w:rsidRPr="004119C2" w:rsidRDefault="004562A1" w:rsidP="004119C2">
      <w:pPr>
        <w:pStyle w:val="02"/>
      </w:pPr>
      <w:r w:rsidRPr="004119C2">
        <w:t xml:space="preserve">VI. </w:t>
      </w:r>
      <w:r w:rsidR="00B82C3B" w:rsidRPr="004119C2">
        <w:t>Формирование конкурентоспособной экономики</w:t>
      </w:r>
      <w:bookmarkEnd w:id="50"/>
    </w:p>
    <w:p w:rsidR="00E55FB7" w:rsidRPr="005E6932" w:rsidRDefault="004D3747" w:rsidP="004562A1">
      <w:pPr>
        <w:pStyle w:val="2"/>
      </w:pPr>
      <w:bookmarkStart w:id="51" w:name="_Toc521934828"/>
      <w:r w:rsidRPr="005E6932">
        <w:t xml:space="preserve">34. </w:t>
      </w:r>
      <w:r w:rsidR="00200B65" w:rsidRPr="005E6932">
        <w:t xml:space="preserve">    </w:t>
      </w:r>
      <w:r w:rsidR="00E55FB7" w:rsidRPr="005E6932">
        <w:t>Валовой продукт территории</w:t>
      </w:r>
      <w:bookmarkEnd w:id="51"/>
    </w:p>
    <w:p w:rsidR="00E55FB7" w:rsidRPr="00D734A2" w:rsidRDefault="00E55FB7" w:rsidP="00AD5695">
      <w:pPr>
        <w:pStyle w:val="01"/>
      </w:pPr>
      <w:r w:rsidRPr="00D734A2">
        <w:t xml:space="preserve">Данный показатель показывает уровень экономического развития, является отражением итогов экономической деятельности территории. </w:t>
      </w:r>
    </w:p>
    <w:p w:rsidR="004562A1" w:rsidRPr="00D734A2" w:rsidRDefault="004562A1" w:rsidP="00AD5695">
      <w:pPr>
        <w:pStyle w:val="01"/>
      </w:pPr>
    </w:p>
    <w:p w:rsidR="00E55FB7" w:rsidRPr="00D734A2" w:rsidRDefault="00E55FB7" w:rsidP="00E55FB7">
      <w:pPr>
        <w:pStyle w:val="afff8"/>
      </w:pPr>
      <w:r w:rsidRPr="00D734A2">
        <w:rPr>
          <w:noProof/>
        </w:rPr>
        <w:drawing>
          <wp:inline distT="0" distB="0" distL="0" distR="0" wp14:anchorId="3EB30D45" wp14:editId="7610F42B">
            <wp:extent cx="6480313" cy="257622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18D5" w:rsidRPr="00D734A2" w:rsidRDefault="00E55FB7" w:rsidP="002518D5">
      <w:pPr>
        <w:pStyle w:val="a0"/>
      </w:pPr>
      <w:r w:rsidRPr="00D734A2">
        <w:t>Валовой продукт территории</w:t>
      </w:r>
      <w:r w:rsidR="005B14F2" w:rsidRPr="00D734A2">
        <w:t>,</w:t>
      </w:r>
      <w:r w:rsidRPr="00D734A2">
        <w:t xml:space="preserve">  </w:t>
      </w:r>
      <w:proofErr w:type="gramStart"/>
      <w:r w:rsidRPr="00D734A2">
        <w:t>в</w:t>
      </w:r>
      <w:proofErr w:type="gramEnd"/>
      <w:r w:rsidRPr="00D734A2">
        <w:t xml:space="preserve"> % </w:t>
      </w:r>
    </w:p>
    <w:p w:rsidR="004562A1" w:rsidRPr="00D734A2" w:rsidRDefault="00F2552B" w:rsidP="004D050A">
      <w:pPr>
        <w:pStyle w:val="01"/>
      </w:pPr>
      <w:proofErr w:type="gramStart"/>
      <w:r w:rsidRPr="00D734A2">
        <w:t xml:space="preserve">В прогнозируемом периоде структура валового продукта территории существенно не изменится, предполагается увеличение доли выполненных работ по виду деятельности </w:t>
      </w:r>
      <w:r w:rsidR="007B01BC" w:rsidRPr="00D734A2">
        <w:t>«</w:t>
      </w:r>
      <w:r w:rsidRPr="00D734A2">
        <w:t>строительство</w:t>
      </w:r>
      <w:r w:rsidR="007B01BC" w:rsidRPr="00D734A2">
        <w:t>»</w:t>
      </w:r>
      <w:r w:rsidRPr="00D734A2">
        <w:t xml:space="preserve"> в условиях целевого варианта развития</w:t>
      </w:r>
      <w:r w:rsidR="007A38C2" w:rsidRPr="00D734A2">
        <w:t xml:space="preserve">, который предполагает вхождение Сузунского района в группу районов инвестиционного стимулирования при создании в Новосибирской </w:t>
      </w:r>
      <w:r w:rsidR="007A38C2" w:rsidRPr="00D734A2">
        <w:lastRenderedPageBreak/>
        <w:t>области территории опережающего социально-экономического развития</w:t>
      </w:r>
      <w:r w:rsidR="005B14F2" w:rsidRPr="00D734A2">
        <w:t>, так как</w:t>
      </w:r>
      <w:r w:rsidR="00A60719" w:rsidRPr="00D734A2">
        <w:t xml:space="preserve"> для обеспечения функционирования территории опережающего развития предполагается создание ряда объектов инфраструктуры.</w:t>
      </w:r>
      <w:proofErr w:type="gramEnd"/>
    </w:p>
    <w:p w:rsidR="00B82C3B" w:rsidRPr="00D734A2" w:rsidRDefault="004D3747" w:rsidP="004562A1">
      <w:pPr>
        <w:pStyle w:val="2"/>
      </w:pPr>
      <w:bookmarkStart w:id="52" w:name="_Toc521934829"/>
      <w:r w:rsidRPr="00D734A2">
        <w:t xml:space="preserve">35. </w:t>
      </w:r>
      <w:r w:rsidR="00200B65" w:rsidRPr="00D734A2">
        <w:t xml:space="preserve">    </w:t>
      </w:r>
      <w:r w:rsidR="00B82C3B" w:rsidRPr="00D734A2">
        <w:t>Промышленное производство</w:t>
      </w:r>
      <w:bookmarkEnd w:id="52"/>
    </w:p>
    <w:p w:rsidR="00E55FB7" w:rsidRPr="00D734A2" w:rsidRDefault="002B39C8" w:rsidP="009368F3">
      <w:pPr>
        <w:pStyle w:val="030"/>
      </w:pPr>
      <w:r w:rsidRPr="00D734A2">
        <w:t xml:space="preserve">     </w:t>
      </w:r>
      <w:r w:rsidR="00E55FB7" w:rsidRPr="00D734A2">
        <w:t xml:space="preserve">Цель – </w:t>
      </w:r>
    </w:p>
    <w:p w:rsidR="00E55FB7" w:rsidRPr="00D734A2" w:rsidRDefault="00E55FB7" w:rsidP="00AD5695">
      <w:pPr>
        <w:pStyle w:val="01"/>
      </w:pPr>
      <w:r w:rsidRPr="00D734A2">
        <w:t>устойчивое развитие и повышение качества промышленного потенциала Сузунского района.</w:t>
      </w:r>
    </w:p>
    <w:p w:rsidR="00E55FB7" w:rsidRPr="00D734A2" w:rsidRDefault="00E55FB7" w:rsidP="009368F3">
      <w:pPr>
        <w:pStyle w:val="030"/>
      </w:pPr>
      <w:r w:rsidRPr="00D734A2">
        <w:t xml:space="preserve">Задачи: </w:t>
      </w:r>
    </w:p>
    <w:p w:rsidR="00E65CB3" w:rsidRPr="00D734A2" w:rsidRDefault="00E55FB7" w:rsidP="005B14F2">
      <w:pPr>
        <w:pStyle w:val="02"/>
        <w:numPr>
          <w:ilvl w:val="0"/>
          <w:numId w:val="12"/>
        </w:numPr>
        <w:ind w:left="0" w:firstLine="709"/>
        <w:rPr>
          <w:b w:val="0"/>
        </w:rPr>
      </w:pPr>
      <w:r w:rsidRPr="00D734A2">
        <w:rPr>
          <w:b w:val="0"/>
        </w:rPr>
        <w:t xml:space="preserve">повышение эффективности работы промышленных предприятий; </w:t>
      </w:r>
    </w:p>
    <w:p w:rsidR="00E55FB7" w:rsidRPr="00D734A2" w:rsidRDefault="00E55FB7" w:rsidP="005B14F2">
      <w:pPr>
        <w:pStyle w:val="02"/>
        <w:numPr>
          <w:ilvl w:val="0"/>
          <w:numId w:val="12"/>
        </w:numPr>
        <w:ind w:left="0" w:firstLine="709"/>
        <w:rPr>
          <w:b w:val="0"/>
        </w:rPr>
      </w:pPr>
      <w:r w:rsidRPr="00D734A2">
        <w:rPr>
          <w:b w:val="0"/>
        </w:rPr>
        <w:t xml:space="preserve">увеличение численности </w:t>
      </w:r>
      <w:proofErr w:type="gramStart"/>
      <w:r w:rsidRPr="00D734A2">
        <w:rPr>
          <w:b w:val="0"/>
        </w:rPr>
        <w:t>занятых</w:t>
      </w:r>
      <w:proofErr w:type="gramEnd"/>
      <w:r w:rsidRPr="00D734A2">
        <w:rPr>
          <w:b w:val="0"/>
        </w:rPr>
        <w:t xml:space="preserve"> в промышленности; </w:t>
      </w:r>
    </w:p>
    <w:p w:rsidR="00E55FB7" w:rsidRPr="00D734A2" w:rsidRDefault="00E55FB7" w:rsidP="005B14F2">
      <w:pPr>
        <w:pStyle w:val="02"/>
        <w:numPr>
          <w:ilvl w:val="0"/>
          <w:numId w:val="12"/>
        </w:numPr>
        <w:ind w:left="0" w:firstLine="709"/>
        <w:rPr>
          <w:b w:val="0"/>
        </w:rPr>
      </w:pPr>
      <w:r w:rsidRPr="00D734A2">
        <w:rPr>
          <w:b w:val="0"/>
        </w:rPr>
        <w:t>содействие модернизации действующих промышленных производств;</w:t>
      </w:r>
    </w:p>
    <w:p w:rsidR="00E55FB7" w:rsidRPr="00D734A2" w:rsidRDefault="00E55FB7" w:rsidP="005B14F2">
      <w:pPr>
        <w:pStyle w:val="02"/>
        <w:numPr>
          <w:ilvl w:val="0"/>
          <w:numId w:val="12"/>
        </w:numPr>
        <w:ind w:left="0" w:firstLine="709"/>
        <w:rPr>
          <w:b w:val="0"/>
        </w:rPr>
      </w:pPr>
      <w:r w:rsidRPr="00D734A2">
        <w:rPr>
          <w:b w:val="0"/>
        </w:rPr>
        <w:t>содействие повышению конкурентоспособности предприятий;</w:t>
      </w:r>
    </w:p>
    <w:p w:rsidR="00E65CB3" w:rsidRPr="00D734A2" w:rsidRDefault="00E65CB3" w:rsidP="005B14F2">
      <w:pPr>
        <w:pStyle w:val="02"/>
        <w:numPr>
          <w:ilvl w:val="0"/>
          <w:numId w:val="12"/>
        </w:numPr>
        <w:ind w:left="0" w:firstLine="709"/>
        <w:rPr>
          <w:b w:val="0"/>
        </w:rPr>
      </w:pPr>
      <w:r w:rsidRPr="00D734A2">
        <w:rPr>
          <w:b w:val="0"/>
        </w:rPr>
        <w:t>создать условия для закупа мяса у местных производителей</w:t>
      </w:r>
      <w:r w:rsidR="00A45579" w:rsidRPr="00D734A2">
        <w:rPr>
          <w:b w:val="0"/>
        </w:rPr>
        <w:t>, включая ЛПХ, организовав пункты убоя скота;</w:t>
      </w:r>
    </w:p>
    <w:p w:rsidR="00E55FB7" w:rsidRPr="00D734A2" w:rsidRDefault="00E55FB7" w:rsidP="005B14F2">
      <w:pPr>
        <w:pStyle w:val="02"/>
        <w:numPr>
          <w:ilvl w:val="0"/>
          <w:numId w:val="12"/>
        </w:numPr>
        <w:ind w:left="0" w:firstLine="709"/>
        <w:rPr>
          <w:b w:val="0"/>
        </w:rPr>
      </w:pPr>
      <w:r w:rsidRPr="00D734A2">
        <w:rPr>
          <w:b w:val="0"/>
        </w:rPr>
        <w:t>содействие созданию новых рабочих производств на базе пустующих производственных помещений;</w:t>
      </w:r>
    </w:p>
    <w:p w:rsidR="00E65CB3" w:rsidRPr="00D734A2" w:rsidRDefault="00E65CB3" w:rsidP="005B14F2">
      <w:pPr>
        <w:pStyle w:val="02"/>
        <w:numPr>
          <w:ilvl w:val="0"/>
          <w:numId w:val="12"/>
        </w:numPr>
        <w:ind w:left="0" w:firstLine="709"/>
        <w:rPr>
          <w:b w:val="0"/>
        </w:rPr>
      </w:pPr>
      <w:r w:rsidRPr="00D734A2">
        <w:rPr>
          <w:b w:val="0"/>
        </w:rPr>
        <w:t>легализовать рабочие места в  лесной отрасли;</w:t>
      </w:r>
    </w:p>
    <w:p w:rsidR="00E65CB3" w:rsidRPr="00D734A2" w:rsidRDefault="00E65CB3" w:rsidP="005B14F2">
      <w:pPr>
        <w:pStyle w:val="02"/>
        <w:numPr>
          <w:ilvl w:val="0"/>
          <w:numId w:val="12"/>
        </w:numPr>
        <w:ind w:left="0" w:firstLine="709"/>
        <w:rPr>
          <w:b w:val="0"/>
        </w:rPr>
      </w:pPr>
      <w:r w:rsidRPr="00D734A2">
        <w:rPr>
          <w:b w:val="0"/>
        </w:rPr>
        <w:t>обеспечить реализацию древесины через биржевые торги;</w:t>
      </w:r>
    </w:p>
    <w:p w:rsidR="00E55FB7" w:rsidRPr="00D734A2" w:rsidRDefault="00E55FB7" w:rsidP="005B14F2">
      <w:pPr>
        <w:pStyle w:val="02"/>
        <w:numPr>
          <w:ilvl w:val="0"/>
          <w:numId w:val="12"/>
        </w:numPr>
        <w:ind w:left="0" w:firstLine="709"/>
        <w:rPr>
          <w:b w:val="0"/>
        </w:rPr>
      </w:pPr>
      <w:r w:rsidRPr="00D734A2">
        <w:rPr>
          <w:b w:val="0"/>
        </w:rPr>
        <w:t xml:space="preserve">создание условий по привлечению инвестиций в экономику района; </w:t>
      </w:r>
    </w:p>
    <w:p w:rsidR="00E55FB7" w:rsidRPr="00D734A2" w:rsidRDefault="00E55FB7" w:rsidP="005B14F2">
      <w:pPr>
        <w:pStyle w:val="02"/>
        <w:numPr>
          <w:ilvl w:val="0"/>
          <w:numId w:val="12"/>
        </w:numPr>
        <w:ind w:left="0" w:firstLine="709"/>
        <w:rPr>
          <w:b w:val="0"/>
        </w:rPr>
      </w:pPr>
      <w:r w:rsidRPr="00D734A2">
        <w:rPr>
          <w:b w:val="0"/>
        </w:rPr>
        <w:t>стимулирование реализации инвестиционных проектов в промышленности</w:t>
      </w:r>
      <w:r w:rsidR="00E65CB3" w:rsidRPr="00D734A2">
        <w:rPr>
          <w:b w:val="0"/>
        </w:rPr>
        <w:t xml:space="preserve"> (АО «ПФК Обновление»)</w:t>
      </w:r>
      <w:r w:rsidRPr="00D734A2">
        <w:rPr>
          <w:b w:val="0"/>
        </w:rPr>
        <w:t>;</w:t>
      </w:r>
    </w:p>
    <w:p w:rsidR="00E55FB7" w:rsidRPr="00D734A2" w:rsidRDefault="00E55FB7" w:rsidP="005B14F2">
      <w:pPr>
        <w:pStyle w:val="02"/>
        <w:numPr>
          <w:ilvl w:val="0"/>
          <w:numId w:val="12"/>
        </w:numPr>
        <w:ind w:left="0" w:firstLine="709"/>
        <w:rPr>
          <w:b w:val="0"/>
        </w:rPr>
      </w:pPr>
      <w:r w:rsidRPr="00D734A2">
        <w:rPr>
          <w:b w:val="0"/>
        </w:rPr>
        <w:t>содействие участию перспективных проектов предприятий района в государственных программах.</w:t>
      </w:r>
    </w:p>
    <w:p w:rsidR="00E55FB7" w:rsidRPr="00D734A2" w:rsidRDefault="00E55FB7" w:rsidP="009368F3">
      <w:pPr>
        <w:pStyle w:val="030"/>
      </w:pPr>
      <w:r w:rsidRPr="00D734A2">
        <w:t>Программы и мероприятия, направленные на решение поставленных задач:</w:t>
      </w:r>
    </w:p>
    <w:p w:rsidR="00E55FB7" w:rsidRPr="00D734A2" w:rsidRDefault="00E55FB7" w:rsidP="005B14F2">
      <w:pPr>
        <w:pStyle w:val="02"/>
        <w:numPr>
          <w:ilvl w:val="0"/>
          <w:numId w:val="13"/>
        </w:numPr>
        <w:ind w:left="0" w:firstLine="709"/>
        <w:rPr>
          <w:b w:val="0"/>
        </w:rPr>
      </w:pPr>
      <w:r w:rsidRPr="00D734A2">
        <w:rPr>
          <w:b w:val="0"/>
        </w:rPr>
        <w:t xml:space="preserve">муниципальная программа </w:t>
      </w:r>
      <w:r w:rsidR="007B01BC" w:rsidRPr="00D734A2">
        <w:rPr>
          <w:b w:val="0"/>
        </w:rPr>
        <w:t>«</w:t>
      </w:r>
      <w:r w:rsidRPr="00D734A2">
        <w:rPr>
          <w:b w:val="0"/>
        </w:rPr>
        <w:t>Поддержка и развитие малого и среднего предпринимательства Сузунского района Нов</w:t>
      </w:r>
      <w:r w:rsidR="009715E4" w:rsidRPr="00D734A2">
        <w:rPr>
          <w:b w:val="0"/>
        </w:rPr>
        <w:t>осибирской области на 2021-2025</w:t>
      </w:r>
      <w:r w:rsidR="009D4932" w:rsidRPr="00D734A2">
        <w:rPr>
          <w:b w:val="0"/>
        </w:rPr>
        <w:t> </w:t>
      </w:r>
      <w:r w:rsidRPr="00D734A2">
        <w:rPr>
          <w:b w:val="0"/>
        </w:rPr>
        <w:t>гг.</w:t>
      </w:r>
      <w:r w:rsidR="007B01BC" w:rsidRPr="00D734A2">
        <w:rPr>
          <w:b w:val="0"/>
        </w:rPr>
        <w:t>»</w:t>
      </w:r>
      <w:r w:rsidRPr="00D734A2">
        <w:rPr>
          <w:b w:val="0"/>
        </w:rPr>
        <w:t>, утвержденная постановлением администрации</w:t>
      </w:r>
      <w:r w:rsidR="009715E4" w:rsidRPr="00D734A2">
        <w:rPr>
          <w:b w:val="0"/>
        </w:rPr>
        <w:t xml:space="preserve"> Сузунского района от </w:t>
      </w:r>
      <w:r w:rsidRPr="00D734A2">
        <w:rPr>
          <w:b w:val="0"/>
        </w:rPr>
        <w:t xml:space="preserve"> </w:t>
      </w:r>
      <w:r w:rsidR="009715E4" w:rsidRPr="00D734A2">
        <w:rPr>
          <w:b w:val="0"/>
        </w:rPr>
        <w:t xml:space="preserve">08.12.2020 </w:t>
      </w:r>
      <w:r w:rsidRPr="00D734A2">
        <w:rPr>
          <w:b w:val="0"/>
        </w:rPr>
        <w:t>№</w:t>
      </w:r>
      <w:r w:rsidR="005E760C" w:rsidRPr="00D734A2">
        <w:rPr>
          <w:b w:val="0"/>
        </w:rPr>
        <w:t xml:space="preserve"> </w:t>
      </w:r>
      <w:r w:rsidR="009715E4" w:rsidRPr="00D734A2">
        <w:rPr>
          <w:b w:val="0"/>
        </w:rPr>
        <w:t>369</w:t>
      </w:r>
      <w:r w:rsidR="00A82E99" w:rsidRPr="00D734A2">
        <w:rPr>
          <w:b w:val="0"/>
        </w:rPr>
        <w:t>;</w:t>
      </w:r>
    </w:p>
    <w:p w:rsidR="00E55FB7" w:rsidRPr="00D734A2" w:rsidRDefault="00E55FB7" w:rsidP="005B14F2">
      <w:pPr>
        <w:pStyle w:val="02"/>
        <w:numPr>
          <w:ilvl w:val="0"/>
          <w:numId w:val="13"/>
        </w:numPr>
        <w:ind w:left="0" w:firstLine="709"/>
        <w:rPr>
          <w:b w:val="0"/>
        </w:rPr>
      </w:pPr>
      <w:r w:rsidRPr="00D734A2">
        <w:rPr>
          <w:b w:val="0"/>
        </w:rPr>
        <w:t xml:space="preserve">государственная программа Новосибирской области </w:t>
      </w:r>
      <w:r w:rsidR="007B01BC" w:rsidRPr="00D734A2">
        <w:rPr>
          <w:b w:val="0"/>
        </w:rPr>
        <w:t>«</w:t>
      </w:r>
      <w:r w:rsidRPr="00D734A2">
        <w:rPr>
          <w:b w:val="0"/>
        </w:rPr>
        <w:t>Развитие субъектов малого и среднего предпринимательства в Новосибирской области на 2017-2022 годы</w:t>
      </w:r>
      <w:r w:rsidR="007B01BC" w:rsidRPr="00D734A2">
        <w:rPr>
          <w:b w:val="0"/>
        </w:rPr>
        <w:t>»</w:t>
      </w:r>
      <w:r w:rsidR="00A856D8" w:rsidRPr="00D734A2">
        <w:rPr>
          <w:b w:val="0"/>
        </w:rPr>
        <w:t>, утвержденная постановлением Правительства Новосибирской области от 31.01.2017 № 14-п;</w:t>
      </w:r>
    </w:p>
    <w:p w:rsidR="00E55FB7" w:rsidRPr="00D734A2" w:rsidRDefault="00E55FB7" w:rsidP="005B14F2">
      <w:pPr>
        <w:pStyle w:val="02"/>
        <w:numPr>
          <w:ilvl w:val="0"/>
          <w:numId w:val="13"/>
        </w:numPr>
        <w:ind w:left="0" w:firstLine="709"/>
        <w:rPr>
          <w:b w:val="0"/>
        </w:rPr>
      </w:pPr>
      <w:r w:rsidRPr="00D734A2">
        <w:rPr>
          <w:b w:val="0"/>
        </w:rPr>
        <w:t xml:space="preserve">государственная программа Новосибирской области </w:t>
      </w:r>
      <w:r w:rsidR="007B01BC" w:rsidRPr="00D734A2">
        <w:rPr>
          <w:b w:val="0"/>
        </w:rPr>
        <w:t>«</w:t>
      </w:r>
      <w:r w:rsidRPr="00D734A2">
        <w:rPr>
          <w:b w:val="0"/>
        </w:rPr>
        <w:t>Развитие промышленности и повышение ее конкурентоспособности в Новосибирской области на 2015-2020 годы</w:t>
      </w:r>
      <w:r w:rsidR="007B01BC" w:rsidRPr="00D734A2">
        <w:rPr>
          <w:b w:val="0"/>
        </w:rPr>
        <w:t>»</w:t>
      </w:r>
      <w:r w:rsidRPr="00D734A2">
        <w:rPr>
          <w:b w:val="0"/>
        </w:rPr>
        <w:t>, утвержденная постановлением Правительства Новосибирской области от 28.07.2015 № 291-п</w:t>
      </w:r>
      <w:r w:rsidR="00A45579" w:rsidRPr="00D734A2">
        <w:rPr>
          <w:b w:val="0"/>
        </w:rPr>
        <w:t xml:space="preserve"> (в ред. от 26.07.2021 № 278-п)</w:t>
      </w:r>
      <w:r w:rsidRPr="00D734A2">
        <w:rPr>
          <w:b w:val="0"/>
        </w:rPr>
        <w:t>;</w:t>
      </w:r>
    </w:p>
    <w:p w:rsidR="00E55FB7" w:rsidRPr="00D734A2" w:rsidRDefault="00E55FB7" w:rsidP="005B14F2">
      <w:pPr>
        <w:pStyle w:val="02"/>
        <w:numPr>
          <w:ilvl w:val="0"/>
          <w:numId w:val="13"/>
        </w:numPr>
        <w:ind w:left="0" w:firstLine="709"/>
        <w:rPr>
          <w:b w:val="0"/>
        </w:rPr>
      </w:pPr>
      <w:r w:rsidRPr="00D734A2">
        <w:rPr>
          <w:b w:val="0"/>
        </w:rPr>
        <w:t>программа реиндустриализации экономики Новосибирской области до 2025 года, утвержденная постановлением Правительства Новосибирской области от 01.04.2016 № 89</w:t>
      </w:r>
      <w:r w:rsidR="004C2B91" w:rsidRPr="00D734A2">
        <w:rPr>
          <w:b w:val="0"/>
        </w:rPr>
        <w:t xml:space="preserve"> </w:t>
      </w:r>
      <w:r w:rsidRPr="00D734A2">
        <w:rPr>
          <w:b w:val="0"/>
        </w:rPr>
        <w:t>-п.</w:t>
      </w:r>
    </w:p>
    <w:p w:rsidR="009C31BA" w:rsidRPr="00D734A2" w:rsidRDefault="009C31BA" w:rsidP="009C31BA">
      <w:pPr>
        <w:pStyle w:val="afff8"/>
      </w:pPr>
      <w:r w:rsidRPr="00D734A2">
        <w:rPr>
          <w:noProof/>
        </w:rPr>
        <w:lastRenderedPageBreak/>
        <w:drawing>
          <wp:inline distT="0" distB="0" distL="0" distR="0" wp14:anchorId="23E8C140" wp14:editId="334A70A5">
            <wp:extent cx="6480313" cy="2822713"/>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18D5" w:rsidRPr="00D734A2" w:rsidRDefault="009C31BA" w:rsidP="002518D5">
      <w:pPr>
        <w:pStyle w:val="a0"/>
        <w:rPr>
          <w:lang w:val="en-US"/>
        </w:rPr>
      </w:pPr>
      <w:r w:rsidRPr="00D734A2">
        <w:t xml:space="preserve">Промышленное производство, </w:t>
      </w:r>
      <w:proofErr w:type="gramStart"/>
      <w:r w:rsidRPr="00D734A2">
        <w:t>в</w:t>
      </w:r>
      <w:proofErr w:type="gramEnd"/>
      <w:r w:rsidRPr="00D734A2">
        <w:t xml:space="preserve"> %</w:t>
      </w:r>
    </w:p>
    <w:p w:rsidR="00C14D7A" w:rsidRPr="00D734A2" w:rsidRDefault="00C14D7A" w:rsidP="00AD5695">
      <w:pPr>
        <w:pStyle w:val="01"/>
      </w:pPr>
      <w:r w:rsidRPr="00D734A2">
        <w:t>На территории района продолжает развиваться пищевая и перерабатывающая промышленности, производство пластмассовых изделий, фармацевтическая промышленность, а также лесная промышленность, производство строительных материалов, металлоконструкций. Производится ремонт и изготовление сельскохозяйственной техники и деталей на сельскохозяйственные машины. Оказываются услуги по производству и распределению электроэнергии, газа и воды.</w:t>
      </w:r>
    </w:p>
    <w:p w:rsidR="00C14D7A" w:rsidRPr="00D734A2" w:rsidRDefault="00C14D7A" w:rsidP="00AD5695">
      <w:pPr>
        <w:pStyle w:val="01"/>
      </w:pPr>
      <w:r w:rsidRPr="00D734A2">
        <w:t>На протяжении ряда лет в районе наблюдается рост общего объема промышленной продукции. Объем п</w:t>
      </w:r>
      <w:r w:rsidR="004C5333" w:rsidRPr="00D734A2">
        <w:t>ромышленного производства в 2020</w:t>
      </w:r>
      <w:r w:rsidR="000F1E70" w:rsidRPr="00D734A2">
        <w:t xml:space="preserve"> году составил </w:t>
      </w:r>
      <w:r w:rsidR="0043322C" w:rsidRPr="00D734A2">
        <w:t xml:space="preserve"> </w:t>
      </w:r>
      <w:r w:rsidR="004C5333" w:rsidRPr="00D734A2">
        <w:t xml:space="preserve">3251,9 </w:t>
      </w:r>
      <w:proofErr w:type="gramStart"/>
      <w:r w:rsidR="0043322C" w:rsidRPr="00D734A2">
        <w:t>млн</w:t>
      </w:r>
      <w:proofErr w:type="gramEnd"/>
      <w:r w:rsidRPr="00D734A2">
        <w:t xml:space="preserve"> руб., инд</w:t>
      </w:r>
      <w:r w:rsidR="004C5333" w:rsidRPr="00D734A2">
        <w:t>екс физического объема 102</w:t>
      </w:r>
      <w:r w:rsidR="008629CB" w:rsidRPr="00D734A2">
        <w:t>,3</w:t>
      </w:r>
      <w:r w:rsidR="004C5333" w:rsidRPr="00D734A2">
        <w:t xml:space="preserve"> %, в 2021 году – </w:t>
      </w:r>
      <w:r w:rsidR="001B4A4B" w:rsidRPr="00D734A2">
        <w:t>3394,91</w:t>
      </w:r>
      <w:r w:rsidR="0043322C" w:rsidRPr="00D734A2">
        <w:t xml:space="preserve"> млн</w:t>
      </w:r>
      <w:r w:rsidRPr="00D734A2">
        <w:t xml:space="preserve"> руб.,</w:t>
      </w:r>
      <w:r w:rsidR="00B06235" w:rsidRPr="00D734A2">
        <w:t xml:space="preserve"> индекс </w:t>
      </w:r>
      <w:r w:rsidR="00084ECF" w:rsidRPr="00D734A2">
        <w:t xml:space="preserve">физического объема </w:t>
      </w:r>
      <w:r w:rsidR="001B4A4B" w:rsidRPr="00D734A2">
        <w:t>103,1</w:t>
      </w:r>
      <w:r w:rsidR="004C2B91" w:rsidRPr="00D734A2">
        <w:t>%. Ожидается темп</w:t>
      </w:r>
      <w:r w:rsidR="004C5333" w:rsidRPr="00D734A2">
        <w:t xml:space="preserve"> роста в 2022</w:t>
      </w:r>
      <w:r w:rsidR="004C2B91" w:rsidRPr="00D734A2">
        <w:t xml:space="preserve"> году – </w:t>
      </w:r>
      <w:r w:rsidR="001B4A4B" w:rsidRPr="00D734A2">
        <w:t>105,6</w:t>
      </w:r>
      <w:r w:rsidRPr="00D734A2">
        <w:t xml:space="preserve">%. </w:t>
      </w:r>
    </w:p>
    <w:p w:rsidR="00084ECF" w:rsidRPr="00D734A2" w:rsidRDefault="00084ECF" w:rsidP="00084ECF">
      <w:pPr>
        <w:pStyle w:val="01"/>
      </w:pPr>
      <w:r w:rsidRPr="00D734A2">
        <w:t>По 3</w:t>
      </w:r>
      <w:r w:rsidR="00E55FB7" w:rsidRPr="00D734A2">
        <w:t xml:space="preserve"> варианту ожидается увеличение выпуска продукции по всем направлениям деятельности промышленного комплекса, однако способствовать росту промышленного производства будет реализация инвестиционных проектов предприятий</w:t>
      </w:r>
      <w:r w:rsidR="00D734A2">
        <w:t xml:space="preserve"> химической промышленности</w:t>
      </w:r>
      <w:r w:rsidRPr="00D734A2">
        <w:t xml:space="preserve">. Пищевая и перерабатывающая промышленность останется приоритетным направлением – на долю отрасли будет приходиться свыше 50 % совокупного объёма отгруженной промышленной продукции. 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 </w:t>
      </w:r>
    </w:p>
    <w:p w:rsidR="002B39C8" w:rsidRDefault="00084ECF" w:rsidP="004D050A">
      <w:pPr>
        <w:pStyle w:val="01"/>
      </w:pPr>
      <w:r w:rsidRPr="00D734A2">
        <w:t>К к</w:t>
      </w:r>
      <w:r w:rsidR="004C2B91" w:rsidRPr="00D734A2">
        <w:t>онцу 202</w:t>
      </w:r>
      <w:r w:rsidR="001B4A4B" w:rsidRPr="00D734A2">
        <w:t>5</w:t>
      </w:r>
      <w:r w:rsidR="00E55FB7" w:rsidRPr="00D734A2">
        <w:t xml:space="preserve"> года прогнозируемый объем промышленного</w:t>
      </w:r>
      <w:r w:rsidR="000E40AE" w:rsidRPr="00D734A2">
        <w:t xml:space="preserve"> производства </w:t>
      </w:r>
      <w:r w:rsidR="0081134A" w:rsidRPr="00D734A2">
        <w:t xml:space="preserve"> достигнет по 1 варианту </w:t>
      </w:r>
      <w:r w:rsidR="001B4A4B" w:rsidRPr="00D734A2">
        <w:t>4626,4</w:t>
      </w:r>
      <w:r w:rsidR="00E55FB7" w:rsidRPr="00D734A2">
        <w:t xml:space="preserve"> </w:t>
      </w:r>
      <w:proofErr w:type="gramStart"/>
      <w:r w:rsidR="00E55FB7" w:rsidRPr="00D734A2">
        <w:t>мл</w:t>
      </w:r>
      <w:r w:rsidR="0043322C" w:rsidRPr="00D734A2">
        <w:t>н</w:t>
      </w:r>
      <w:proofErr w:type="gramEnd"/>
      <w:r w:rsidR="001B4A4B" w:rsidRPr="00D734A2">
        <w:t xml:space="preserve"> руб. и составит к уровню 2021</w:t>
      </w:r>
      <w:r w:rsidR="0081134A" w:rsidRPr="00D734A2">
        <w:t xml:space="preserve"> года </w:t>
      </w:r>
      <w:r w:rsidR="001B4A4B" w:rsidRPr="00D734A2">
        <w:t>136,3</w:t>
      </w:r>
      <w:r w:rsidR="0081134A" w:rsidRPr="00D734A2">
        <w:t xml:space="preserve">%, по 2 варианту </w:t>
      </w:r>
      <w:r w:rsidR="00E55FB7" w:rsidRPr="00D734A2">
        <w:t xml:space="preserve"> </w:t>
      </w:r>
      <w:r w:rsidR="001E11F0" w:rsidRPr="00D734A2">
        <w:t>4</w:t>
      </w:r>
      <w:r w:rsidR="001B7436" w:rsidRPr="00D734A2">
        <w:t>650,</w:t>
      </w:r>
      <w:r w:rsidR="001E11F0" w:rsidRPr="00D734A2">
        <w:t>0</w:t>
      </w:r>
      <w:r w:rsidR="000E40AE" w:rsidRPr="00D734A2">
        <w:t xml:space="preserve"> </w:t>
      </w:r>
      <w:r w:rsidR="00E55FB7" w:rsidRPr="00D734A2">
        <w:t>мл</w:t>
      </w:r>
      <w:r w:rsidR="0043322C" w:rsidRPr="00D734A2">
        <w:t>н</w:t>
      </w:r>
      <w:r w:rsidR="001B7436" w:rsidRPr="00D734A2">
        <w:t xml:space="preserve"> руб. и составит к уровню 2021</w:t>
      </w:r>
      <w:r w:rsidR="000E40AE" w:rsidRPr="00D734A2">
        <w:t xml:space="preserve"> года </w:t>
      </w:r>
      <w:r w:rsidR="001B7436" w:rsidRPr="00D734A2">
        <w:t>136,9</w:t>
      </w:r>
      <w:r w:rsidR="00C628C1" w:rsidRPr="00D734A2">
        <w:t xml:space="preserve">%, по  3 варианту  </w:t>
      </w:r>
      <w:r w:rsidR="00D734A2">
        <w:t>4720,3</w:t>
      </w:r>
      <w:r w:rsidR="00C628C1" w:rsidRPr="00D734A2">
        <w:t xml:space="preserve"> мл</w:t>
      </w:r>
      <w:r w:rsidR="0043322C" w:rsidRPr="00D734A2">
        <w:t>н</w:t>
      </w:r>
      <w:r w:rsidR="001B7436" w:rsidRPr="00D734A2">
        <w:t xml:space="preserve"> руб. и составит к уровню 2021</w:t>
      </w:r>
      <w:r w:rsidR="00C628C1" w:rsidRPr="00D734A2">
        <w:t xml:space="preserve"> года </w:t>
      </w:r>
      <w:r w:rsidR="00D734A2">
        <w:t>139</w:t>
      </w:r>
      <w:r w:rsidR="001E11F0" w:rsidRPr="00D734A2">
        <w:t>%.</w:t>
      </w:r>
    </w:p>
    <w:p w:rsidR="00D74212" w:rsidRPr="00D734A2" w:rsidRDefault="00D74212" w:rsidP="004D050A">
      <w:pPr>
        <w:pStyle w:val="01"/>
      </w:pPr>
    </w:p>
    <w:p w:rsidR="00A8788B" w:rsidRPr="00D734A2" w:rsidRDefault="004D3747" w:rsidP="004562A1">
      <w:pPr>
        <w:pStyle w:val="2"/>
      </w:pPr>
      <w:bookmarkStart w:id="53" w:name="_Toc521934830"/>
      <w:r w:rsidRPr="00D734A2">
        <w:lastRenderedPageBreak/>
        <w:t xml:space="preserve">36. </w:t>
      </w:r>
      <w:r w:rsidR="00200B65" w:rsidRPr="00D734A2">
        <w:t xml:space="preserve">     </w:t>
      </w:r>
      <w:r w:rsidR="0038049A" w:rsidRPr="00D734A2">
        <w:t>Агропромышленный комплекс</w:t>
      </w:r>
      <w:bookmarkEnd w:id="53"/>
    </w:p>
    <w:p w:rsidR="00C14D7A" w:rsidRPr="00D734A2" w:rsidRDefault="00C14D7A" w:rsidP="009368F3">
      <w:pPr>
        <w:pStyle w:val="030"/>
      </w:pPr>
      <w:r w:rsidRPr="00D734A2">
        <w:t xml:space="preserve">Цель – </w:t>
      </w:r>
    </w:p>
    <w:p w:rsidR="00A8788B" w:rsidRPr="00D734A2" w:rsidRDefault="005460D4" w:rsidP="00587B2B">
      <w:pPr>
        <w:ind w:firstLine="709"/>
        <w:rPr>
          <w:sz w:val="28"/>
          <w:szCs w:val="28"/>
        </w:rPr>
      </w:pPr>
      <w:r w:rsidRPr="00D734A2">
        <w:rPr>
          <w:sz w:val="28"/>
          <w:szCs w:val="28"/>
        </w:rPr>
        <w:t>Обеспечение населения района безопасной сельскохозяйственной продукцией сырьем и продовольствием, повышение конкурентоспособности сельскохозяйственной продукции на основе обеспечения финансовой устойчивости товаропроизводителей, повышение эффективности использования земельных и других ресурсов, экологизация производства, устойчивое развитие сельских территорий в Сузунском районе.</w:t>
      </w:r>
    </w:p>
    <w:p w:rsidR="005460D4" w:rsidRPr="00D734A2" w:rsidRDefault="005460D4" w:rsidP="009368F3">
      <w:pPr>
        <w:pStyle w:val="030"/>
      </w:pPr>
      <w:r w:rsidRPr="00D734A2">
        <w:t xml:space="preserve">Задачи: </w:t>
      </w:r>
    </w:p>
    <w:p w:rsidR="005460D4" w:rsidRPr="00D734A2" w:rsidRDefault="005460D4" w:rsidP="00B4557D">
      <w:pPr>
        <w:pStyle w:val="02"/>
        <w:numPr>
          <w:ilvl w:val="0"/>
          <w:numId w:val="39"/>
        </w:numPr>
        <w:ind w:left="0" w:firstLine="709"/>
        <w:rPr>
          <w:b w:val="0"/>
        </w:rPr>
      </w:pPr>
      <w:r w:rsidRPr="00D734A2">
        <w:rPr>
          <w:b w:val="0"/>
        </w:rPr>
        <w:t xml:space="preserve">увеличение численности </w:t>
      </w:r>
      <w:proofErr w:type="gramStart"/>
      <w:r w:rsidRPr="00D734A2">
        <w:rPr>
          <w:b w:val="0"/>
        </w:rPr>
        <w:t>занятых</w:t>
      </w:r>
      <w:proofErr w:type="gramEnd"/>
      <w:r w:rsidRPr="00D734A2">
        <w:rPr>
          <w:b w:val="0"/>
        </w:rPr>
        <w:t xml:space="preserve"> в сельском хозяйстве, содействие кадровому обеспечению агропромышленного комплекса района; </w:t>
      </w:r>
    </w:p>
    <w:p w:rsidR="005460D4" w:rsidRPr="00D734A2" w:rsidRDefault="005460D4" w:rsidP="00B4557D">
      <w:pPr>
        <w:pStyle w:val="02"/>
        <w:numPr>
          <w:ilvl w:val="0"/>
          <w:numId w:val="39"/>
        </w:numPr>
        <w:ind w:left="0" w:firstLine="709"/>
        <w:rPr>
          <w:b w:val="0"/>
        </w:rPr>
      </w:pPr>
      <w:r w:rsidRPr="00D734A2">
        <w:rPr>
          <w:b w:val="0"/>
        </w:rPr>
        <w:t>содействие повышению конкурентоспособности сельхозпредприятий;</w:t>
      </w:r>
    </w:p>
    <w:p w:rsidR="005460D4" w:rsidRPr="00D734A2" w:rsidRDefault="005460D4" w:rsidP="00B4557D">
      <w:pPr>
        <w:pStyle w:val="02"/>
        <w:numPr>
          <w:ilvl w:val="0"/>
          <w:numId w:val="39"/>
        </w:numPr>
        <w:ind w:left="0" w:firstLine="709"/>
        <w:rPr>
          <w:b w:val="0"/>
        </w:rPr>
      </w:pPr>
      <w:r w:rsidRPr="00D734A2">
        <w:rPr>
          <w:b w:val="0"/>
        </w:rPr>
        <w:t xml:space="preserve">создание условий по привлечению инвестиций в экономику района; </w:t>
      </w:r>
    </w:p>
    <w:p w:rsidR="005460D4" w:rsidRPr="00D734A2" w:rsidRDefault="005460D4" w:rsidP="00B4557D">
      <w:pPr>
        <w:pStyle w:val="02"/>
        <w:numPr>
          <w:ilvl w:val="0"/>
          <w:numId w:val="39"/>
        </w:numPr>
        <w:ind w:left="0" w:firstLine="709"/>
        <w:rPr>
          <w:b w:val="0"/>
        </w:rPr>
      </w:pPr>
      <w:r w:rsidRPr="00D734A2">
        <w:rPr>
          <w:b w:val="0"/>
        </w:rPr>
        <w:t>создание условий для стабилизации, повышения эффективности и дальнейшего развития сельскохозяйственного производства;</w:t>
      </w:r>
    </w:p>
    <w:p w:rsidR="005460D4" w:rsidRPr="00D734A2" w:rsidRDefault="005460D4" w:rsidP="00B4557D">
      <w:pPr>
        <w:pStyle w:val="02"/>
        <w:numPr>
          <w:ilvl w:val="0"/>
          <w:numId w:val="39"/>
        </w:numPr>
        <w:ind w:left="0" w:firstLine="709"/>
        <w:rPr>
          <w:b w:val="0"/>
        </w:rPr>
      </w:pPr>
      <w:r w:rsidRPr="00D734A2">
        <w:rPr>
          <w:b w:val="0"/>
        </w:rPr>
        <w:t>достижение финансовой устойчивости сельскохозяйственных предприятий;</w:t>
      </w:r>
    </w:p>
    <w:p w:rsidR="005460D4" w:rsidRPr="00D734A2" w:rsidRDefault="005460D4" w:rsidP="00B4557D">
      <w:pPr>
        <w:pStyle w:val="02"/>
        <w:numPr>
          <w:ilvl w:val="0"/>
          <w:numId w:val="39"/>
        </w:numPr>
        <w:ind w:left="0" w:firstLine="709"/>
        <w:rPr>
          <w:b w:val="0"/>
        </w:rPr>
      </w:pPr>
      <w:r w:rsidRPr="00D734A2">
        <w:rPr>
          <w:b w:val="0"/>
        </w:rPr>
        <w:t xml:space="preserve">содействие технической и технологической модернизации сельского хозяйства; </w:t>
      </w:r>
    </w:p>
    <w:p w:rsidR="005460D4" w:rsidRPr="00D734A2" w:rsidRDefault="005460D4" w:rsidP="00B4557D">
      <w:pPr>
        <w:pStyle w:val="02"/>
        <w:numPr>
          <w:ilvl w:val="0"/>
          <w:numId w:val="39"/>
        </w:numPr>
        <w:ind w:left="0" w:firstLine="709"/>
        <w:rPr>
          <w:b w:val="0"/>
        </w:rPr>
      </w:pPr>
      <w:r w:rsidRPr="00D734A2">
        <w:rPr>
          <w:b w:val="0"/>
        </w:rPr>
        <w:t>создание условий стимулирования и развития личных подсобных и крестьянских (фермерских) хозяйств;</w:t>
      </w:r>
    </w:p>
    <w:p w:rsidR="005460D4" w:rsidRPr="00D734A2" w:rsidRDefault="005460D4" w:rsidP="00B4557D">
      <w:pPr>
        <w:pStyle w:val="02"/>
        <w:numPr>
          <w:ilvl w:val="0"/>
          <w:numId w:val="39"/>
        </w:numPr>
        <w:ind w:left="0" w:firstLine="709"/>
        <w:rPr>
          <w:b w:val="0"/>
        </w:rPr>
      </w:pPr>
      <w:r w:rsidRPr="00D734A2">
        <w:rPr>
          <w:b w:val="0"/>
        </w:rPr>
        <w:t>повышение уровня социально-инженерного обустройства села;</w:t>
      </w:r>
    </w:p>
    <w:p w:rsidR="005460D4" w:rsidRPr="00D734A2" w:rsidRDefault="005460D4" w:rsidP="00B4557D">
      <w:pPr>
        <w:pStyle w:val="02"/>
        <w:numPr>
          <w:ilvl w:val="0"/>
          <w:numId w:val="39"/>
        </w:numPr>
        <w:ind w:left="0" w:firstLine="709"/>
        <w:rPr>
          <w:b w:val="0"/>
        </w:rPr>
      </w:pPr>
      <w:r w:rsidRPr="00D734A2">
        <w:rPr>
          <w:b w:val="0"/>
        </w:rPr>
        <w:t>улучшение жилищных условий сельского населения;</w:t>
      </w:r>
    </w:p>
    <w:p w:rsidR="005460D4" w:rsidRPr="00D734A2" w:rsidRDefault="005460D4" w:rsidP="00B4557D">
      <w:pPr>
        <w:pStyle w:val="02"/>
        <w:numPr>
          <w:ilvl w:val="0"/>
          <w:numId w:val="39"/>
        </w:numPr>
        <w:ind w:left="0" w:firstLine="709"/>
        <w:rPr>
          <w:b w:val="0"/>
        </w:rPr>
      </w:pPr>
      <w:r w:rsidRPr="00D734A2">
        <w:rPr>
          <w:b w:val="0"/>
        </w:rPr>
        <w:t>содействие участию перспективных проектов предприятий района в государственных программах;</w:t>
      </w:r>
    </w:p>
    <w:p w:rsidR="005460D4" w:rsidRPr="00D734A2" w:rsidRDefault="005460D4" w:rsidP="00B4557D">
      <w:pPr>
        <w:pStyle w:val="02"/>
        <w:numPr>
          <w:ilvl w:val="0"/>
          <w:numId w:val="39"/>
        </w:numPr>
        <w:ind w:left="0" w:firstLine="709"/>
        <w:rPr>
          <w:b w:val="0"/>
        </w:rPr>
      </w:pPr>
      <w:r w:rsidRPr="00D734A2">
        <w:rPr>
          <w:b w:val="0"/>
        </w:rPr>
        <w:t>стимулирование роста производства основных видов сельскохозяйственной продукции, производства пищевых продуктов;</w:t>
      </w:r>
    </w:p>
    <w:p w:rsidR="00A8788B" w:rsidRPr="00D734A2" w:rsidRDefault="005460D4" w:rsidP="00B4557D">
      <w:pPr>
        <w:pStyle w:val="02"/>
        <w:numPr>
          <w:ilvl w:val="0"/>
          <w:numId w:val="39"/>
        </w:numPr>
        <w:ind w:left="0" w:firstLine="709"/>
        <w:rPr>
          <w:b w:val="0"/>
        </w:rPr>
      </w:pPr>
      <w:r w:rsidRPr="00D734A2">
        <w:rPr>
          <w:b w:val="0"/>
        </w:rPr>
        <w:t>повышение уровня рентабельности в сельском хозяйстве для обеспечения его устойчивого развития.</w:t>
      </w:r>
    </w:p>
    <w:p w:rsidR="005460D4" w:rsidRPr="00D734A2" w:rsidRDefault="005460D4" w:rsidP="009368F3">
      <w:pPr>
        <w:pStyle w:val="030"/>
      </w:pPr>
      <w:r w:rsidRPr="00D734A2">
        <w:t>Программы и мероприятия, направленные на решение поставленных задач:</w:t>
      </w:r>
    </w:p>
    <w:p w:rsidR="00A8788B" w:rsidRPr="00D734A2" w:rsidRDefault="005460D4" w:rsidP="00B4557D">
      <w:pPr>
        <w:pStyle w:val="02"/>
        <w:numPr>
          <w:ilvl w:val="0"/>
          <w:numId w:val="40"/>
        </w:numPr>
        <w:ind w:left="0" w:firstLine="709"/>
        <w:rPr>
          <w:b w:val="0"/>
        </w:rPr>
      </w:pPr>
      <w:r w:rsidRPr="00D734A2">
        <w:rPr>
          <w:b w:val="0"/>
        </w:rPr>
        <w:t>муниципальная программа «Развитие сельского хозяйства и регулирование рынков сельскохозяйственной продукции, сырья и продовольствия в Сузунском районе на 20</w:t>
      </w:r>
      <w:r w:rsidR="001E11F0" w:rsidRPr="00D734A2">
        <w:rPr>
          <w:b w:val="0"/>
        </w:rPr>
        <w:t>21 -</w:t>
      </w:r>
      <w:r w:rsidR="006D3AF3" w:rsidRPr="00D734A2">
        <w:rPr>
          <w:b w:val="0"/>
        </w:rPr>
        <w:t xml:space="preserve"> </w:t>
      </w:r>
      <w:r w:rsidR="001E11F0" w:rsidRPr="00D734A2">
        <w:rPr>
          <w:b w:val="0"/>
        </w:rPr>
        <w:t>2023</w:t>
      </w:r>
      <w:r w:rsidRPr="00D734A2">
        <w:rPr>
          <w:b w:val="0"/>
        </w:rPr>
        <w:t xml:space="preserve"> гг.», утвержденная постановлением администрации Сузунс</w:t>
      </w:r>
      <w:r w:rsidR="00A8788B" w:rsidRPr="00D734A2">
        <w:rPr>
          <w:b w:val="0"/>
        </w:rPr>
        <w:t xml:space="preserve">кого района от </w:t>
      </w:r>
      <w:r w:rsidR="006D3AF3" w:rsidRPr="00D734A2">
        <w:rPr>
          <w:b w:val="0"/>
        </w:rPr>
        <w:t>23.04.2021 № 233</w:t>
      </w:r>
      <w:r w:rsidR="00A8788B" w:rsidRPr="00D734A2">
        <w:rPr>
          <w:b w:val="0"/>
        </w:rPr>
        <w:t>;</w:t>
      </w:r>
    </w:p>
    <w:p w:rsidR="00A8788B" w:rsidRPr="00D734A2" w:rsidRDefault="005460D4" w:rsidP="00B4557D">
      <w:pPr>
        <w:pStyle w:val="02"/>
        <w:numPr>
          <w:ilvl w:val="0"/>
          <w:numId w:val="40"/>
        </w:numPr>
        <w:ind w:left="0" w:firstLine="709"/>
        <w:rPr>
          <w:b w:val="0"/>
        </w:rPr>
      </w:pPr>
      <w:r w:rsidRPr="00D734A2">
        <w:rPr>
          <w:b w:val="0"/>
        </w:rPr>
        <w:t>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утвержденная постановлением Правительства Новосибирской области от 02.02.2015 № 37-п</w:t>
      </w:r>
      <w:r w:rsidR="001E11F0" w:rsidRPr="00D734A2">
        <w:rPr>
          <w:b w:val="0"/>
        </w:rPr>
        <w:t xml:space="preserve"> (в ред. от 12.09.2016 № 270-п)</w:t>
      </w:r>
      <w:r w:rsidRPr="00D734A2">
        <w:rPr>
          <w:b w:val="0"/>
        </w:rPr>
        <w:t xml:space="preserve">; </w:t>
      </w:r>
    </w:p>
    <w:p w:rsidR="005460D4" w:rsidRPr="00D734A2" w:rsidRDefault="005460D4" w:rsidP="00B4557D">
      <w:pPr>
        <w:pStyle w:val="02"/>
        <w:numPr>
          <w:ilvl w:val="0"/>
          <w:numId w:val="40"/>
        </w:numPr>
        <w:ind w:left="0" w:firstLine="709"/>
        <w:rPr>
          <w:b w:val="0"/>
        </w:rPr>
      </w:pPr>
      <w:r w:rsidRPr="00D734A2">
        <w:rPr>
          <w:b w:val="0"/>
        </w:rPr>
        <w:t xml:space="preserve">государственная программа Новосибирской области «Устойчивое развитие сельских территорий в Новосибирской области на 2015-2017 годы и </w:t>
      </w:r>
      <w:r w:rsidRPr="00D734A2">
        <w:rPr>
          <w:b w:val="0"/>
        </w:rPr>
        <w:lastRenderedPageBreak/>
        <w:t>на период до 2020 года», утвержденная постановлением Правительства Новосибирской области от 26.02.2015 № 69-п</w:t>
      </w:r>
      <w:r w:rsidR="001E11F0" w:rsidRPr="00D734A2">
        <w:rPr>
          <w:b w:val="0"/>
        </w:rPr>
        <w:t xml:space="preserve"> (в ред. от 21.06.2016 № 168-п)</w:t>
      </w:r>
      <w:r w:rsidRPr="00D734A2">
        <w:rPr>
          <w:b w:val="0"/>
        </w:rPr>
        <w:t>;</w:t>
      </w:r>
    </w:p>
    <w:p w:rsidR="00E55FB7" w:rsidRPr="00D734A2" w:rsidRDefault="00E55FB7" w:rsidP="005460D4">
      <w:pPr>
        <w:pStyle w:val="afff8"/>
      </w:pPr>
      <w:r w:rsidRPr="00D734A2">
        <w:rPr>
          <w:noProof/>
        </w:rPr>
        <w:drawing>
          <wp:inline distT="0" distB="0" distL="0" distR="0" wp14:anchorId="07BD799B" wp14:editId="0AEEEF60">
            <wp:extent cx="6477918" cy="2622015"/>
            <wp:effectExtent l="0" t="0" r="0" b="698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58F7" w:rsidRPr="00D734A2" w:rsidRDefault="00E55FB7" w:rsidP="004058F7">
      <w:pPr>
        <w:pStyle w:val="a0"/>
      </w:pPr>
      <w:r w:rsidRPr="00D734A2">
        <w:t xml:space="preserve">Продукция сельского хозяйства, </w:t>
      </w:r>
      <w:proofErr w:type="gramStart"/>
      <w:r w:rsidRPr="00D734A2">
        <w:t>в</w:t>
      </w:r>
      <w:proofErr w:type="gramEnd"/>
      <w:r w:rsidRPr="00D734A2">
        <w:t xml:space="preserve"> %</w:t>
      </w:r>
      <w:bookmarkStart w:id="54" w:name="_Toc521934831"/>
    </w:p>
    <w:p w:rsidR="005460D4" w:rsidRPr="00D734A2" w:rsidRDefault="005460D4" w:rsidP="005460D4">
      <w:pPr>
        <w:pStyle w:val="01"/>
      </w:pPr>
      <w:r w:rsidRPr="00D734A2">
        <w:t>Прогноз на 202</w:t>
      </w:r>
      <w:r w:rsidR="006D3AF3" w:rsidRPr="00D734A2">
        <w:t>2 - 2024</w:t>
      </w:r>
      <w:r w:rsidRPr="00D734A2">
        <w:t xml:space="preserve"> годы предполагает развитие сельского хозяйства вследствие реализации мероприятий, создающих условия для устойчивого развития аграрной сферы, выхода на новый технологический уровень производства, формирования комфортных условий жизнедеятельности в сельской местности, в рамках программ Новосибирской области и Российской Федерации.</w:t>
      </w:r>
    </w:p>
    <w:p w:rsidR="005460D4" w:rsidRPr="00D734A2" w:rsidRDefault="005460D4" w:rsidP="005460D4">
      <w:pPr>
        <w:pStyle w:val="01"/>
      </w:pPr>
      <w:r w:rsidRPr="00D734A2">
        <w:t>Прогнозные показатели развития агропромышленног</w:t>
      </w:r>
      <w:r w:rsidR="006D3AF3" w:rsidRPr="00D734A2">
        <w:t>о производства на 2021</w:t>
      </w:r>
      <w:r w:rsidRPr="00D734A2">
        <w:t xml:space="preserve"> </w:t>
      </w:r>
      <w:r w:rsidR="006D3AF3" w:rsidRPr="00D734A2">
        <w:t>год и на плановый период до 2024</w:t>
      </w:r>
      <w:r w:rsidRPr="00D734A2">
        <w:t xml:space="preserve"> года разработаны на основе анализа развития агропромышленного комплекса района и факторов, которые повлияли на динамику производства сельскохозяйственной продукции и продовольствия в предыдущие годы, и с учетом решения важнейших задач, реализации основных направлений государственных программ.</w:t>
      </w:r>
    </w:p>
    <w:p w:rsidR="005460D4" w:rsidRPr="00D734A2" w:rsidRDefault="005460D4" w:rsidP="005460D4">
      <w:pPr>
        <w:pStyle w:val="01"/>
      </w:pPr>
      <w:r w:rsidRPr="00D734A2">
        <w:t>Приоритетным направлением развития агропромышленного комплекса Сузунского района является обеспечение населения безопасной и качественной сельскохозяйственной продукцией, сырьем и продовольствием.</w:t>
      </w:r>
    </w:p>
    <w:p w:rsidR="005460D4" w:rsidRPr="00D734A2" w:rsidRDefault="006D3AF3" w:rsidP="005460D4">
      <w:pPr>
        <w:pStyle w:val="01"/>
      </w:pPr>
      <w:r w:rsidRPr="00D734A2">
        <w:t>Прогноз на 2022 - 2024</w:t>
      </w:r>
      <w:r w:rsidR="005460D4" w:rsidRPr="00D734A2">
        <w:t xml:space="preserve"> годы предусматривает увеличение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увеличения поголовья крупного рогатого скота, внедрения современных ресурсосберегающих агротехнологий, роста уровня технической оснащенности предприятий агропромышленного комплекса. </w:t>
      </w:r>
    </w:p>
    <w:p w:rsidR="005460D4" w:rsidRPr="00D734A2" w:rsidRDefault="005460D4" w:rsidP="005460D4">
      <w:pPr>
        <w:pStyle w:val="01"/>
      </w:pPr>
      <w:r w:rsidRPr="00D734A2">
        <w:t>Рост производства молока по</w:t>
      </w:r>
      <w:r w:rsidR="006D3AF3" w:rsidRPr="00D734A2">
        <w:t xml:space="preserve"> всем категориям хозяйств к 2024</w:t>
      </w:r>
      <w:r w:rsidRPr="00D734A2">
        <w:t xml:space="preserve"> году составит 1,6 % к ожидаемому уровню текущего года.</w:t>
      </w:r>
    </w:p>
    <w:p w:rsidR="005460D4" w:rsidRPr="00D734A2" w:rsidRDefault="005460D4" w:rsidP="005460D4">
      <w:pPr>
        <w:pStyle w:val="01"/>
      </w:pPr>
      <w:r w:rsidRPr="00D734A2">
        <w:t>В настоящее вр</w:t>
      </w:r>
      <w:r w:rsidR="006D3AF3" w:rsidRPr="00D734A2">
        <w:t xml:space="preserve">емя в районе реализуются </w:t>
      </w:r>
      <w:r w:rsidRPr="00D734A2">
        <w:t xml:space="preserve"> инвестиционные проекты, которые в прогнозном периоде будут способствовать росту индекса физического объема сельского хозяйства:</w:t>
      </w:r>
    </w:p>
    <w:p w:rsidR="006D3AF3" w:rsidRPr="00D734A2" w:rsidRDefault="006D3AF3" w:rsidP="00BE28FC">
      <w:pPr>
        <w:pStyle w:val="a9"/>
        <w:numPr>
          <w:ilvl w:val="0"/>
          <w:numId w:val="52"/>
        </w:numPr>
        <w:tabs>
          <w:tab w:val="left" w:pos="1134"/>
        </w:tabs>
        <w:autoSpaceDE w:val="0"/>
        <w:autoSpaceDN w:val="0"/>
        <w:adjustRightInd w:val="0"/>
        <w:ind w:left="0" w:firstLine="709"/>
        <w:rPr>
          <w:rFonts w:ascii="Times New Roman" w:eastAsia="Calibri" w:hAnsi="Times New Roman"/>
          <w:sz w:val="28"/>
          <w:szCs w:val="28"/>
        </w:rPr>
      </w:pPr>
      <w:r w:rsidRPr="00D734A2">
        <w:rPr>
          <w:rFonts w:ascii="Times New Roman" w:eastAsia="Calibri" w:hAnsi="Times New Roman"/>
          <w:sz w:val="28"/>
          <w:szCs w:val="28"/>
        </w:rPr>
        <w:t xml:space="preserve">в ООО «Болтовское» ведется строительство коровника на 200 голов; </w:t>
      </w:r>
    </w:p>
    <w:p w:rsidR="006D3AF3" w:rsidRPr="00D734A2" w:rsidRDefault="006D3AF3" w:rsidP="00BE28FC">
      <w:pPr>
        <w:pStyle w:val="a9"/>
        <w:numPr>
          <w:ilvl w:val="0"/>
          <w:numId w:val="52"/>
        </w:numPr>
        <w:tabs>
          <w:tab w:val="left" w:pos="1134"/>
        </w:tabs>
        <w:autoSpaceDE w:val="0"/>
        <w:autoSpaceDN w:val="0"/>
        <w:adjustRightInd w:val="0"/>
        <w:ind w:left="0" w:firstLine="709"/>
        <w:rPr>
          <w:rFonts w:ascii="Times New Roman" w:eastAsia="Calibri" w:hAnsi="Times New Roman"/>
          <w:sz w:val="28"/>
          <w:szCs w:val="28"/>
        </w:rPr>
      </w:pPr>
      <w:r w:rsidRPr="00D734A2">
        <w:rPr>
          <w:rFonts w:ascii="Times New Roman" w:eastAsia="Calibri" w:hAnsi="Times New Roman"/>
          <w:sz w:val="28"/>
          <w:szCs w:val="28"/>
        </w:rPr>
        <w:lastRenderedPageBreak/>
        <w:t>в ЗАО «Шарчинское» введен в эксплуатацию второй доильный зал «Карусель», ведется строительство склада хранения зерна;</w:t>
      </w:r>
    </w:p>
    <w:p w:rsidR="006D3AF3" w:rsidRPr="00D734A2" w:rsidRDefault="006D3AF3" w:rsidP="00BE28FC">
      <w:pPr>
        <w:pStyle w:val="a9"/>
        <w:numPr>
          <w:ilvl w:val="0"/>
          <w:numId w:val="52"/>
        </w:numPr>
        <w:tabs>
          <w:tab w:val="left" w:pos="1134"/>
        </w:tabs>
        <w:autoSpaceDE w:val="0"/>
        <w:autoSpaceDN w:val="0"/>
        <w:adjustRightInd w:val="0"/>
        <w:ind w:left="0" w:firstLine="709"/>
        <w:rPr>
          <w:rFonts w:ascii="Times New Roman" w:eastAsia="Calibri" w:hAnsi="Times New Roman"/>
          <w:sz w:val="28"/>
          <w:szCs w:val="28"/>
        </w:rPr>
      </w:pPr>
      <w:r w:rsidRPr="00D734A2">
        <w:rPr>
          <w:rFonts w:ascii="Times New Roman" w:eastAsia="Calibri" w:hAnsi="Times New Roman"/>
          <w:sz w:val="28"/>
          <w:szCs w:val="28"/>
        </w:rPr>
        <w:t>в ЗАО «Бобровское» построен и сдан в эксплуатацию  коровник на 250 голов, построен каркас для доильного зала;</w:t>
      </w:r>
    </w:p>
    <w:p w:rsidR="006D3AF3" w:rsidRPr="00D734A2" w:rsidRDefault="006D3AF3" w:rsidP="00BE28FC">
      <w:pPr>
        <w:pStyle w:val="a9"/>
        <w:numPr>
          <w:ilvl w:val="0"/>
          <w:numId w:val="52"/>
        </w:numPr>
        <w:tabs>
          <w:tab w:val="left" w:pos="1134"/>
        </w:tabs>
        <w:autoSpaceDE w:val="0"/>
        <w:autoSpaceDN w:val="0"/>
        <w:adjustRightInd w:val="0"/>
        <w:ind w:left="0" w:firstLine="709"/>
        <w:rPr>
          <w:rFonts w:ascii="Times New Roman" w:eastAsia="Calibri" w:hAnsi="Times New Roman"/>
          <w:sz w:val="28"/>
          <w:szCs w:val="28"/>
        </w:rPr>
      </w:pPr>
      <w:r w:rsidRPr="00D734A2">
        <w:rPr>
          <w:rFonts w:ascii="Times New Roman" w:eastAsia="Calibri" w:hAnsi="Times New Roman"/>
          <w:sz w:val="28"/>
          <w:szCs w:val="28"/>
        </w:rPr>
        <w:t>СППСК «Возрождение» ведется строительство бойни, цеха переработки мясных полуфабрикатов (ведется работа по установке холодильных камер).</w:t>
      </w:r>
    </w:p>
    <w:p w:rsidR="005460D4" w:rsidRPr="00D734A2" w:rsidRDefault="005460D4" w:rsidP="005460D4">
      <w:pPr>
        <w:ind w:firstLine="709"/>
        <w:rPr>
          <w:sz w:val="28"/>
          <w:szCs w:val="28"/>
        </w:rPr>
      </w:pPr>
      <w:r w:rsidRPr="00D734A2">
        <w:rPr>
          <w:sz w:val="28"/>
          <w:szCs w:val="28"/>
        </w:rPr>
        <w:t>Мероприятия, направленные на повышение конкурентоспособности и финансовой устойчивости товаропроизводителей агропромышленного комплекса региона, повышение эффективности малых форм хозяйствования на селе, создание условий для вовлечения КФХ и ЛПХ в активный экономический оборот, позволят обеспечить прирост заработной платы в сельском хозяйстве.</w:t>
      </w:r>
    </w:p>
    <w:p w:rsidR="00B82C3B" w:rsidRPr="00D734A2" w:rsidRDefault="004D3747" w:rsidP="004562A1">
      <w:pPr>
        <w:pStyle w:val="2"/>
      </w:pPr>
      <w:r w:rsidRPr="00D734A2">
        <w:t xml:space="preserve">37. </w:t>
      </w:r>
      <w:r w:rsidR="00200B65" w:rsidRPr="00D734A2">
        <w:t xml:space="preserve">   </w:t>
      </w:r>
      <w:r w:rsidR="0096596B" w:rsidRPr="00D734A2">
        <w:t>Транспортная и дорожная инфраструктура</w:t>
      </w:r>
      <w:bookmarkEnd w:id="54"/>
    </w:p>
    <w:p w:rsidR="006A4723" w:rsidRPr="00D734A2" w:rsidRDefault="006A4723" w:rsidP="006A4723">
      <w:pPr>
        <w:spacing w:before="120" w:after="120"/>
        <w:ind w:firstLine="709"/>
        <w:rPr>
          <w:rFonts w:eastAsia="Calibri"/>
          <w:b/>
          <w:sz w:val="28"/>
          <w:szCs w:val="24"/>
        </w:rPr>
      </w:pPr>
      <w:bookmarkStart w:id="55" w:name="_Toc521934832"/>
      <w:r w:rsidRPr="00D734A2">
        <w:rPr>
          <w:rFonts w:eastAsia="Calibri"/>
          <w:b/>
          <w:sz w:val="28"/>
          <w:szCs w:val="24"/>
        </w:rPr>
        <w:t xml:space="preserve">Цель – </w:t>
      </w:r>
    </w:p>
    <w:p w:rsidR="003B7F10" w:rsidRPr="00D734A2" w:rsidRDefault="00EE2D0B" w:rsidP="006D3AF3">
      <w:pPr>
        <w:ind w:firstLine="709"/>
        <w:rPr>
          <w:rFonts w:eastAsia="Calibri"/>
          <w:sz w:val="28"/>
          <w:szCs w:val="4"/>
        </w:rPr>
      </w:pPr>
      <w:r w:rsidRPr="00D734A2">
        <w:rPr>
          <w:rFonts w:eastAsia="Calibri"/>
          <w:sz w:val="28"/>
          <w:szCs w:val="4"/>
        </w:rPr>
        <w:t>эффективное развитие транспортной инфраструктуры, удовлетворяющей потребностям района в перевозках грузов и пассажиров, и обеспечение сохранности автомобильных дорог регионального, межмуниципального и местного значения для обеспечения перевозок в интересах экономики и населения Сузунского района.</w:t>
      </w:r>
    </w:p>
    <w:p w:rsidR="00EE2D0B" w:rsidRPr="00D734A2" w:rsidRDefault="00EE2D0B" w:rsidP="00EE2D0B">
      <w:pPr>
        <w:spacing w:before="120" w:after="120"/>
        <w:ind w:firstLine="709"/>
        <w:rPr>
          <w:rFonts w:eastAsia="Calibri"/>
          <w:b/>
          <w:sz w:val="28"/>
          <w:szCs w:val="24"/>
        </w:rPr>
      </w:pPr>
      <w:r w:rsidRPr="00D734A2">
        <w:rPr>
          <w:rFonts w:eastAsia="Calibri"/>
          <w:b/>
          <w:sz w:val="28"/>
          <w:szCs w:val="24"/>
        </w:rPr>
        <w:t xml:space="preserve">Задачи: </w:t>
      </w:r>
    </w:p>
    <w:p w:rsidR="00EE2D0B" w:rsidRPr="00D734A2" w:rsidRDefault="00EE2D0B" w:rsidP="00B4557D">
      <w:pPr>
        <w:numPr>
          <w:ilvl w:val="0"/>
          <w:numId w:val="33"/>
        </w:numPr>
        <w:tabs>
          <w:tab w:val="left" w:pos="993"/>
        </w:tabs>
        <w:ind w:left="0" w:firstLine="709"/>
        <w:contextualSpacing/>
        <w:rPr>
          <w:sz w:val="28"/>
          <w:szCs w:val="24"/>
        </w:rPr>
      </w:pPr>
      <w:r w:rsidRPr="00D734A2">
        <w:rPr>
          <w:sz w:val="28"/>
          <w:szCs w:val="24"/>
        </w:rPr>
        <w:t>качественное содержание автомобильных дорог, ремонт и строительство автомобильных дорог общего пользования между населёнными пунктами, мостов и иных транспортных инженерных сооружений вне границ населенных пунктов в границах муниципального района;</w:t>
      </w:r>
    </w:p>
    <w:p w:rsidR="00EE2D0B" w:rsidRPr="00D734A2" w:rsidRDefault="00EE2D0B" w:rsidP="00B4557D">
      <w:pPr>
        <w:numPr>
          <w:ilvl w:val="0"/>
          <w:numId w:val="33"/>
        </w:numPr>
        <w:tabs>
          <w:tab w:val="left" w:pos="993"/>
        </w:tabs>
        <w:ind w:left="0" w:firstLine="709"/>
        <w:contextualSpacing/>
        <w:rPr>
          <w:sz w:val="28"/>
          <w:szCs w:val="24"/>
        </w:rPr>
      </w:pPr>
      <w:r w:rsidRPr="00D734A2">
        <w:rPr>
          <w:sz w:val="28"/>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E2D0B" w:rsidRPr="00D734A2" w:rsidRDefault="00EE2D0B" w:rsidP="00B4557D">
      <w:pPr>
        <w:numPr>
          <w:ilvl w:val="0"/>
          <w:numId w:val="33"/>
        </w:numPr>
        <w:tabs>
          <w:tab w:val="left" w:pos="993"/>
        </w:tabs>
        <w:ind w:left="0" w:firstLine="709"/>
        <w:contextualSpacing/>
        <w:rPr>
          <w:sz w:val="28"/>
          <w:szCs w:val="24"/>
        </w:rPr>
      </w:pPr>
      <w:r w:rsidRPr="00D734A2">
        <w:rPr>
          <w:sz w:val="28"/>
          <w:szCs w:val="24"/>
        </w:rPr>
        <w:t>содействие модернизации автопарка и технологического оборудования предприятий транспортной инфраструктуры.</w:t>
      </w:r>
    </w:p>
    <w:p w:rsidR="00EE2D0B" w:rsidRPr="00D734A2" w:rsidRDefault="00EE2D0B" w:rsidP="00EE2D0B">
      <w:pPr>
        <w:spacing w:before="120" w:after="120"/>
        <w:ind w:firstLine="709"/>
        <w:rPr>
          <w:rFonts w:eastAsia="Calibri"/>
          <w:b/>
          <w:sz w:val="28"/>
          <w:szCs w:val="24"/>
        </w:rPr>
      </w:pPr>
      <w:r w:rsidRPr="00D734A2">
        <w:rPr>
          <w:rFonts w:eastAsia="Calibri"/>
          <w:b/>
          <w:sz w:val="28"/>
          <w:szCs w:val="24"/>
        </w:rPr>
        <w:t>Программы и мероприятия, направленные на решение поставленных задач:</w:t>
      </w:r>
    </w:p>
    <w:p w:rsidR="00EE2D0B" w:rsidRPr="00D734A2" w:rsidRDefault="00EE2D0B" w:rsidP="00B4557D">
      <w:pPr>
        <w:numPr>
          <w:ilvl w:val="0"/>
          <w:numId w:val="34"/>
        </w:numPr>
        <w:tabs>
          <w:tab w:val="left" w:pos="1134"/>
        </w:tabs>
        <w:ind w:left="0" w:firstLine="709"/>
        <w:contextualSpacing/>
        <w:rPr>
          <w:sz w:val="28"/>
          <w:szCs w:val="24"/>
        </w:rPr>
      </w:pPr>
      <w:r w:rsidRPr="00D734A2">
        <w:rPr>
          <w:sz w:val="28"/>
          <w:szCs w:val="24"/>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2015 - 2022 годах», утвержденная постановлением Правительства Новосибирской области от 23.01.2015 № 22-п;</w:t>
      </w:r>
    </w:p>
    <w:p w:rsidR="00EE2D0B" w:rsidRPr="00D734A2" w:rsidRDefault="00EE2D0B" w:rsidP="00B4557D">
      <w:pPr>
        <w:numPr>
          <w:ilvl w:val="0"/>
          <w:numId w:val="34"/>
        </w:numPr>
        <w:tabs>
          <w:tab w:val="left" w:pos="1134"/>
        </w:tabs>
        <w:ind w:left="0" w:firstLine="709"/>
        <w:contextualSpacing/>
        <w:rPr>
          <w:sz w:val="28"/>
          <w:szCs w:val="24"/>
        </w:rPr>
      </w:pPr>
      <w:r w:rsidRPr="00D734A2">
        <w:rPr>
          <w:sz w:val="28"/>
          <w:szCs w:val="24"/>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утвержденная постановлением Правительства Новосибирской области от 24.02.2014 № 83-п.</w:t>
      </w:r>
    </w:p>
    <w:p w:rsidR="00EE2D0B" w:rsidRPr="00D734A2" w:rsidRDefault="00EE2D0B" w:rsidP="00EE2D0B">
      <w:pPr>
        <w:ind w:firstLine="709"/>
        <w:rPr>
          <w:rFonts w:eastAsia="Calibri"/>
          <w:sz w:val="28"/>
          <w:szCs w:val="4"/>
        </w:rPr>
      </w:pPr>
      <w:r w:rsidRPr="00D734A2">
        <w:rPr>
          <w:rFonts w:eastAsia="Calibri"/>
          <w:sz w:val="28"/>
          <w:szCs w:val="4"/>
        </w:rPr>
        <w:lastRenderedPageBreak/>
        <w:t>Транспортная инфраструктура района представлена сетью автомобильных дорог общего пользования протяжённ</w:t>
      </w:r>
      <w:r w:rsidR="003E1208" w:rsidRPr="00D734A2">
        <w:rPr>
          <w:rFonts w:eastAsia="Calibri"/>
          <w:sz w:val="28"/>
          <w:szCs w:val="4"/>
        </w:rPr>
        <w:t>остью – 978,3</w:t>
      </w:r>
      <w:r w:rsidRPr="00D734A2">
        <w:rPr>
          <w:rFonts w:eastAsia="Calibri"/>
          <w:sz w:val="28"/>
          <w:szCs w:val="4"/>
        </w:rPr>
        <w:t xml:space="preserve"> км из них дорог общего пользования находящихся в собствен</w:t>
      </w:r>
      <w:r w:rsidR="003E1208" w:rsidRPr="00D734A2">
        <w:rPr>
          <w:rFonts w:eastAsia="Calibri"/>
          <w:sz w:val="28"/>
          <w:szCs w:val="4"/>
        </w:rPr>
        <w:t>ности НСО (ГКУ НСО ТУАД) – 352,6</w:t>
      </w:r>
      <w:r w:rsidRPr="00D734A2">
        <w:rPr>
          <w:rFonts w:eastAsia="Calibri"/>
          <w:sz w:val="28"/>
          <w:szCs w:val="4"/>
        </w:rPr>
        <w:t xml:space="preserve"> км, и дорог общего пользования местного значения находящихся в собственности </w:t>
      </w:r>
      <w:r w:rsidR="000650F7" w:rsidRPr="00D734A2">
        <w:rPr>
          <w:rFonts w:eastAsia="Calibri"/>
          <w:sz w:val="28"/>
          <w:szCs w:val="4"/>
        </w:rPr>
        <w:t xml:space="preserve">муниципальных образований – </w:t>
      </w:r>
      <w:r w:rsidR="003E1208" w:rsidRPr="00D734A2">
        <w:rPr>
          <w:rFonts w:eastAsia="Calibri"/>
          <w:sz w:val="28"/>
          <w:szCs w:val="4"/>
        </w:rPr>
        <w:t xml:space="preserve">625,7 </w:t>
      </w:r>
      <w:r w:rsidRPr="00D734A2">
        <w:rPr>
          <w:rFonts w:eastAsia="Calibri"/>
          <w:sz w:val="28"/>
          <w:szCs w:val="4"/>
        </w:rPr>
        <w:t xml:space="preserve">км. </w:t>
      </w:r>
    </w:p>
    <w:p w:rsidR="00EE2D0B" w:rsidRPr="00D734A2" w:rsidRDefault="00EE2D0B" w:rsidP="00EE2D0B">
      <w:pPr>
        <w:ind w:firstLine="709"/>
        <w:rPr>
          <w:rFonts w:eastAsia="Calibri"/>
          <w:sz w:val="28"/>
          <w:szCs w:val="4"/>
        </w:rPr>
      </w:pPr>
      <w:r w:rsidRPr="00D734A2">
        <w:rPr>
          <w:rFonts w:eastAsia="Calibri"/>
          <w:sz w:val="28"/>
          <w:szCs w:val="4"/>
        </w:rPr>
        <w:t>Грузовые перевозки осуществляются собственным транспортом предприятий и организаций и 35 - ю индивидуал</w:t>
      </w:r>
      <w:r w:rsidR="006D3AF3" w:rsidRPr="00D734A2">
        <w:rPr>
          <w:rFonts w:eastAsia="Calibri"/>
          <w:sz w:val="28"/>
          <w:szCs w:val="4"/>
        </w:rPr>
        <w:t>ьными предпринимателями. За 2020</w:t>
      </w:r>
      <w:r w:rsidR="00DF3881" w:rsidRPr="00D734A2">
        <w:rPr>
          <w:rFonts w:eastAsia="Calibri"/>
          <w:sz w:val="28"/>
          <w:szCs w:val="4"/>
        </w:rPr>
        <w:t xml:space="preserve"> год </w:t>
      </w:r>
      <w:r w:rsidRPr="00D734A2">
        <w:rPr>
          <w:rFonts w:eastAsia="Calibri"/>
          <w:sz w:val="28"/>
          <w:szCs w:val="4"/>
        </w:rPr>
        <w:t xml:space="preserve"> перевезено </w:t>
      </w:r>
      <w:r w:rsidR="006D3AF3" w:rsidRPr="00D734A2">
        <w:rPr>
          <w:rFonts w:eastAsia="Calibri"/>
          <w:sz w:val="28"/>
          <w:szCs w:val="4"/>
        </w:rPr>
        <w:t>1206,03</w:t>
      </w:r>
      <w:r w:rsidRPr="00D734A2">
        <w:rPr>
          <w:rFonts w:eastAsia="Calibri"/>
          <w:sz w:val="28"/>
          <w:szCs w:val="4"/>
        </w:rPr>
        <w:t xml:space="preserve"> тыс. тонн грузов. </w:t>
      </w:r>
    </w:p>
    <w:p w:rsidR="00EE2D0B" w:rsidRPr="00D734A2" w:rsidRDefault="00EE2D0B" w:rsidP="00EE2D0B">
      <w:pPr>
        <w:ind w:firstLine="709"/>
        <w:rPr>
          <w:rFonts w:eastAsia="Calibri"/>
          <w:sz w:val="28"/>
          <w:szCs w:val="4"/>
        </w:rPr>
      </w:pPr>
      <w:r w:rsidRPr="00D734A2">
        <w:rPr>
          <w:rFonts w:eastAsia="Calibri"/>
          <w:sz w:val="28"/>
          <w:szCs w:val="4"/>
        </w:rPr>
        <w:t xml:space="preserve">В районе создан достойный уровень организации пассажирских перевозок. Пассажирские перевозки осуществляют: МУП «Сузунское ПАТП», МУП «ПАТП-Сузун», 5 таксопарков и ИП Куликов. В настоящее время на территории района действует 29 автобусных маршрутов, в том числе 2 коммерческих. За </w:t>
      </w:r>
      <w:r w:rsidR="006D3AF3" w:rsidRPr="00D734A2">
        <w:rPr>
          <w:rFonts w:eastAsia="Calibri"/>
          <w:sz w:val="28"/>
          <w:szCs w:val="4"/>
        </w:rPr>
        <w:t>2020</w:t>
      </w:r>
      <w:r w:rsidRPr="00D734A2">
        <w:rPr>
          <w:rFonts w:eastAsia="Calibri"/>
          <w:sz w:val="28"/>
          <w:szCs w:val="4"/>
        </w:rPr>
        <w:t xml:space="preserve"> год </w:t>
      </w:r>
      <w:r w:rsidR="00DF3881" w:rsidRPr="00D734A2">
        <w:rPr>
          <w:rFonts w:eastAsia="Calibri"/>
          <w:sz w:val="28"/>
          <w:szCs w:val="4"/>
        </w:rPr>
        <w:t>п</w:t>
      </w:r>
      <w:r w:rsidRPr="00D734A2">
        <w:rPr>
          <w:rFonts w:eastAsia="Calibri"/>
          <w:sz w:val="28"/>
          <w:szCs w:val="4"/>
        </w:rPr>
        <w:t xml:space="preserve">о району перевезено </w:t>
      </w:r>
      <w:r w:rsidR="006D3AF3" w:rsidRPr="00D734A2">
        <w:rPr>
          <w:rFonts w:eastAsia="Calibri"/>
          <w:sz w:val="28"/>
          <w:szCs w:val="4"/>
        </w:rPr>
        <w:t>757,6</w:t>
      </w:r>
      <w:r w:rsidRPr="00D734A2">
        <w:rPr>
          <w:rFonts w:eastAsia="Calibri"/>
          <w:sz w:val="28"/>
          <w:szCs w:val="4"/>
        </w:rPr>
        <w:t xml:space="preserve"> тыс.</w:t>
      </w:r>
      <w:r w:rsidR="003E1208" w:rsidRPr="00D734A2">
        <w:rPr>
          <w:rFonts w:eastAsia="Calibri"/>
          <w:sz w:val="28"/>
          <w:szCs w:val="4"/>
        </w:rPr>
        <w:t xml:space="preserve"> пасс</w:t>
      </w:r>
      <w:r w:rsidR="00331BE6" w:rsidRPr="00D734A2">
        <w:rPr>
          <w:rFonts w:eastAsia="Calibri"/>
          <w:sz w:val="28"/>
          <w:szCs w:val="4"/>
        </w:rPr>
        <w:t>ажиров</w:t>
      </w:r>
      <w:r w:rsidR="006D3AF3" w:rsidRPr="00D734A2">
        <w:rPr>
          <w:rFonts w:eastAsia="Calibri"/>
          <w:sz w:val="28"/>
          <w:szCs w:val="4"/>
        </w:rPr>
        <w:t xml:space="preserve"> (60,2% к уровню 2019 года). Причиной снижения показателя является пандемия  </w:t>
      </w:r>
      <w:r w:rsidR="006D3AF3" w:rsidRPr="00D734A2">
        <w:rPr>
          <w:rFonts w:eastAsia="Calibri"/>
          <w:sz w:val="28"/>
          <w:szCs w:val="4"/>
          <w:lang w:val="en-US"/>
        </w:rPr>
        <w:t>COVID</w:t>
      </w:r>
      <w:r w:rsidR="006D3AF3" w:rsidRPr="00D734A2">
        <w:rPr>
          <w:rFonts w:eastAsia="Calibri"/>
          <w:sz w:val="28"/>
          <w:szCs w:val="4"/>
        </w:rPr>
        <w:t xml:space="preserve"> –</w:t>
      </w:r>
      <w:r w:rsidR="005A3E5F" w:rsidRPr="00D734A2">
        <w:rPr>
          <w:rFonts w:eastAsia="Calibri"/>
          <w:sz w:val="28"/>
          <w:szCs w:val="4"/>
        </w:rPr>
        <w:t xml:space="preserve"> 19.</w:t>
      </w:r>
    </w:p>
    <w:p w:rsidR="005A3E5F" w:rsidRPr="00D734A2" w:rsidRDefault="003E1208" w:rsidP="005A3E5F">
      <w:pPr>
        <w:pStyle w:val="aff0"/>
      </w:pPr>
      <w:proofErr w:type="gramStart"/>
      <w:r w:rsidRPr="00D734A2">
        <w:t>В 2019 году с целью повышения уровня безопасности перевозок</w:t>
      </w:r>
      <w:r w:rsidR="006C32E3" w:rsidRPr="00D734A2">
        <w:t xml:space="preserve"> </w:t>
      </w:r>
      <w:r w:rsidRPr="00D734A2">
        <w:t>школьников и экономии бюджетны</w:t>
      </w:r>
      <w:r w:rsidR="006C32E3" w:rsidRPr="00D734A2">
        <w:t>х средств при оптимизации школь</w:t>
      </w:r>
      <w:r w:rsidRPr="00D734A2">
        <w:t>ных перевозок создано предпри</w:t>
      </w:r>
      <w:r w:rsidR="006C32E3" w:rsidRPr="00D734A2">
        <w:t>ятие МКУ «Управление автомобиль</w:t>
      </w:r>
      <w:r w:rsidRPr="00D734A2">
        <w:t xml:space="preserve">ного транспорта», </w:t>
      </w:r>
      <w:r w:rsidR="005A3E5F" w:rsidRPr="00D734A2">
        <w:t>в ведении предприятия 54 ед. техники, из них 16 ед. – легковой автопарк, 32 ед. – автобусы и газели и 6 ед. – грузовые самосвалы и фургоны, обслуживается 20 школьных маршрутов, колличество подвозимых детей – 305.</w:t>
      </w:r>
      <w:proofErr w:type="gramEnd"/>
      <w:r w:rsidR="005A3E5F" w:rsidRPr="00D734A2">
        <w:t xml:space="preserve"> Автопарк  МКУ «УАТ и ДХ» пополнился 2 автобусами марки «Луидор 22501» для безопасной перевозки учащихся школ Сузунского района, в рамках национального проекта «Культура» для МКУ «Культурно-досуговое объединение» приобретен Автоклуб.</w:t>
      </w:r>
    </w:p>
    <w:p w:rsidR="005A3E5F" w:rsidRPr="00D734A2" w:rsidRDefault="005A3E5F" w:rsidP="005A3E5F">
      <w:pPr>
        <w:autoSpaceDE w:val="0"/>
        <w:autoSpaceDN w:val="0"/>
        <w:adjustRightInd w:val="0"/>
        <w:ind w:firstLine="709"/>
        <w:rPr>
          <w:sz w:val="28"/>
          <w:szCs w:val="28"/>
        </w:rPr>
      </w:pPr>
      <w:r w:rsidRPr="00D734A2">
        <w:rPr>
          <w:sz w:val="28"/>
          <w:szCs w:val="28"/>
        </w:rPr>
        <w:t>В 2021 году  приобретен 1 автобус в МУП «С</w:t>
      </w:r>
      <w:r w:rsidR="0043322C" w:rsidRPr="00D734A2">
        <w:rPr>
          <w:sz w:val="28"/>
          <w:szCs w:val="28"/>
        </w:rPr>
        <w:t xml:space="preserve">узунское ПАТП» на сумму 6,1 </w:t>
      </w:r>
      <w:proofErr w:type="gramStart"/>
      <w:r w:rsidR="0043322C" w:rsidRPr="00D734A2">
        <w:rPr>
          <w:sz w:val="28"/>
          <w:szCs w:val="28"/>
        </w:rPr>
        <w:t>млн</w:t>
      </w:r>
      <w:proofErr w:type="gramEnd"/>
      <w:r w:rsidRPr="00D734A2">
        <w:rPr>
          <w:sz w:val="28"/>
          <w:szCs w:val="28"/>
        </w:rPr>
        <w:t xml:space="preserve"> руб. </w:t>
      </w:r>
    </w:p>
    <w:p w:rsidR="004D3747" w:rsidRPr="00D734A2" w:rsidRDefault="00EE2D0B" w:rsidP="005A3E5F">
      <w:pPr>
        <w:autoSpaceDE w:val="0"/>
        <w:autoSpaceDN w:val="0"/>
        <w:adjustRightInd w:val="0"/>
        <w:ind w:firstLine="709"/>
        <w:rPr>
          <w:rFonts w:eastAsia="Calibri"/>
          <w:sz w:val="28"/>
          <w:szCs w:val="4"/>
        </w:rPr>
      </w:pPr>
      <w:r w:rsidRPr="00D734A2">
        <w:rPr>
          <w:rFonts w:eastAsia="Calibri"/>
          <w:sz w:val="28"/>
          <w:szCs w:val="4"/>
        </w:rPr>
        <w:t>В ходе реализации комплекса мероприятий, направленных на обеспечение доступности услуг общественного пассажирского транспорта население Сузунского района, в предстоящие три года будет обеспечено стабильным уровнем охвата жителей населенных пунктов Сузунского района внутренними, междугородными пассажирскими перевозками.</w:t>
      </w:r>
    </w:p>
    <w:p w:rsidR="00EE2D0B" w:rsidRDefault="00EE2D0B" w:rsidP="00960B18">
      <w:pPr>
        <w:ind w:firstLine="709"/>
        <w:rPr>
          <w:rFonts w:eastAsia="Calibri"/>
          <w:sz w:val="28"/>
          <w:szCs w:val="4"/>
        </w:rPr>
      </w:pPr>
      <w:r w:rsidRPr="00D734A2">
        <w:rPr>
          <w:rFonts w:eastAsia="Calibri"/>
          <w:sz w:val="28"/>
          <w:szCs w:val="4"/>
        </w:rPr>
        <w:t>При эффективной реализации мероприятий по развитию дорожной инфраструктуры доля протяженности автомобильных дорог общего пользования, не отвечающих нормативным требованиям, в общей протяженности автомобильных дорог общего п</w:t>
      </w:r>
      <w:r w:rsidR="007544FC" w:rsidRPr="00D734A2">
        <w:rPr>
          <w:rFonts w:eastAsia="Calibri"/>
          <w:sz w:val="28"/>
          <w:szCs w:val="4"/>
        </w:rPr>
        <w:t xml:space="preserve">ользования снизится с </w:t>
      </w:r>
      <w:r w:rsidR="005A3E5F" w:rsidRPr="00D734A2">
        <w:rPr>
          <w:rFonts w:eastAsia="Calibri"/>
          <w:sz w:val="28"/>
          <w:szCs w:val="4"/>
        </w:rPr>
        <w:t>28 % в 2020 году до 19,5</w:t>
      </w:r>
      <w:r w:rsidR="00251422" w:rsidRPr="00D734A2">
        <w:rPr>
          <w:rFonts w:eastAsia="Calibri"/>
          <w:sz w:val="28"/>
          <w:szCs w:val="4"/>
        </w:rPr>
        <w:t xml:space="preserve"> % к концу 202</w:t>
      </w:r>
      <w:r w:rsidR="005A3E5F" w:rsidRPr="00D734A2">
        <w:rPr>
          <w:rFonts w:eastAsia="Calibri"/>
          <w:sz w:val="28"/>
          <w:szCs w:val="4"/>
        </w:rPr>
        <w:t>4</w:t>
      </w:r>
      <w:r w:rsidRPr="00D734A2">
        <w:rPr>
          <w:rFonts w:eastAsia="Calibri"/>
          <w:sz w:val="28"/>
          <w:szCs w:val="4"/>
        </w:rPr>
        <w:t xml:space="preserve"> года. Реализация мероприятий, направленных на развитие сети автомобильных дорог, обеспечивающих внутриобластные и межрегиональные </w:t>
      </w:r>
      <w:r w:rsidR="005A3E5F" w:rsidRPr="00D734A2">
        <w:rPr>
          <w:rFonts w:eastAsia="Calibri"/>
          <w:sz w:val="28"/>
          <w:szCs w:val="4"/>
        </w:rPr>
        <w:t>перевозки, позволит к концу 2021</w:t>
      </w:r>
      <w:r w:rsidRPr="00D734A2">
        <w:rPr>
          <w:rFonts w:eastAsia="Calibri"/>
          <w:sz w:val="28"/>
          <w:szCs w:val="4"/>
        </w:rPr>
        <w:t xml:space="preserve"> года увеличить протяженность автомобильных дорог общего пользования с твердым покрытием (регионального и межмуниципального, местного значения) до 30 км.</w:t>
      </w:r>
    </w:p>
    <w:p w:rsidR="00D74212" w:rsidRDefault="00D74212" w:rsidP="00960B18">
      <w:pPr>
        <w:ind w:firstLine="709"/>
        <w:rPr>
          <w:rFonts w:eastAsia="Calibri"/>
          <w:sz w:val="28"/>
          <w:szCs w:val="4"/>
        </w:rPr>
      </w:pPr>
    </w:p>
    <w:p w:rsidR="00D74212" w:rsidRPr="00D734A2" w:rsidRDefault="00D74212" w:rsidP="00960B18">
      <w:pPr>
        <w:ind w:firstLine="709"/>
        <w:rPr>
          <w:rFonts w:eastAsia="Calibri"/>
          <w:sz w:val="28"/>
          <w:szCs w:val="4"/>
        </w:rPr>
      </w:pPr>
    </w:p>
    <w:p w:rsidR="00DA6FA0" w:rsidRPr="00D734A2" w:rsidRDefault="004D3747" w:rsidP="00960B18">
      <w:pPr>
        <w:pStyle w:val="2"/>
      </w:pPr>
      <w:r w:rsidRPr="00D734A2">
        <w:lastRenderedPageBreak/>
        <w:t xml:space="preserve">38. </w:t>
      </w:r>
      <w:r w:rsidR="00200B65" w:rsidRPr="00D734A2">
        <w:t xml:space="preserve">    </w:t>
      </w:r>
      <w:r w:rsidR="0096596B" w:rsidRPr="00D734A2">
        <w:t>Жилищно-коммунальный комплекс и электроэнергетика</w:t>
      </w:r>
      <w:bookmarkEnd w:id="55"/>
      <w:r w:rsidR="0096596B" w:rsidRPr="00D734A2">
        <w:t xml:space="preserve"> </w:t>
      </w:r>
    </w:p>
    <w:p w:rsidR="00403BA0" w:rsidRPr="00D734A2" w:rsidRDefault="00403BA0" w:rsidP="009368F3">
      <w:pPr>
        <w:pStyle w:val="030"/>
      </w:pPr>
      <w:r w:rsidRPr="00D734A2">
        <w:t xml:space="preserve">Цель – </w:t>
      </w:r>
    </w:p>
    <w:p w:rsidR="00251422" w:rsidRPr="00D734A2" w:rsidRDefault="00251422" w:rsidP="00251422">
      <w:pPr>
        <w:pStyle w:val="01"/>
      </w:pPr>
      <w:bookmarkStart w:id="56" w:name="_Toc521934833"/>
      <w:r w:rsidRPr="00D734A2">
        <w:t>создание безопасных и благоприятных условий проживания граждан, развитие инфраструктуры жилищно-коммунального комплекса, совершенствование тарифной политики.</w:t>
      </w:r>
    </w:p>
    <w:p w:rsidR="00251422" w:rsidRPr="00D734A2" w:rsidRDefault="00251422" w:rsidP="009368F3">
      <w:pPr>
        <w:pStyle w:val="030"/>
      </w:pPr>
      <w:r w:rsidRPr="00D734A2">
        <w:t xml:space="preserve">Задачи: </w:t>
      </w:r>
    </w:p>
    <w:p w:rsidR="00251422" w:rsidRPr="00D734A2" w:rsidRDefault="00251422" w:rsidP="00D734A2">
      <w:pPr>
        <w:pStyle w:val="02"/>
        <w:numPr>
          <w:ilvl w:val="0"/>
          <w:numId w:val="31"/>
        </w:numPr>
        <w:ind w:left="0" w:firstLine="360"/>
        <w:rPr>
          <w:b w:val="0"/>
        </w:rPr>
      </w:pPr>
      <w:r w:rsidRPr="00D734A2">
        <w:rPr>
          <w:b w:val="0"/>
        </w:rPr>
        <w:t>организация в границах муниципального района электро -, газо -</w:t>
      </w:r>
      <w:proofErr w:type="gramStart"/>
      <w:r w:rsidRPr="00D734A2">
        <w:rPr>
          <w:b w:val="0"/>
        </w:rPr>
        <w:t xml:space="preserve"> ,</w:t>
      </w:r>
      <w:proofErr w:type="gramEnd"/>
      <w:r w:rsidRPr="00D734A2">
        <w:rPr>
          <w:b w:val="0"/>
        </w:rPr>
        <w:t xml:space="preserve"> тепло- и водоснабжения поселений;</w:t>
      </w:r>
    </w:p>
    <w:p w:rsidR="00251422" w:rsidRPr="00D734A2" w:rsidRDefault="00251422" w:rsidP="00D734A2">
      <w:pPr>
        <w:pStyle w:val="02"/>
        <w:numPr>
          <w:ilvl w:val="0"/>
          <w:numId w:val="31"/>
        </w:numPr>
        <w:ind w:left="0" w:firstLine="360"/>
        <w:rPr>
          <w:b w:val="0"/>
        </w:rPr>
      </w:pPr>
      <w:r w:rsidRPr="00D734A2">
        <w:rPr>
          <w:b w:val="0"/>
        </w:rPr>
        <w:t>повышение надёжности и стабильности работы системы коммунальной инфраструктуры;</w:t>
      </w:r>
    </w:p>
    <w:p w:rsidR="00251422" w:rsidRPr="00D734A2" w:rsidRDefault="00251422" w:rsidP="00D734A2">
      <w:pPr>
        <w:pStyle w:val="02"/>
        <w:numPr>
          <w:ilvl w:val="0"/>
          <w:numId w:val="31"/>
        </w:numPr>
        <w:ind w:left="0" w:firstLine="360"/>
        <w:rPr>
          <w:b w:val="0"/>
        </w:rPr>
      </w:pPr>
      <w:r w:rsidRPr="00D734A2">
        <w:rPr>
          <w:b w:val="0"/>
        </w:rPr>
        <w:t>снижение уровня износа объектов коммунальной инфраструктуры;</w:t>
      </w:r>
    </w:p>
    <w:p w:rsidR="00251422" w:rsidRPr="00D734A2" w:rsidRDefault="00251422" w:rsidP="00D734A2">
      <w:pPr>
        <w:pStyle w:val="02"/>
        <w:numPr>
          <w:ilvl w:val="0"/>
          <w:numId w:val="31"/>
        </w:numPr>
        <w:ind w:left="0" w:firstLine="360"/>
        <w:rPr>
          <w:b w:val="0"/>
        </w:rPr>
      </w:pPr>
      <w:r w:rsidRPr="00D734A2">
        <w:rPr>
          <w:b w:val="0"/>
        </w:rPr>
        <w:t>повышение качества предоставления коммунальных услуг;</w:t>
      </w:r>
    </w:p>
    <w:p w:rsidR="00251422" w:rsidRPr="00D734A2" w:rsidRDefault="00251422" w:rsidP="00D734A2">
      <w:pPr>
        <w:pStyle w:val="02"/>
        <w:numPr>
          <w:ilvl w:val="0"/>
          <w:numId w:val="31"/>
        </w:numPr>
        <w:ind w:left="0" w:firstLine="360"/>
        <w:rPr>
          <w:b w:val="0"/>
        </w:rPr>
      </w:pPr>
      <w:r w:rsidRPr="00D734A2">
        <w:rPr>
          <w:b w:val="0"/>
        </w:rPr>
        <w:t>улучшение материально-технической базы;</w:t>
      </w:r>
    </w:p>
    <w:p w:rsidR="002518D5" w:rsidRPr="00D734A2" w:rsidRDefault="00251422" w:rsidP="00D734A2">
      <w:pPr>
        <w:pStyle w:val="02"/>
        <w:numPr>
          <w:ilvl w:val="0"/>
          <w:numId w:val="31"/>
        </w:numPr>
        <w:ind w:left="0" w:firstLine="360"/>
        <w:rPr>
          <w:b w:val="0"/>
        </w:rPr>
      </w:pPr>
      <w:r w:rsidRPr="00D734A2">
        <w:rPr>
          <w:b w:val="0"/>
        </w:rPr>
        <w:t xml:space="preserve">привлечение частных инвестиций в отрасль жилищно – коммунального хозяйства. </w:t>
      </w:r>
    </w:p>
    <w:p w:rsidR="00251422" w:rsidRPr="00D734A2" w:rsidRDefault="00251422" w:rsidP="009368F3">
      <w:pPr>
        <w:pStyle w:val="030"/>
      </w:pPr>
      <w:r w:rsidRPr="00D734A2">
        <w:t>Программы и мероприятия, направленные на решение поставленных задач:</w:t>
      </w:r>
    </w:p>
    <w:p w:rsidR="00251422" w:rsidRPr="00D734A2" w:rsidRDefault="00251422" w:rsidP="00D734A2">
      <w:pPr>
        <w:pStyle w:val="02"/>
        <w:numPr>
          <w:ilvl w:val="0"/>
          <w:numId w:val="32"/>
        </w:numPr>
        <w:ind w:left="0" w:firstLine="709"/>
        <w:rPr>
          <w:b w:val="0"/>
        </w:rPr>
      </w:pPr>
      <w:r w:rsidRPr="00D734A2">
        <w:rPr>
          <w:b w:val="0"/>
        </w:rPr>
        <w:t>государственная программа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 66-п;</w:t>
      </w:r>
    </w:p>
    <w:p w:rsidR="00251422" w:rsidRPr="00D734A2" w:rsidRDefault="00251422" w:rsidP="00D734A2">
      <w:pPr>
        <w:pStyle w:val="02"/>
        <w:numPr>
          <w:ilvl w:val="0"/>
          <w:numId w:val="32"/>
        </w:numPr>
        <w:ind w:left="0" w:firstLine="709"/>
        <w:rPr>
          <w:b w:val="0"/>
        </w:rPr>
      </w:pPr>
      <w:r w:rsidRPr="00D734A2">
        <w:rPr>
          <w:b w:val="0"/>
        </w:rPr>
        <w:t>государственная программа Новосибирской области «Развитие системы обращения с отходами производства и потребления в Новосиб</w:t>
      </w:r>
      <w:r w:rsidR="00D74212">
        <w:rPr>
          <w:b w:val="0"/>
        </w:rPr>
        <w:t>ирской области</w:t>
      </w:r>
      <w:r w:rsidRPr="00D734A2">
        <w:rPr>
          <w:b w:val="0"/>
        </w:rPr>
        <w:t>», утвержденная постановлением Правительства Новосибирской области от 19.01.2015 № 10-п</w:t>
      </w:r>
      <w:r w:rsidR="00BE1E07" w:rsidRPr="00D734A2">
        <w:rPr>
          <w:b w:val="0"/>
        </w:rPr>
        <w:t xml:space="preserve"> (ред. от 13.04.2021)</w:t>
      </w:r>
      <w:r w:rsidRPr="00D734A2">
        <w:rPr>
          <w:b w:val="0"/>
        </w:rPr>
        <w:t>.</w:t>
      </w:r>
    </w:p>
    <w:p w:rsidR="00251422" w:rsidRPr="00D734A2" w:rsidRDefault="00251422" w:rsidP="00D734A2">
      <w:pPr>
        <w:pStyle w:val="02"/>
        <w:numPr>
          <w:ilvl w:val="0"/>
          <w:numId w:val="32"/>
        </w:numPr>
        <w:ind w:left="0" w:firstLine="709"/>
        <w:rPr>
          <w:b w:val="0"/>
        </w:rPr>
      </w:pPr>
      <w:r w:rsidRPr="00D734A2">
        <w:rPr>
          <w:b w:val="0"/>
        </w:rPr>
        <w:t>региональная программа капитального ремонта общего имущества в многоквартирных домах, расположенных на территории Новосибирской области, на 2014-2043 годы, утвержденная постановлением Правительства Новосибирской области от 27.11.2013 № 524-п.</w:t>
      </w:r>
    </w:p>
    <w:p w:rsidR="00251422" w:rsidRPr="00D734A2" w:rsidRDefault="00251422" w:rsidP="00D734A2">
      <w:pPr>
        <w:pStyle w:val="02"/>
        <w:numPr>
          <w:ilvl w:val="0"/>
          <w:numId w:val="32"/>
        </w:numPr>
        <w:ind w:left="0" w:firstLine="709"/>
        <w:rPr>
          <w:b w:val="0"/>
        </w:rPr>
      </w:pPr>
      <w:r w:rsidRPr="00D734A2">
        <w:rPr>
          <w:b w:val="0"/>
        </w:rPr>
        <w:t>государственная программа Новосибирской области «Энергосбережение и повышение энергетической эффективности Новосиб</w:t>
      </w:r>
      <w:r w:rsidR="00D74212">
        <w:rPr>
          <w:b w:val="0"/>
        </w:rPr>
        <w:t>ирской области</w:t>
      </w:r>
      <w:r w:rsidRPr="00D734A2">
        <w:rPr>
          <w:b w:val="0"/>
        </w:rPr>
        <w:t>», утвержденная постановлением Правительства Новосибирской области от 16.03.2015 № 89-п.</w:t>
      </w:r>
    </w:p>
    <w:p w:rsidR="00BE1E07" w:rsidRPr="00D734A2" w:rsidRDefault="00251422" w:rsidP="00D734A2">
      <w:pPr>
        <w:pStyle w:val="02"/>
        <w:numPr>
          <w:ilvl w:val="0"/>
          <w:numId w:val="32"/>
        </w:numPr>
        <w:ind w:left="0" w:firstLine="709"/>
        <w:rPr>
          <w:b w:val="0"/>
        </w:rPr>
      </w:pPr>
      <w:r w:rsidRPr="00D734A2">
        <w:rPr>
          <w:b w:val="0"/>
        </w:rPr>
        <w:t>государственная программа «Комплексное развитие сельских территорий», утвержденной постановлением Правительства Российской Федерации от 31.05.2019 № 696.</w:t>
      </w:r>
    </w:p>
    <w:p w:rsidR="00251422" w:rsidRPr="00D734A2" w:rsidRDefault="00251422" w:rsidP="00D734A2">
      <w:pPr>
        <w:pStyle w:val="02"/>
        <w:numPr>
          <w:ilvl w:val="0"/>
          <w:numId w:val="32"/>
        </w:numPr>
        <w:ind w:left="0" w:firstLine="709"/>
        <w:rPr>
          <w:b w:val="0"/>
        </w:rPr>
      </w:pPr>
      <w:r w:rsidRPr="00D734A2">
        <w:rPr>
          <w:b w:val="0"/>
        </w:rPr>
        <w:t>инвестиционные программы предприятий.</w:t>
      </w:r>
    </w:p>
    <w:p w:rsidR="00251422" w:rsidRPr="00D734A2" w:rsidRDefault="00251422" w:rsidP="00251422">
      <w:pPr>
        <w:pStyle w:val="01"/>
      </w:pPr>
      <w:r w:rsidRPr="00D734A2">
        <w:t>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района. Уровень износа коммунал</w:t>
      </w:r>
      <w:r w:rsidR="00BE1E07" w:rsidRPr="00D734A2">
        <w:t>ьной инфраструктуры к концу 2021</w:t>
      </w:r>
      <w:r w:rsidRPr="00D734A2">
        <w:t xml:space="preserve"> года составит 50 %.</w:t>
      </w:r>
    </w:p>
    <w:p w:rsidR="00251422" w:rsidRPr="00D734A2" w:rsidRDefault="00647B33" w:rsidP="00251422">
      <w:pPr>
        <w:pStyle w:val="01"/>
      </w:pPr>
      <w:proofErr w:type="gramStart"/>
      <w:r w:rsidRPr="00D734A2">
        <w:lastRenderedPageBreak/>
        <w:t>Реализация в период 202</w:t>
      </w:r>
      <w:r w:rsidR="000321A5">
        <w:t>2 - 2025</w:t>
      </w:r>
      <w:r w:rsidR="00251422" w:rsidRPr="00D734A2">
        <w:t xml:space="preserve"> годов мероприятий по повышению энергобезопасности и энергоэффективности в экономике и социальной сфере будет способствовать скоординированному планированию строительства и ввода в эксплуатацию объектов сетевой инфраструктуры и генерирующих мощностей на территории Сузунского района, поддержанию в актуальном состоянии схемы и программы перспективного развития электроэнергетики Новосибирской области, оснащению оборудованием и эффективному использованию энергетических ресурсов в организациях и учреждениях бюджетной</w:t>
      </w:r>
      <w:proofErr w:type="gramEnd"/>
      <w:r w:rsidR="00251422" w:rsidRPr="00D734A2">
        <w:t xml:space="preserve"> сферы, в системе коммунальной инфраструктуры, в том числе в жилом секторе, на транспорте, на промышленных предприятиях и в прочих отраслях экономики Новосибирской области.</w:t>
      </w:r>
    </w:p>
    <w:p w:rsidR="00BE34B5" w:rsidRPr="00D734A2" w:rsidRDefault="00251422" w:rsidP="009E5AAE">
      <w:pPr>
        <w:pStyle w:val="01"/>
      </w:pPr>
      <w:r w:rsidRPr="00D734A2">
        <w:t>Результатами эффективной реализации мероприятий по повышению энергобезопасности и энергоэффективности в экономике и социальной сфере являются снижение энергоемкости валового продукта территории и наличие ежегодной актуальной откорректированной Схемы и программы перспективного развития электроэнергетики Новосибирской области.</w:t>
      </w:r>
    </w:p>
    <w:p w:rsidR="0096596B" w:rsidRPr="00D734A2" w:rsidRDefault="004D3747" w:rsidP="004562A1">
      <w:pPr>
        <w:pStyle w:val="2"/>
      </w:pPr>
      <w:r w:rsidRPr="00D734A2">
        <w:t xml:space="preserve">39. </w:t>
      </w:r>
      <w:r w:rsidR="00200B65" w:rsidRPr="00D734A2">
        <w:t xml:space="preserve">    </w:t>
      </w:r>
      <w:r w:rsidR="0096596B" w:rsidRPr="00D734A2">
        <w:t>Инвестиции</w:t>
      </w:r>
      <w:bookmarkEnd w:id="56"/>
      <w:r w:rsidR="0096596B" w:rsidRPr="00D734A2">
        <w:t xml:space="preserve"> </w:t>
      </w:r>
    </w:p>
    <w:p w:rsidR="00CF37DB" w:rsidRPr="00D734A2" w:rsidRDefault="00CF37DB" w:rsidP="009368F3">
      <w:pPr>
        <w:pStyle w:val="030"/>
      </w:pPr>
      <w:r w:rsidRPr="00D734A2">
        <w:t xml:space="preserve">Цель – </w:t>
      </w:r>
    </w:p>
    <w:p w:rsidR="00CF37DB" w:rsidRPr="00D734A2" w:rsidRDefault="00CF37DB" w:rsidP="00CF37DB">
      <w:pPr>
        <w:pStyle w:val="01"/>
      </w:pPr>
      <w:r w:rsidRPr="00D734A2">
        <w:t>повышение инвестиционной привлекательности района, развитие инвестиционной деятельности в приоритетных направлениях развития производственной сферы и инфраструктуры Сузунского района.</w:t>
      </w:r>
    </w:p>
    <w:p w:rsidR="00CF37DB" w:rsidRPr="00D734A2" w:rsidRDefault="00CF37DB" w:rsidP="009368F3">
      <w:pPr>
        <w:pStyle w:val="030"/>
      </w:pPr>
      <w:r w:rsidRPr="00D734A2">
        <w:t xml:space="preserve">Задачи: </w:t>
      </w:r>
    </w:p>
    <w:p w:rsidR="00CF37DB" w:rsidRPr="000321A5" w:rsidRDefault="00CF37DB" w:rsidP="000321A5">
      <w:pPr>
        <w:pStyle w:val="02"/>
        <w:numPr>
          <w:ilvl w:val="0"/>
          <w:numId w:val="14"/>
        </w:numPr>
        <w:ind w:left="0" w:firstLine="360"/>
        <w:rPr>
          <w:b w:val="0"/>
        </w:rPr>
      </w:pPr>
      <w:r w:rsidRPr="000321A5">
        <w:rPr>
          <w:b w:val="0"/>
        </w:rPr>
        <w:t>газификация района;</w:t>
      </w:r>
    </w:p>
    <w:p w:rsidR="00CF37DB" w:rsidRPr="000321A5" w:rsidRDefault="00CF37DB" w:rsidP="000321A5">
      <w:pPr>
        <w:pStyle w:val="02"/>
        <w:numPr>
          <w:ilvl w:val="0"/>
          <w:numId w:val="14"/>
        </w:numPr>
        <w:ind w:left="0" w:firstLine="360"/>
        <w:rPr>
          <w:b w:val="0"/>
        </w:rPr>
      </w:pPr>
      <w:r w:rsidRPr="000321A5">
        <w:rPr>
          <w:b w:val="0"/>
        </w:rPr>
        <w:t>вхождение района в территорию опережающего социально – экономического развития;</w:t>
      </w:r>
    </w:p>
    <w:p w:rsidR="00CF37DB" w:rsidRPr="000321A5" w:rsidRDefault="00CF37DB" w:rsidP="000321A5">
      <w:pPr>
        <w:pStyle w:val="02"/>
        <w:numPr>
          <w:ilvl w:val="0"/>
          <w:numId w:val="14"/>
        </w:numPr>
        <w:ind w:left="0" w:firstLine="360"/>
        <w:rPr>
          <w:b w:val="0"/>
        </w:rPr>
      </w:pPr>
      <w:r w:rsidRPr="000321A5">
        <w:rPr>
          <w:b w:val="0"/>
        </w:rPr>
        <w:t>создание на территории района благоприятного инвестиционного климата;</w:t>
      </w:r>
    </w:p>
    <w:p w:rsidR="00CF37DB" w:rsidRPr="000321A5" w:rsidRDefault="00CF37DB" w:rsidP="000321A5">
      <w:pPr>
        <w:pStyle w:val="02"/>
        <w:numPr>
          <w:ilvl w:val="0"/>
          <w:numId w:val="14"/>
        </w:numPr>
        <w:ind w:left="0" w:firstLine="360"/>
        <w:rPr>
          <w:b w:val="0"/>
        </w:rPr>
      </w:pPr>
      <w:r w:rsidRPr="000321A5">
        <w:rPr>
          <w:b w:val="0"/>
        </w:rPr>
        <w:t>привлечение инвестиций в производственную, социальную и инфраструктурную сферы;</w:t>
      </w:r>
    </w:p>
    <w:p w:rsidR="00CF37DB" w:rsidRPr="000321A5" w:rsidRDefault="00CF37DB" w:rsidP="000321A5">
      <w:pPr>
        <w:pStyle w:val="02"/>
        <w:numPr>
          <w:ilvl w:val="0"/>
          <w:numId w:val="14"/>
        </w:numPr>
        <w:ind w:left="0" w:firstLine="360"/>
        <w:rPr>
          <w:b w:val="0"/>
        </w:rPr>
      </w:pPr>
      <w:r w:rsidRPr="000321A5">
        <w:rPr>
          <w:b w:val="0"/>
        </w:rPr>
        <w:t>содействие в реализации инвестиционных проектов, соответствующих приоритетам развития района;</w:t>
      </w:r>
    </w:p>
    <w:p w:rsidR="00CF37DB" w:rsidRPr="000321A5" w:rsidRDefault="00CF37DB" w:rsidP="000321A5">
      <w:pPr>
        <w:pStyle w:val="02"/>
        <w:numPr>
          <w:ilvl w:val="0"/>
          <w:numId w:val="14"/>
        </w:numPr>
        <w:ind w:left="0" w:firstLine="360"/>
        <w:rPr>
          <w:b w:val="0"/>
        </w:rPr>
      </w:pPr>
      <w:r w:rsidRPr="000321A5">
        <w:rPr>
          <w:b w:val="0"/>
        </w:rPr>
        <w:t>формирование рынка земельных участков для предоставления их застройщикам на конкурсной основе.</w:t>
      </w:r>
    </w:p>
    <w:p w:rsidR="00CF37DB" w:rsidRPr="00D734A2" w:rsidRDefault="00CF37DB" w:rsidP="009368F3">
      <w:pPr>
        <w:pStyle w:val="030"/>
      </w:pPr>
      <w:r w:rsidRPr="00D734A2">
        <w:t>Программы и мероприятия, направленные на решение поставленных задач:</w:t>
      </w:r>
    </w:p>
    <w:p w:rsidR="004A260A" w:rsidRPr="000321A5" w:rsidRDefault="004A260A" w:rsidP="00BE28FC">
      <w:pPr>
        <w:pStyle w:val="02"/>
        <w:numPr>
          <w:ilvl w:val="0"/>
          <w:numId w:val="54"/>
        </w:numPr>
        <w:ind w:left="0" w:firstLine="709"/>
        <w:rPr>
          <w:b w:val="0"/>
        </w:rPr>
      </w:pPr>
      <w:r w:rsidRPr="000321A5">
        <w:rPr>
          <w:b w:val="0"/>
        </w:rPr>
        <w:t>государственная программа Новосибирской области «Развитие субъектов малого и среднего предпринимательства в Новосиб</w:t>
      </w:r>
      <w:r w:rsidR="00D74212">
        <w:rPr>
          <w:b w:val="0"/>
        </w:rPr>
        <w:t>ирской области</w:t>
      </w:r>
      <w:r w:rsidRPr="000321A5">
        <w:rPr>
          <w:b w:val="0"/>
        </w:rPr>
        <w:t>» утвержденная постановлением Правительства Новосибирской области от 31.01.2017 № 14-п;</w:t>
      </w:r>
    </w:p>
    <w:p w:rsidR="004A260A" w:rsidRPr="000321A5" w:rsidRDefault="004A260A" w:rsidP="00BE28FC">
      <w:pPr>
        <w:pStyle w:val="02"/>
        <w:numPr>
          <w:ilvl w:val="0"/>
          <w:numId w:val="54"/>
        </w:numPr>
        <w:ind w:left="0" w:firstLine="709"/>
        <w:rPr>
          <w:b w:val="0"/>
        </w:rPr>
      </w:pPr>
      <w:r w:rsidRPr="000321A5">
        <w:rPr>
          <w:b w:val="0"/>
        </w:rPr>
        <w:t xml:space="preserve">государственная программа Новосибирской области «Стимулирование инвестиционной и инновационной активности в </w:t>
      </w:r>
      <w:r w:rsidRPr="000321A5">
        <w:rPr>
          <w:b w:val="0"/>
        </w:rPr>
        <w:lastRenderedPageBreak/>
        <w:t>Новосибирской области», утвержденная постановлением Правительства Новосибирской области от 01.04.2015 № 126-п;</w:t>
      </w:r>
    </w:p>
    <w:p w:rsidR="004058F7" w:rsidRPr="000321A5" w:rsidRDefault="004A260A" w:rsidP="00BE28FC">
      <w:pPr>
        <w:pStyle w:val="02"/>
        <w:numPr>
          <w:ilvl w:val="0"/>
          <w:numId w:val="54"/>
        </w:numPr>
        <w:ind w:left="0" w:firstLine="709"/>
        <w:rPr>
          <w:b w:val="0"/>
        </w:rPr>
      </w:pPr>
      <w:r w:rsidRPr="000321A5">
        <w:rPr>
          <w:b w:val="0"/>
        </w:rPr>
        <w:t>программа реиндустриализации экономики Новосибирской области до 2025 года, утвержденная постановлением Правительства Новосибирской области от 01.04.2016 № 89-п.</w:t>
      </w:r>
    </w:p>
    <w:p w:rsidR="004058F7" w:rsidRPr="00987CB1" w:rsidRDefault="004058F7" w:rsidP="004119C2">
      <w:pPr>
        <w:pStyle w:val="02"/>
      </w:pPr>
    </w:p>
    <w:p w:rsidR="00E55FB7" w:rsidRPr="005E6932" w:rsidRDefault="00E55FB7" w:rsidP="00E55FB7">
      <w:pPr>
        <w:pStyle w:val="afff8"/>
      </w:pPr>
      <w:r w:rsidRPr="005E6932">
        <w:rPr>
          <w:noProof/>
        </w:rPr>
        <w:drawing>
          <wp:inline distT="0" distB="0" distL="0" distR="0" wp14:anchorId="02B1F5EC" wp14:editId="0033FFEF">
            <wp:extent cx="6480313" cy="2083241"/>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F246E" w:rsidRPr="005E6932" w:rsidRDefault="00E55FB7" w:rsidP="00AD5F77">
      <w:pPr>
        <w:pStyle w:val="a0"/>
      </w:pPr>
      <w:r w:rsidRPr="005E6932">
        <w:t xml:space="preserve">Инвестиции в основной капитал, </w:t>
      </w:r>
      <w:proofErr w:type="gramStart"/>
      <w:r w:rsidRPr="005E6932">
        <w:t>в</w:t>
      </w:r>
      <w:proofErr w:type="gramEnd"/>
      <w:r w:rsidRPr="005E6932">
        <w:t xml:space="preserve"> %</w:t>
      </w:r>
    </w:p>
    <w:p w:rsidR="00CF246E" w:rsidRPr="005E6932" w:rsidRDefault="00CF246E" w:rsidP="00CF246E">
      <w:pPr>
        <w:pStyle w:val="01"/>
      </w:pPr>
      <w:r w:rsidRPr="005E6932">
        <w:t>В среднесрочном периоде усилия администрации Сузунского района будут направлены на активизацию инвестиционных процессов на муниципальном уровне, активное взаимодействие с органами государственной власти, институтами развития, коммерческими структурами в целях привлечения средств на реализацию инфраструктурных и социально значимых проектов, будут способствовать поступлению инвестиций в экономику района.</w:t>
      </w:r>
    </w:p>
    <w:p w:rsidR="00CF246E" w:rsidRPr="005E6932" w:rsidRDefault="00CF246E" w:rsidP="00CF246E">
      <w:pPr>
        <w:pStyle w:val="01"/>
      </w:pPr>
      <w:r w:rsidRPr="005E6932">
        <w:t>Стимулирование инвестиционной активности на муниципальном уровне будет осуществляться за счет улучшения инвестиционного климата в рамках реализации требований муниципального инвестиционного стандарта Сузунского района Новосибирской области.</w:t>
      </w:r>
    </w:p>
    <w:p w:rsidR="00CF246E" w:rsidRPr="005E6932" w:rsidRDefault="00CF246E" w:rsidP="00FD4A82">
      <w:pPr>
        <w:pStyle w:val="01"/>
      </w:pPr>
      <w:r w:rsidRPr="005E6932">
        <w:t>В 20</w:t>
      </w:r>
      <w:r w:rsidR="00FD4A82">
        <w:t>22</w:t>
      </w:r>
      <w:r w:rsidR="00190368" w:rsidRPr="005E6932">
        <w:t xml:space="preserve"> </w:t>
      </w:r>
      <w:r w:rsidRPr="005E6932">
        <w:t>-</w:t>
      </w:r>
      <w:r w:rsidR="00FD4A82">
        <w:t xml:space="preserve"> 2025</w:t>
      </w:r>
      <w:r w:rsidRPr="005E6932">
        <w:t xml:space="preserve"> годах планируется привлечь инвестиций в </w:t>
      </w:r>
      <w:r w:rsidR="00190368" w:rsidRPr="005E6932">
        <w:t xml:space="preserve">основной капитал в объёме </w:t>
      </w:r>
      <w:r w:rsidR="00FD4A82">
        <w:t>8348,3</w:t>
      </w:r>
      <w:r w:rsidR="0043322C">
        <w:t xml:space="preserve"> </w:t>
      </w:r>
      <w:proofErr w:type="gramStart"/>
      <w:r w:rsidR="0043322C">
        <w:t>млн</w:t>
      </w:r>
      <w:proofErr w:type="gramEnd"/>
      <w:r w:rsidRPr="005E6932">
        <w:t xml:space="preserve"> рублей. </w:t>
      </w:r>
      <w:r w:rsidR="00FD4A82">
        <w:t>Е</w:t>
      </w:r>
      <w:r w:rsidRPr="005E6932">
        <w:t>жегодный объем инвестиционн</w:t>
      </w:r>
      <w:r w:rsidR="008B4133" w:rsidRPr="005E6932">
        <w:t xml:space="preserve">ых </w:t>
      </w:r>
      <w:r w:rsidR="0043322C">
        <w:t xml:space="preserve">вложений составит от </w:t>
      </w:r>
      <w:r w:rsidR="00FD4A82">
        <w:t>1502,6</w:t>
      </w:r>
      <w:r w:rsidR="0043322C">
        <w:t xml:space="preserve"> </w:t>
      </w:r>
      <w:proofErr w:type="gramStart"/>
      <w:r w:rsidR="0043322C">
        <w:t>млн</w:t>
      </w:r>
      <w:proofErr w:type="gramEnd"/>
      <w:r w:rsidR="00FD4A82">
        <w:t xml:space="preserve"> рублей в 2022</w:t>
      </w:r>
      <w:r w:rsidR="00190368" w:rsidRPr="005E6932">
        <w:t xml:space="preserve"> году до </w:t>
      </w:r>
      <w:r w:rsidR="00FD4A82">
        <w:t>2690,3</w:t>
      </w:r>
      <w:r w:rsidR="0043322C">
        <w:t xml:space="preserve"> млн</w:t>
      </w:r>
      <w:r w:rsidR="00FD4A82">
        <w:t xml:space="preserve"> рублей в 2024</w:t>
      </w:r>
      <w:r w:rsidRPr="005E6932">
        <w:t xml:space="preserve"> году</w:t>
      </w:r>
      <w:r w:rsidR="00190368" w:rsidRPr="005E6932">
        <w:t>.</w:t>
      </w:r>
    </w:p>
    <w:p w:rsidR="009715E4" w:rsidRPr="005E6932" w:rsidRDefault="00CF246E" w:rsidP="00FD4A82">
      <w:pPr>
        <w:pStyle w:val="01"/>
      </w:pPr>
      <w:r w:rsidRPr="005E6932">
        <w:t>Из общего объема инвестиционных вложений в экономику района в строительство в прогнозируемом пери</w:t>
      </w:r>
      <w:r w:rsidR="00190368" w:rsidRPr="005E6932">
        <w:t xml:space="preserve">оде планируется направить </w:t>
      </w:r>
      <w:r w:rsidR="00FD4A82">
        <w:t>6826,4</w:t>
      </w:r>
      <w:r w:rsidR="0043322C">
        <w:t xml:space="preserve"> </w:t>
      </w:r>
      <w:proofErr w:type="gramStart"/>
      <w:r w:rsidR="0043322C">
        <w:t>млн</w:t>
      </w:r>
      <w:proofErr w:type="gramEnd"/>
      <w:r w:rsidRPr="005E6932">
        <w:t xml:space="preserve"> рублей.</w:t>
      </w:r>
    </w:p>
    <w:p w:rsidR="009715E4" w:rsidRPr="005E6932" w:rsidRDefault="009715E4" w:rsidP="00FD4A82">
      <w:pPr>
        <w:pStyle w:val="01"/>
      </w:pPr>
      <w:r w:rsidRPr="005E6932">
        <w:t>В среднесрочном периоде усилия администрации Сузунского района будут направлены на активизацию инвестиционных процессов на муниципальном уровне, активное взаимодействие с органами государственной власти, институтами развития, коммерческими структурами в целях привлечения средств на реализацию инфраструктурных и социально значимых проектов, будут способствовать поступлению инвестиций в экономику района.</w:t>
      </w:r>
    </w:p>
    <w:p w:rsidR="009715E4" w:rsidRPr="005E6932" w:rsidRDefault="009715E4" w:rsidP="009715E4">
      <w:pPr>
        <w:pStyle w:val="01"/>
      </w:pPr>
      <w:r w:rsidRPr="005E6932">
        <w:t>Стимулирование инвестиционной активности на муниципальном уровне будет осуществляться за счет улучшения инвестиционного климата в рамках реализации требований муниципального инвестиционного стандарта Сузунского района Новосибирской области.</w:t>
      </w:r>
    </w:p>
    <w:p w:rsidR="007F273F" w:rsidRDefault="007F273F" w:rsidP="007F273F">
      <w:pPr>
        <w:ind w:firstLine="851"/>
        <w:rPr>
          <w:sz w:val="28"/>
          <w:szCs w:val="28"/>
        </w:rPr>
      </w:pPr>
      <w:r w:rsidRPr="00711810">
        <w:rPr>
          <w:sz w:val="28"/>
          <w:szCs w:val="28"/>
        </w:rPr>
        <w:lastRenderedPageBreak/>
        <w:t xml:space="preserve">Индекс физического объема по показателю «Объем работ, выполненных по виду деятельности «Строительство»  в среднесрочной перспективе составит от </w:t>
      </w:r>
      <w:r w:rsidR="007B1208">
        <w:rPr>
          <w:sz w:val="28"/>
          <w:szCs w:val="28"/>
        </w:rPr>
        <w:t>102</w:t>
      </w:r>
      <w:r w:rsidRPr="00711810">
        <w:rPr>
          <w:sz w:val="28"/>
          <w:szCs w:val="28"/>
        </w:rPr>
        <w:t>%</w:t>
      </w:r>
      <w:r w:rsidR="007B1208">
        <w:rPr>
          <w:sz w:val="28"/>
          <w:szCs w:val="28"/>
        </w:rPr>
        <w:t xml:space="preserve"> в 202</w:t>
      </w:r>
      <w:r>
        <w:rPr>
          <w:sz w:val="28"/>
          <w:szCs w:val="28"/>
        </w:rPr>
        <w:t>2</w:t>
      </w:r>
      <w:r w:rsidRPr="00711810">
        <w:rPr>
          <w:sz w:val="28"/>
          <w:szCs w:val="28"/>
        </w:rPr>
        <w:t xml:space="preserve"> году  до </w:t>
      </w:r>
      <w:r>
        <w:rPr>
          <w:sz w:val="28"/>
          <w:szCs w:val="28"/>
        </w:rPr>
        <w:t>110,1% в 2025</w:t>
      </w:r>
      <w:r w:rsidRPr="00711810">
        <w:rPr>
          <w:sz w:val="28"/>
          <w:szCs w:val="28"/>
        </w:rPr>
        <w:t xml:space="preserve"> году, индекс инвестиций в основной капитал  </w:t>
      </w:r>
      <w:r>
        <w:rPr>
          <w:sz w:val="28"/>
          <w:szCs w:val="28"/>
        </w:rPr>
        <w:t>111,9</w:t>
      </w:r>
      <w:r w:rsidRPr="00711810">
        <w:rPr>
          <w:sz w:val="28"/>
          <w:szCs w:val="28"/>
        </w:rPr>
        <w:t>%.  Это обусловлено:</w:t>
      </w:r>
    </w:p>
    <w:p w:rsidR="007F273F" w:rsidRDefault="007F273F" w:rsidP="007F273F">
      <w:pPr>
        <w:spacing w:line="0" w:lineRule="atLeast"/>
        <w:ind w:firstLine="709"/>
        <w:rPr>
          <w:sz w:val="28"/>
          <w:szCs w:val="28"/>
        </w:rPr>
      </w:pPr>
      <w:r>
        <w:rPr>
          <w:sz w:val="28"/>
          <w:szCs w:val="28"/>
        </w:rPr>
        <w:t>- согласно инвестиционной программе ПАО «Газпром» в период 2022-2023 годы будет разрабатывать проектную документацию на строительство сетей газоснабжения. В период 2023-2025 годы планируются строительно-монтажные работы;</w:t>
      </w:r>
    </w:p>
    <w:p w:rsidR="007B1208" w:rsidRDefault="007F273F" w:rsidP="007B1208">
      <w:pPr>
        <w:ind w:firstLine="851"/>
        <w:rPr>
          <w:sz w:val="28"/>
          <w:szCs w:val="28"/>
        </w:rPr>
      </w:pPr>
      <w:r w:rsidRPr="00711810">
        <w:rPr>
          <w:sz w:val="28"/>
          <w:szCs w:val="28"/>
        </w:rPr>
        <w:t>- реализацией инвестиционных проектов в сфере агропромышленного комплекса, в том числе строительство убойных цехов;</w:t>
      </w:r>
    </w:p>
    <w:p w:rsidR="007F273F" w:rsidRPr="00711810" w:rsidRDefault="007B1208" w:rsidP="007F273F">
      <w:pPr>
        <w:ind w:firstLine="851"/>
        <w:rPr>
          <w:sz w:val="28"/>
          <w:szCs w:val="28"/>
        </w:rPr>
      </w:pPr>
      <w:r>
        <w:rPr>
          <w:sz w:val="28"/>
          <w:szCs w:val="28"/>
        </w:rPr>
        <w:t xml:space="preserve">-  </w:t>
      </w:r>
      <w:r w:rsidR="007F273F" w:rsidRPr="00711810">
        <w:rPr>
          <w:sz w:val="28"/>
          <w:szCs w:val="28"/>
        </w:rPr>
        <w:t xml:space="preserve">реализацией инвестиционных проектов в сфере </w:t>
      </w:r>
      <w:r w:rsidR="007F273F">
        <w:rPr>
          <w:sz w:val="28"/>
          <w:szCs w:val="28"/>
        </w:rPr>
        <w:t>промышленной сферы</w:t>
      </w:r>
      <w:r w:rsidR="007F273F" w:rsidRPr="00711810">
        <w:rPr>
          <w:sz w:val="28"/>
          <w:szCs w:val="28"/>
        </w:rPr>
        <w:t>;</w:t>
      </w:r>
    </w:p>
    <w:p w:rsidR="007F273F" w:rsidRPr="00711810" w:rsidRDefault="007F273F" w:rsidP="007F273F">
      <w:pPr>
        <w:ind w:firstLine="851"/>
        <w:rPr>
          <w:sz w:val="28"/>
          <w:szCs w:val="28"/>
        </w:rPr>
      </w:pPr>
      <w:r w:rsidRPr="00711810">
        <w:rPr>
          <w:sz w:val="28"/>
          <w:szCs w:val="28"/>
        </w:rPr>
        <w:t>- реализация инвестиционных проектов в сфере туризма и развития рекреации, в том числе создание Сузунского туристического кластера;</w:t>
      </w:r>
    </w:p>
    <w:p w:rsidR="007F273F" w:rsidRDefault="007F273F" w:rsidP="007F273F">
      <w:pPr>
        <w:ind w:firstLine="851"/>
        <w:rPr>
          <w:sz w:val="28"/>
          <w:szCs w:val="28"/>
        </w:rPr>
      </w:pPr>
      <w:r w:rsidRPr="00711810">
        <w:rPr>
          <w:sz w:val="28"/>
          <w:szCs w:val="28"/>
        </w:rPr>
        <w:t>- развитие малой авиации;</w:t>
      </w:r>
    </w:p>
    <w:p w:rsidR="007F273F" w:rsidRPr="00711810" w:rsidRDefault="007F273F" w:rsidP="007F273F">
      <w:pPr>
        <w:ind w:firstLine="851"/>
        <w:rPr>
          <w:sz w:val="28"/>
          <w:szCs w:val="28"/>
        </w:rPr>
      </w:pPr>
      <w:r>
        <w:rPr>
          <w:sz w:val="28"/>
          <w:szCs w:val="28"/>
        </w:rPr>
        <w:t>- благоустройство общественных пространств;</w:t>
      </w:r>
    </w:p>
    <w:p w:rsidR="007F273F" w:rsidRPr="00711810" w:rsidRDefault="007F273F" w:rsidP="007F273F">
      <w:pPr>
        <w:ind w:firstLine="851"/>
        <w:rPr>
          <w:sz w:val="28"/>
          <w:szCs w:val="28"/>
        </w:rPr>
      </w:pPr>
      <w:r w:rsidRPr="00711810">
        <w:rPr>
          <w:sz w:val="28"/>
          <w:szCs w:val="28"/>
        </w:rPr>
        <w:t>- развитие дорожной инфраструктуры;</w:t>
      </w:r>
    </w:p>
    <w:p w:rsidR="007F273F" w:rsidRPr="00B65D0B" w:rsidRDefault="007F273F" w:rsidP="007F273F">
      <w:pPr>
        <w:pStyle w:val="01"/>
        <w:rPr>
          <w:szCs w:val="28"/>
        </w:rPr>
      </w:pPr>
      <w:r w:rsidRPr="00711810">
        <w:rPr>
          <w:szCs w:val="28"/>
        </w:rPr>
        <w:t xml:space="preserve">  </w:t>
      </w:r>
      <w:proofErr w:type="gramStart"/>
      <w:r w:rsidRPr="00711810">
        <w:rPr>
          <w:szCs w:val="28"/>
        </w:rPr>
        <w:t xml:space="preserve">- строительство и капитальный ремонт объектов социальной инфраструктуры (строительство </w:t>
      </w:r>
      <w:r w:rsidR="00391F7C">
        <w:rPr>
          <w:szCs w:val="28"/>
        </w:rPr>
        <w:t xml:space="preserve"> </w:t>
      </w:r>
      <w:r w:rsidRPr="00711810">
        <w:rPr>
          <w:szCs w:val="28"/>
        </w:rPr>
        <w:t xml:space="preserve"> здания  СОШ в с. Шайдурово, </w:t>
      </w:r>
      <w:r>
        <w:rPr>
          <w:szCs w:val="28"/>
        </w:rPr>
        <w:t>начальной школы СОШ № 2</w:t>
      </w:r>
      <w:r w:rsidRPr="00711810">
        <w:rPr>
          <w:szCs w:val="28"/>
        </w:rPr>
        <w:t>,</w:t>
      </w:r>
      <w:r>
        <w:rPr>
          <w:szCs w:val="28"/>
        </w:rPr>
        <w:t xml:space="preserve"> здания ДШИ,  ФАП в д</w:t>
      </w:r>
      <w:r w:rsidRPr="00711810">
        <w:rPr>
          <w:szCs w:val="28"/>
        </w:rPr>
        <w:t xml:space="preserve">. </w:t>
      </w:r>
      <w:r>
        <w:rPr>
          <w:szCs w:val="28"/>
        </w:rPr>
        <w:t>Холодное</w:t>
      </w:r>
      <w:r w:rsidRPr="00711810">
        <w:rPr>
          <w:szCs w:val="28"/>
        </w:rPr>
        <w:t xml:space="preserve">,  </w:t>
      </w:r>
      <w:r>
        <w:rPr>
          <w:szCs w:val="28"/>
        </w:rPr>
        <w:t>крытой хоккейной коробки, реконструкция главного корпуса</w:t>
      </w:r>
      <w:r w:rsidRPr="00711810">
        <w:rPr>
          <w:szCs w:val="28"/>
        </w:rPr>
        <w:t xml:space="preserve"> ГБУЗ </w:t>
      </w:r>
      <w:r w:rsidR="00D74212">
        <w:rPr>
          <w:szCs w:val="28"/>
        </w:rPr>
        <w:t xml:space="preserve">НСО </w:t>
      </w:r>
      <w:r w:rsidRPr="00711810">
        <w:rPr>
          <w:szCs w:val="28"/>
        </w:rPr>
        <w:t>«Сузунская ЦРБ»</w:t>
      </w:r>
      <w:r>
        <w:rPr>
          <w:szCs w:val="28"/>
        </w:rPr>
        <w:t>.</w:t>
      </w:r>
      <w:proofErr w:type="gramEnd"/>
      <w:r>
        <w:rPr>
          <w:szCs w:val="28"/>
        </w:rPr>
        <w:t xml:space="preserve"> </w:t>
      </w:r>
      <w:proofErr w:type="gramStart"/>
      <w:r>
        <w:rPr>
          <w:szCs w:val="28"/>
        </w:rPr>
        <w:t>Строительство жил</w:t>
      </w:r>
      <w:r w:rsidR="00180B08">
        <w:rPr>
          <w:szCs w:val="28"/>
        </w:rPr>
        <w:t>ь</w:t>
      </w:r>
      <w:r>
        <w:rPr>
          <w:szCs w:val="28"/>
        </w:rPr>
        <w:t>я детям – сиротам и служебного жилья</w:t>
      </w:r>
      <w:r w:rsidRPr="00B65D0B">
        <w:rPr>
          <w:szCs w:val="28"/>
        </w:rPr>
        <w:t>)</w:t>
      </w:r>
      <w:r>
        <w:rPr>
          <w:szCs w:val="28"/>
        </w:rPr>
        <w:t>.</w:t>
      </w:r>
      <w:proofErr w:type="gramEnd"/>
      <w:r>
        <w:rPr>
          <w:szCs w:val="28"/>
        </w:rPr>
        <w:t xml:space="preserve"> Капитальные ремонты зданий Бобровского, Шипуновского</w:t>
      </w:r>
      <w:proofErr w:type="gramStart"/>
      <w:r>
        <w:rPr>
          <w:szCs w:val="28"/>
        </w:rPr>
        <w:t xml:space="preserve"> ,</w:t>
      </w:r>
      <w:proofErr w:type="gramEnd"/>
      <w:r>
        <w:rPr>
          <w:szCs w:val="28"/>
        </w:rPr>
        <w:t xml:space="preserve"> Сузунского ДК, Маюровской, Верх-Сузунской, Шарчинской школ, Сузунской СОШ № 1 и 2. </w:t>
      </w:r>
    </w:p>
    <w:p w:rsidR="00F54C4E" w:rsidRDefault="00F54C4E" w:rsidP="00C21F40">
      <w:pPr>
        <w:ind w:firstLine="709"/>
        <w:rPr>
          <w:sz w:val="28"/>
          <w:szCs w:val="28"/>
        </w:rPr>
      </w:pPr>
      <w:r w:rsidRPr="005E6932">
        <w:rPr>
          <w:sz w:val="28"/>
          <w:szCs w:val="28"/>
        </w:rPr>
        <w:t>В сфере дорожного строительства планируется</w:t>
      </w:r>
      <w:r w:rsidR="00C21F40" w:rsidRPr="005E6932">
        <w:rPr>
          <w:sz w:val="28"/>
          <w:szCs w:val="28"/>
        </w:rPr>
        <w:t xml:space="preserve"> в</w:t>
      </w:r>
      <w:r w:rsidRPr="005E6932">
        <w:rPr>
          <w:sz w:val="28"/>
          <w:szCs w:val="28"/>
        </w:rPr>
        <w:t xml:space="preserve"> р.п. Сузун:</w:t>
      </w:r>
    </w:p>
    <w:p w:rsidR="007B1208" w:rsidRDefault="006052AA" w:rsidP="006052AA">
      <w:pPr>
        <w:ind w:firstLine="709"/>
        <w:rPr>
          <w:sz w:val="28"/>
          <w:szCs w:val="28"/>
        </w:rPr>
      </w:pPr>
      <w:r>
        <w:rPr>
          <w:sz w:val="28"/>
          <w:szCs w:val="28"/>
        </w:rPr>
        <w:t>р</w:t>
      </w:r>
      <w:r w:rsidR="007B1208" w:rsidRPr="007B1208">
        <w:rPr>
          <w:sz w:val="28"/>
          <w:szCs w:val="28"/>
        </w:rPr>
        <w:t>емонт дорог с переходным типом покры</w:t>
      </w:r>
      <w:r>
        <w:rPr>
          <w:sz w:val="28"/>
          <w:szCs w:val="28"/>
        </w:rPr>
        <w:t>тия по ул. Советская</w:t>
      </w:r>
      <w:r w:rsidR="007B1208" w:rsidRPr="007B1208">
        <w:rPr>
          <w:sz w:val="28"/>
          <w:szCs w:val="28"/>
        </w:rPr>
        <w:t>, Первомайская</w:t>
      </w:r>
      <w:r>
        <w:rPr>
          <w:sz w:val="28"/>
          <w:szCs w:val="28"/>
        </w:rPr>
        <w:t>,</w:t>
      </w:r>
      <w:r w:rsidR="007B1208" w:rsidRPr="007B1208">
        <w:rPr>
          <w:sz w:val="28"/>
          <w:szCs w:val="28"/>
        </w:rPr>
        <w:t xml:space="preserve"> Гризодубовой</w:t>
      </w:r>
      <w:r>
        <w:rPr>
          <w:sz w:val="28"/>
          <w:szCs w:val="28"/>
        </w:rPr>
        <w:t>, Некрасова</w:t>
      </w:r>
      <w:r w:rsidR="007B1208" w:rsidRPr="007B1208">
        <w:rPr>
          <w:sz w:val="28"/>
          <w:szCs w:val="28"/>
        </w:rPr>
        <w:t>,</w:t>
      </w:r>
      <w:r>
        <w:rPr>
          <w:sz w:val="28"/>
          <w:szCs w:val="28"/>
        </w:rPr>
        <w:t xml:space="preserve"> </w:t>
      </w:r>
      <w:r w:rsidR="007B1208" w:rsidRPr="007B1208">
        <w:rPr>
          <w:sz w:val="28"/>
          <w:szCs w:val="28"/>
        </w:rPr>
        <w:t>пер. Гуляева</w:t>
      </w:r>
      <w:r>
        <w:rPr>
          <w:sz w:val="28"/>
          <w:szCs w:val="28"/>
        </w:rPr>
        <w:t>;</w:t>
      </w:r>
    </w:p>
    <w:p w:rsidR="006052AA" w:rsidRDefault="006052AA" w:rsidP="006052AA">
      <w:pPr>
        <w:ind w:firstLine="709"/>
        <w:rPr>
          <w:sz w:val="28"/>
          <w:szCs w:val="28"/>
        </w:rPr>
      </w:pPr>
      <w:r>
        <w:rPr>
          <w:sz w:val="28"/>
          <w:szCs w:val="28"/>
        </w:rPr>
        <w:t>р</w:t>
      </w:r>
      <w:r w:rsidRPr="006052AA">
        <w:rPr>
          <w:sz w:val="28"/>
          <w:szCs w:val="28"/>
        </w:rPr>
        <w:t xml:space="preserve">емонт автомобильной дороги с переходным типом покрытия по ул. </w:t>
      </w:r>
      <w:proofErr w:type="gramStart"/>
      <w:r w:rsidRPr="006052AA">
        <w:rPr>
          <w:sz w:val="28"/>
          <w:szCs w:val="28"/>
        </w:rPr>
        <w:t>Весенняя</w:t>
      </w:r>
      <w:proofErr w:type="gramEnd"/>
      <w:r>
        <w:rPr>
          <w:sz w:val="28"/>
          <w:szCs w:val="28"/>
        </w:rPr>
        <w:t>;</w:t>
      </w:r>
    </w:p>
    <w:p w:rsidR="006052AA" w:rsidRDefault="006052AA" w:rsidP="006052AA">
      <w:pPr>
        <w:ind w:firstLine="709"/>
        <w:rPr>
          <w:sz w:val="28"/>
          <w:szCs w:val="28"/>
        </w:rPr>
      </w:pPr>
      <w:r>
        <w:rPr>
          <w:sz w:val="28"/>
          <w:szCs w:val="28"/>
        </w:rPr>
        <w:t>содержание дорог: н</w:t>
      </w:r>
      <w:r w:rsidRPr="006052AA">
        <w:rPr>
          <w:sz w:val="28"/>
          <w:szCs w:val="28"/>
        </w:rPr>
        <w:t>анесение горизонтальной дорожной разметки УДС</w:t>
      </w:r>
      <w:r>
        <w:rPr>
          <w:sz w:val="28"/>
          <w:szCs w:val="28"/>
        </w:rPr>
        <w:t>;</w:t>
      </w:r>
    </w:p>
    <w:p w:rsidR="006052AA" w:rsidRDefault="006052AA" w:rsidP="006052AA">
      <w:pPr>
        <w:ind w:firstLine="709"/>
        <w:rPr>
          <w:sz w:val="28"/>
          <w:szCs w:val="28"/>
        </w:rPr>
      </w:pPr>
      <w:r>
        <w:rPr>
          <w:sz w:val="28"/>
          <w:szCs w:val="28"/>
        </w:rPr>
        <w:t>р</w:t>
      </w:r>
      <w:r w:rsidRPr="006052AA">
        <w:rPr>
          <w:sz w:val="28"/>
          <w:szCs w:val="28"/>
        </w:rPr>
        <w:t xml:space="preserve">емонт автомобильной дороги с асфальтобетонным покрытием (второй слой) с ремонтом тротуара по ул. </w:t>
      </w:r>
      <w:proofErr w:type="gramStart"/>
      <w:r w:rsidRPr="006052AA">
        <w:rPr>
          <w:sz w:val="28"/>
          <w:szCs w:val="28"/>
        </w:rPr>
        <w:t>Строительная</w:t>
      </w:r>
      <w:proofErr w:type="gramEnd"/>
      <w:r>
        <w:rPr>
          <w:sz w:val="28"/>
          <w:szCs w:val="28"/>
        </w:rPr>
        <w:t>;</w:t>
      </w:r>
    </w:p>
    <w:p w:rsidR="006052AA" w:rsidRDefault="005515B2" w:rsidP="006052AA">
      <w:pPr>
        <w:ind w:firstLine="709"/>
        <w:rPr>
          <w:sz w:val="28"/>
          <w:szCs w:val="28"/>
        </w:rPr>
      </w:pPr>
      <w:r>
        <w:rPr>
          <w:sz w:val="28"/>
          <w:szCs w:val="28"/>
        </w:rPr>
        <w:t>р</w:t>
      </w:r>
      <w:r w:rsidR="006052AA" w:rsidRPr="006052AA">
        <w:rPr>
          <w:sz w:val="28"/>
          <w:szCs w:val="28"/>
        </w:rPr>
        <w:t xml:space="preserve">емонт асфальтобетонного покрытия (второй слой) по ул. </w:t>
      </w:r>
      <w:proofErr w:type="gramStart"/>
      <w:r w:rsidR="006052AA" w:rsidRPr="006052AA">
        <w:rPr>
          <w:sz w:val="28"/>
          <w:szCs w:val="28"/>
        </w:rPr>
        <w:t>Вокзальная</w:t>
      </w:r>
      <w:proofErr w:type="gramEnd"/>
      <w:r>
        <w:rPr>
          <w:sz w:val="28"/>
          <w:szCs w:val="28"/>
        </w:rPr>
        <w:t>;</w:t>
      </w:r>
    </w:p>
    <w:p w:rsidR="006052AA" w:rsidRDefault="005515B2" w:rsidP="006052AA">
      <w:pPr>
        <w:ind w:firstLine="709"/>
        <w:rPr>
          <w:sz w:val="28"/>
          <w:szCs w:val="28"/>
        </w:rPr>
      </w:pPr>
      <w:r>
        <w:rPr>
          <w:sz w:val="28"/>
          <w:szCs w:val="28"/>
        </w:rPr>
        <w:t>р</w:t>
      </w:r>
      <w:r w:rsidR="006052AA" w:rsidRPr="006052AA">
        <w:rPr>
          <w:sz w:val="28"/>
          <w:szCs w:val="28"/>
        </w:rPr>
        <w:t>емонт асфальтобетонного покрытия въездной зоны р.п. Сузун (второй слой) по ул. Калинина</w:t>
      </w:r>
      <w:r>
        <w:rPr>
          <w:sz w:val="28"/>
          <w:szCs w:val="28"/>
        </w:rPr>
        <w:t>,</w:t>
      </w:r>
      <w:r w:rsidR="006052AA" w:rsidRPr="006052AA">
        <w:rPr>
          <w:sz w:val="28"/>
          <w:szCs w:val="28"/>
        </w:rPr>
        <w:t xml:space="preserve"> </w:t>
      </w:r>
      <w:proofErr w:type="gramStart"/>
      <w:r w:rsidR="006052AA" w:rsidRPr="006052AA">
        <w:rPr>
          <w:sz w:val="28"/>
          <w:szCs w:val="28"/>
        </w:rPr>
        <w:t>Партизанская</w:t>
      </w:r>
      <w:proofErr w:type="gramEnd"/>
      <w:r>
        <w:rPr>
          <w:sz w:val="28"/>
          <w:szCs w:val="28"/>
        </w:rPr>
        <w:t xml:space="preserve">, </w:t>
      </w:r>
      <w:r w:rsidR="006052AA" w:rsidRPr="006052AA">
        <w:rPr>
          <w:sz w:val="28"/>
          <w:szCs w:val="28"/>
        </w:rPr>
        <w:t xml:space="preserve"> Пролетарская</w:t>
      </w:r>
      <w:r>
        <w:rPr>
          <w:sz w:val="28"/>
          <w:szCs w:val="28"/>
        </w:rPr>
        <w:t>;</w:t>
      </w:r>
    </w:p>
    <w:p w:rsidR="005515B2" w:rsidRPr="00BF17AF" w:rsidRDefault="005515B2" w:rsidP="00BF17AF">
      <w:pPr>
        <w:ind w:firstLine="709"/>
        <w:rPr>
          <w:color w:val="000000"/>
          <w:sz w:val="28"/>
          <w:szCs w:val="28"/>
        </w:rPr>
      </w:pPr>
      <w:r>
        <w:rPr>
          <w:color w:val="000000"/>
          <w:sz w:val="28"/>
          <w:szCs w:val="28"/>
        </w:rPr>
        <w:t>о</w:t>
      </w:r>
      <w:r w:rsidRPr="005515B2">
        <w:rPr>
          <w:color w:val="000000"/>
          <w:sz w:val="28"/>
          <w:szCs w:val="28"/>
        </w:rPr>
        <w:t xml:space="preserve">борудование пешеходных переходов техническими средствами </w:t>
      </w:r>
      <w:r w:rsidRPr="005515B2">
        <w:rPr>
          <w:color w:val="000000"/>
          <w:sz w:val="28"/>
          <w:szCs w:val="28"/>
        </w:rPr>
        <w:br/>
        <w:t>организации дорожного движения и устройство тротуаров на пересечении ул. Ленина - ул. Коммунистическая и по ул. Ленина -</w:t>
      </w:r>
      <w:r>
        <w:rPr>
          <w:color w:val="000000"/>
          <w:sz w:val="28"/>
          <w:szCs w:val="28"/>
        </w:rPr>
        <w:t xml:space="preserve"> ул. Юбилейная;</w:t>
      </w:r>
    </w:p>
    <w:p w:rsidR="008E0780" w:rsidRDefault="00C21F40" w:rsidP="00C21F40">
      <w:pPr>
        <w:ind w:firstLine="709"/>
        <w:rPr>
          <w:sz w:val="28"/>
          <w:szCs w:val="28"/>
        </w:rPr>
      </w:pPr>
      <w:r w:rsidRPr="005E6932">
        <w:rPr>
          <w:sz w:val="28"/>
          <w:szCs w:val="28"/>
        </w:rPr>
        <w:t>по муниципальным</w:t>
      </w:r>
      <w:r w:rsidR="008E0780" w:rsidRPr="005E6932">
        <w:rPr>
          <w:sz w:val="28"/>
          <w:szCs w:val="28"/>
        </w:rPr>
        <w:t xml:space="preserve"> образования</w:t>
      </w:r>
      <w:r w:rsidRPr="005E6932">
        <w:rPr>
          <w:sz w:val="28"/>
          <w:szCs w:val="28"/>
        </w:rPr>
        <w:t>м:</w:t>
      </w:r>
    </w:p>
    <w:p w:rsidR="006052AA" w:rsidRDefault="00BF17AF" w:rsidP="00C21F40">
      <w:pPr>
        <w:ind w:firstLine="709"/>
        <w:rPr>
          <w:sz w:val="28"/>
          <w:szCs w:val="28"/>
        </w:rPr>
      </w:pPr>
      <w:r>
        <w:rPr>
          <w:sz w:val="28"/>
          <w:szCs w:val="28"/>
        </w:rPr>
        <w:t>р</w:t>
      </w:r>
      <w:r w:rsidR="006052AA" w:rsidRPr="006052AA">
        <w:rPr>
          <w:sz w:val="28"/>
          <w:szCs w:val="28"/>
        </w:rPr>
        <w:t>емонт автомобильной дороги по уд. Лесная и</w:t>
      </w:r>
      <w:r>
        <w:rPr>
          <w:sz w:val="28"/>
          <w:szCs w:val="28"/>
        </w:rPr>
        <w:t xml:space="preserve"> ул. Солнечная в с. Каргаполово;</w:t>
      </w:r>
    </w:p>
    <w:p w:rsidR="006052AA" w:rsidRDefault="00BF17AF" w:rsidP="00C21F40">
      <w:pPr>
        <w:ind w:firstLine="709"/>
        <w:rPr>
          <w:sz w:val="28"/>
          <w:szCs w:val="28"/>
        </w:rPr>
      </w:pPr>
      <w:r>
        <w:rPr>
          <w:sz w:val="28"/>
          <w:szCs w:val="28"/>
        </w:rPr>
        <w:t>р</w:t>
      </w:r>
      <w:r w:rsidR="006052AA" w:rsidRPr="006052AA">
        <w:rPr>
          <w:sz w:val="28"/>
          <w:szCs w:val="28"/>
        </w:rPr>
        <w:t>емонт дороги с переходным типом покрытия по</w:t>
      </w:r>
      <w:r>
        <w:rPr>
          <w:sz w:val="28"/>
          <w:szCs w:val="28"/>
        </w:rPr>
        <w:t> </w:t>
      </w:r>
      <w:r w:rsidR="006052AA" w:rsidRPr="006052AA">
        <w:rPr>
          <w:sz w:val="28"/>
          <w:szCs w:val="28"/>
        </w:rPr>
        <w:t>ул.</w:t>
      </w:r>
      <w:r>
        <w:rPr>
          <w:sz w:val="28"/>
          <w:szCs w:val="28"/>
        </w:rPr>
        <w:t xml:space="preserve"> </w:t>
      </w:r>
      <w:proofErr w:type="gramStart"/>
      <w:r w:rsidR="006052AA" w:rsidRPr="006052AA">
        <w:rPr>
          <w:sz w:val="28"/>
          <w:szCs w:val="28"/>
        </w:rPr>
        <w:t>Центральная</w:t>
      </w:r>
      <w:proofErr w:type="gramEnd"/>
      <w:r>
        <w:rPr>
          <w:sz w:val="28"/>
          <w:szCs w:val="28"/>
        </w:rPr>
        <w:t xml:space="preserve"> п.</w:t>
      </w:r>
      <w:r w:rsidR="006052AA" w:rsidRPr="006052AA">
        <w:rPr>
          <w:sz w:val="28"/>
          <w:szCs w:val="28"/>
        </w:rPr>
        <w:t xml:space="preserve"> Земледелец</w:t>
      </w:r>
      <w:r>
        <w:rPr>
          <w:sz w:val="28"/>
          <w:szCs w:val="28"/>
        </w:rPr>
        <w:t>;</w:t>
      </w:r>
    </w:p>
    <w:p w:rsidR="006052AA" w:rsidRDefault="00BF17AF" w:rsidP="00C21F40">
      <w:pPr>
        <w:ind w:firstLine="709"/>
        <w:rPr>
          <w:sz w:val="28"/>
          <w:szCs w:val="28"/>
        </w:rPr>
      </w:pPr>
      <w:r>
        <w:rPr>
          <w:sz w:val="28"/>
          <w:szCs w:val="28"/>
        </w:rPr>
        <w:t>р</w:t>
      </w:r>
      <w:r w:rsidR="006052AA" w:rsidRPr="006052AA">
        <w:rPr>
          <w:sz w:val="28"/>
          <w:szCs w:val="28"/>
        </w:rPr>
        <w:t>емонт щебёночного покрытия  ул.</w:t>
      </w:r>
      <w:r>
        <w:rPr>
          <w:sz w:val="28"/>
          <w:szCs w:val="28"/>
        </w:rPr>
        <w:t xml:space="preserve"> </w:t>
      </w:r>
      <w:r w:rsidR="006052AA" w:rsidRPr="006052AA">
        <w:rPr>
          <w:sz w:val="28"/>
          <w:szCs w:val="28"/>
        </w:rPr>
        <w:t>Набережная</w:t>
      </w:r>
      <w:r>
        <w:rPr>
          <w:sz w:val="28"/>
          <w:szCs w:val="28"/>
        </w:rPr>
        <w:t xml:space="preserve"> с</w:t>
      </w:r>
      <w:r w:rsidR="006052AA" w:rsidRPr="006052AA">
        <w:rPr>
          <w:sz w:val="28"/>
          <w:szCs w:val="28"/>
        </w:rPr>
        <w:t>. Шигаев</w:t>
      </w:r>
      <w:r>
        <w:rPr>
          <w:sz w:val="28"/>
          <w:szCs w:val="28"/>
        </w:rPr>
        <w:t>о;</w:t>
      </w:r>
    </w:p>
    <w:p w:rsidR="006052AA" w:rsidRDefault="00BF17AF" w:rsidP="00C21F40">
      <w:pPr>
        <w:ind w:firstLine="709"/>
        <w:rPr>
          <w:sz w:val="28"/>
          <w:szCs w:val="28"/>
        </w:rPr>
      </w:pPr>
      <w:r>
        <w:rPr>
          <w:sz w:val="28"/>
          <w:szCs w:val="28"/>
        </w:rPr>
        <w:t>р</w:t>
      </w:r>
      <w:r w:rsidR="006052AA" w:rsidRPr="006052AA">
        <w:rPr>
          <w:sz w:val="28"/>
          <w:szCs w:val="28"/>
        </w:rPr>
        <w:t xml:space="preserve">емонт автомобильной дороги по ул. </w:t>
      </w:r>
      <w:proofErr w:type="gramStart"/>
      <w:r w:rsidR="006052AA" w:rsidRPr="006052AA">
        <w:rPr>
          <w:sz w:val="28"/>
          <w:szCs w:val="28"/>
        </w:rPr>
        <w:t>Заречная</w:t>
      </w:r>
      <w:proofErr w:type="gramEnd"/>
      <w:r w:rsidR="006052AA" w:rsidRPr="006052AA">
        <w:rPr>
          <w:sz w:val="28"/>
          <w:szCs w:val="28"/>
        </w:rPr>
        <w:t xml:space="preserve">  в с. Верх-Сузун</w:t>
      </w:r>
      <w:r>
        <w:rPr>
          <w:sz w:val="28"/>
          <w:szCs w:val="28"/>
        </w:rPr>
        <w:t>;</w:t>
      </w:r>
    </w:p>
    <w:p w:rsidR="006052AA" w:rsidRDefault="00BF17AF" w:rsidP="00C21F40">
      <w:pPr>
        <w:ind w:firstLine="709"/>
        <w:rPr>
          <w:sz w:val="28"/>
          <w:szCs w:val="28"/>
        </w:rPr>
      </w:pPr>
      <w:r>
        <w:rPr>
          <w:sz w:val="28"/>
          <w:szCs w:val="28"/>
        </w:rPr>
        <w:t>р</w:t>
      </w:r>
      <w:r w:rsidR="006052AA" w:rsidRPr="006052AA">
        <w:rPr>
          <w:sz w:val="28"/>
          <w:szCs w:val="28"/>
        </w:rPr>
        <w:t xml:space="preserve">емонт автомобильной дороги по ул. </w:t>
      </w:r>
      <w:proofErr w:type="gramStart"/>
      <w:r w:rsidR="006052AA" w:rsidRPr="006052AA">
        <w:rPr>
          <w:sz w:val="28"/>
          <w:szCs w:val="28"/>
        </w:rPr>
        <w:t>Нагорна</w:t>
      </w:r>
      <w:r w:rsidR="009C1754">
        <w:rPr>
          <w:sz w:val="28"/>
          <w:szCs w:val="28"/>
        </w:rPr>
        <w:t>я</w:t>
      </w:r>
      <w:proofErr w:type="gramEnd"/>
      <w:r w:rsidR="009C1754">
        <w:rPr>
          <w:sz w:val="28"/>
          <w:szCs w:val="28"/>
        </w:rPr>
        <w:t xml:space="preserve"> в с. Малышево;</w:t>
      </w:r>
    </w:p>
    <w:p w:rsidR="006052AA" w:rsidRPr="009C1754" w:rsidRDefault="009C1754" w:rsidP="009C1754">
      <w:pPr>
        <w:ind w:firstLine="709"/>
        <w:rPr>
          <w:sz w:val="28"/>
          <w:szCs w:val="28"/>
        </w:rPr>
      </w:pPr>
      <w:r>
        <w:rPr>
          <w:sz w:val="28"/>
          <w:szCs w:val="28"/>
        </w:rPr>
        <w:lastRenderedPageBreak/>
        <w:t>р</w:t>
      </w:r>
      <w:r w:rsidR="006052AA" w:rsidRPr="006052AA">
        <w:rPr>
          <w:sz w:val="28"/>
          <w:szCs w:val="28"/>
        </w:rPr>
        <w:t>емонт асфальтобетон</w:t>
      </w:r>
      <w:r>
        <w:rPr>
          <w:sz w:val="28"/>
          <w:szCs w:val="28"/>
        </w:rPr>
        <w:t xml:space="preserve">ного покрытия ул. Школьная, Первомайская, Советская, Гагарина  </w:t>
      </w:r>
      <w:proofErr w:type="gramStart"/>
      <w:r>
        <w:rPr>
          <w:sz w:val="28"/>
          <w:szCs w:val="28"/>
        </w:rPr>
        <w:t>в</w:t>
      </w:r>
      <w:proofErr w:type="gramEnd"/>
      <w:r>
        <w:rPr>
          <w:sz w:val="28"/>
          <w:szCs w:val="28"/>
        </w:rPr>
        <w:t xml:space="preserve"> с. Шайдурово;</w:t>
      </w:r>
    </w:p>
    <w:p w:rsidR="005515B2" w:rsidRPr="009C1754" w:rsidRDefault="009C1754" w:rsidP="009C1754">
      <w:pPr>
        <w:ind w:firstLine="709"/>
        <w:rPr>
          <w:color w:val="000000"/>
          <w:sz w:val="28"/>
          <w:szCs w:val="28"/>
        </w:rPr>
      </w:pPr>
      <w:proofErr w:type="gramStart"/>
      <w:r>
        <w:rPr>
          <w:color w:val="000000"/>
          <w:sz w:val="28"/>
          <w:szCs w:val="28"/>
        </w:rPr>
        <w:t>р</w:t>
      </w:r>
      <w:r w:rsidR="005515B2" w:rsidRPr="005515B2">
        <w:rPr>
          <w:color w:val="000000"/>
          <w:sz w:val="28"/>
          <w:szCs w:val="28"/>
        </w:rPr>
        <w:t xml:space="preserve">емонт щебёночного покрытия по: ул. Урицкого, </w:t>
      </w:r>
      <w:r w:rsidR="005515B2" w:rsidRPr="005515B2">
        <w:rPr>
          <w:color w:val="000000"/>
          <w:sz w:val="28"/>
          <w:szCs w:val="28"/>
        </w:rPr>
        <w:br/>
        <w:t>пер.</w:t>
      </w:r>
      <w:r>
        <w:rPr>
          <w:color w:val="000000"/>
          <w:sz w:val="28"/>
          <w:szCs w:val="28"/>
        </w:rPr>
        <w:t> </w:t>
      </w:r>
      <w:r w:rsidR="005515B2" w:rsidRPr="005515B2">
        <w:rPr>
          <w:color w:val="000000"/>
          <w:sz w:val="28"/>
          <w:szCs w:val="28"/>
        </w:rPr>
        <w:t>Больничный</w:t>
      </w:r>
      <w:r>
        <w:rPr>
          <w:color w:val="000000"/>
          <w:sz w:val="28"/>
          <w:szCs w:val="28"/>
        </w:rPr>
        <w:t xml:space="preserve">, </w:t>
      </w:r>
      <w:r w:rsidR="005515B2" w:rsidRPr="005515B2">
        <w:rPr>
          <w:color w:val="000000"/>
          <w:sz w:val="28"/>
          <w:szCs w:val="28"/>
        </w:rPr>
        <w:t xml:space="preserve"> пер. Центральн</w:t>
      </w:r>
      <w:r>
        <w:rPr>
          <w:color w:val="000000"/>
          <w:sz w:val="28"/>
          <w:szCs w:val="28"/>
        </w:rPr>
        <w:t>ый в с. Бобровка;</w:t>
      </w:r>
      <w:proofErr w:type="gramEnd"/>
    </w:p>
    <w:p w:rsidR="006052AA" w:rsidRPr="00FA7EA2" w:rsidRDefault="009C1754" w:rsidP="00FA7EA2">
      <w:pPr>
        <w:ind w:firstLine="709"/>
        <w:rPr>
          <w:color w:val="000000"/>
          <w:sz w:val="28"/>
          <w:szCs w:val="28"/>
        </w:rPr>
      </w:pPr>
      <w:r>
        <w:rPr>
          <w:color w:val="000000"/>
          <w:sz w:val="28"/>
          <w:szCs w:val="28"/>
        </w:rPr>
        <w:t>р</w:t>
      </w:r>
      <w:r w:rsidR="005515B2" w:rsidRPr="005515B2">
        <w:rPr>
          <w:color w:val="000000"/>
          <w:sz w:val="28"/>
          <w:szCs w:val="28"/>
        </w:rPr>
        <w:t>емонт</w:t>
      </w:r>
      <w:r>
        <w:rPr>
          <w:color w:val="000000"/>
          <w:sz w:val="28"/>
          <w:szCs w:val="28"/>
        </w:rPr>
        <w:t> </w:t>
      </w:r>
      <w:r w:rsidR="005515B2" w:rsidRPr="005515B2">
        <w:rPr>
          <w:color w:val="000000"/>
          <w:sz w:val="28"/>
          <w:szCs w:val="28"/>
        </w:rPr>
        <w:t>щебёночного</w:t>
      </w:r>
      <w:r>
        <w:rPr>
          <w:color w:val="000000"/>
          <w:sz w:val="28"/>
          <w:szCs w:val="28"/>
        </w:rPr>
        <w:t> </w:t>
      </w:r>
      <w:r w:rsidR="005515B2" w:rsidRPr="005515B2">
        <w:rPr>
          <w:color w:val="000000"/>
          <w:sz w:val="28"/>
          <w:szCs w:val="28"/>
        </w:rPr>
        <w:t xml:space="preserve">покрытия </w:t>
      </w:r>
      <w:r>
        <w:rPr>
          <w:color w:val="000000"/>
          <w:sz w:val="28"/>
          <w:szCs w:val="28"/>
        </w:rPr>
        <w:t xml:space="preserve"> у</w:t>
      </w:r>
      <w:r w:rsidR="005515B2" w:rsidRPr="005515B2">
        <w:rPr>
          <w:color w:val="000000"/>
          <w:sz w:val="28"/>
          <w:szCs w:val="28"/>
        </w:rPr>
        <w:t xml:space="preserve">л. </w:t>
      </w:r>
      <w:proofErr w:type="gramStart"/>
      <w:r w:rsidR="005515B2" w:rsidRPr="005515B2">
        <w:rPr>
          <w:color w:val="000000"/>
          <w:sz w:val="28"/>
          <w:szCs w:val="28"/>
        </w:rPr>
        <w:t>Молодёжная</w:t>
      </w:r>
      <w:proofErr w:type="gramEnd"/>
      <w:r w:rsidR="005515B2" w:rsidRPr="005515B2">
        <w:rPr>
          <w:color w:val="000000"/>
          <w:sz w:val="28"/>
          <w:szCs w:val="28"/>
        </w:rPr>
        <w:t xml:space="preserve"> пер. Первомайск</w:t>
      </w:r>
      <w:r>
        <w:rPr>
          <w:color w:val="000000"/>
          <w:sz w:val="28"/>
          <w:szCs w:val="28"/>
        </w:rPr>
        <w:t>ий</w:t>
      </w:r>
      <w:r>
        <w:rPr>
          <w:color w:val="000000"/>
          <w:sz w:val="28"/>
          <w:szCs w:val="28"/>
        </w:rPr>
        <w:br/>
        <w:t xml:space="preserve"> в с. Маюрово.</w:t>
      </w:r>
    </w:p>
    <w:p w:rsidR="0096596B" w:rsidRPr="005E6932" w:rsidRDefault="004D3747" w:rsidP="004562A1">
      <w:pPr>
        <w:pStyle w:val="2"/>
      </w:pPr>
      <w:bookmarkStart w:id="57" w:name="_Toc521934834"/>
      <w:r w:rsidRPr="005E6932">
        <w:t xml:space="preserve">40. </w:t>
      </w:r>
      <w:r w:rsidR="00200B65" w:rsidRPr="005E6932">
        <w:t xml:space="preserve">    </w:t>
      </w:r>
      <w:r w:rsidR="0096596B" w:rsidRPr="005E6932">
        <w:t>Малое и среднее предпринимательство</w:t>
      </w:r>
      <w:bookmarkEnd w:id="57"/>
      <w:r w:rsidR="0096596B" w:rsidRPr="005E6932">
        <w:t xml:space="preserve"> </w:t>
      </w:r>
    </w:p>
    <w:p w:rsidR="00C21F40" w:rsidRPr="005E6932" w:rsidRDefault="00C21F40" w:rsidP="009368F3">
      <w:pPr>
        <w:pStyle w:val="030"/>
      </w:pPr>
      <w:bookmarkStart w:id="58" w:name="_Toc521934835"/>
      <w:r w:rsidRPr="005E6932">
        <w:t xml:space="preserve">Цель – </w:t>
      </w:r>
    </w:p>
    <w:p w:rsidR="004D050A" w:rsidRPr="005E6932" w:rsidRDefault="00C21F40" w:rsidP="009C1754">
      <w:pPr>
        <w:pStyle w:val="01"/>
      </w:pPr>
      <w:r w:rsidRPr="005E6932">
        <w:t>формирование благоприятного делового климата в районе, способствующего развитию предпринимательской деятельности и активности.</w:t>
      </w:r>
    </w:p>
    <w:p w:rsidR="00C21F40" w:rsidRPr="005E6932" w:rsidRDefault="00C21F40" w:rsidP="009368F3">
      <w:pPr>
        <w:pStyle w:val="030"/>
      </w:pPr>
      <w:r w:rsidRPr="005E6932">
        <w:t xml:space="preserve">Задачи: </w:t>
      </w:r>
    </w:p>
    <w:p w:rsidR="00C21F40" w:rsidRPr="009C1754" w:rsidRDefault="00C21F40" w:rsidP="00BE28FC">
      <w:pPr>
        <w:pStyle w:val="02"/>
        <w:numPr>
          <w:ilvl w:val="0"/>
          <w:numId w:val="55"/>
        </w:numPr>
        <w:ind w:left="0" w:firstLine="709"/>
        <w:rPr>
          <w:b w:val="0"/>
        </w:rPr>
      </w:pPr>
      <w:r w:rsidRPr="009C1754">
        <w:rPr>
          <w:b w:val="0"/>
        </w:rPr>
        <w:t>создание условий, обеспечивающих рост количества субъектов малого предпринимательства на территории района;</w:t>
      </w:r>
    </w:p>
    <w:p w:rsidR="00C21F40" w:rsidRPr="009C1754" w:rsidRDefault="00C21F40" w:rsidP="00BE28FC">
      <w:pPr>
        <w:pStyle w:val="02"/>
        <w:numPr>
          <w:ilvl w:val="0"/>
          <w:numId w:val="55"/>
        </w:numPr>
        <w:ind w:left="0" w:firstLine="709"/>
        <w:rPr>
          <w:b w:val="0"/>
        </w:rPr>
      </w:pPr>
      <w:r w:rsidRPr="009C1754">
        <w:rPr>
          <w:b w:val="0"/>
        </w:rPr>
        <w:t xml:space="preserve">содействие субъектам малого и среднего предпринимательства района в привлечении финансовых ресурсов для осуществления предпринимательской деятельности; </w:t>
      </w:r>
    </w:p>
    <w:p w:rsidR="00C21F40" w:rsidRPr="009C1754" w:rsidRDefault="00C21F40" w:rsidP="00BE28FC">
      <w:pPr>
        <w:pStyle w:val="02"/>
        <w:numPr>
          <w:ilvl w:val="0"/>
          <w:numId w:val="55"/>
        </w:numPr>
        <w:ind w:left="0" w:firstLine="709"/>
        <w:rPr>
          <w:b w:val="0"/>
        </w:rPr>
      </w:pPr>
      <w:r w:rsidRPr="009C1754">
        <w:rPr>
          <w:b w:val="0"/>
        </w:rPr>
        <w:t>содействие субъектам малого и среднего предпринимательства района в продвижении продукции (товаров, услуг) на областные и региональные рынки;</w:t>
      </w:r>
    </w:p>
    <w:p w:rsidR="00C21F40" w:rsidRPr="009C1754" w:rsidRDefault="00C21F40" w:rsidP="00BE28FC">
      <w:pPr>
        <w:pStyle w:val="02"/>
        <w:numPr>
          <w:ilvl w:val="0"/>
          <w:numId w:val="55"/>
        </w:numPr>
        <w:ind w:left="0" w:firstLine="709"/>
        <w:rPr>
          <w:b w:val="0"/>
        </w:rPr>
      </w:pPr>
      <w:r w:rsidRPr="009C1754">
        <w:rPr>
          <w:b w:val="0"/>
        </w:rPr>
        <w:t>формирование положительного имиджа предпринимателя.</w:t>
      </w:r>
    </w:p>
    <w:p w:rsidR="00C21F40" w:rsidRPr="005E6932" w:rsidRDefault="00C21F40" w:rsidP="009368F3">
      <w:pPr>
        <w:pStyle w:val="030"/>
      </w:pPr>
      <w:r w:rsidRPr="005E6932">
        <w:t>Программы и мероприятия, направленные на решение поставленных задач:</w:t>
      </w:r>
    </w:p>
    <w:p w:rsidR="00C21F40" w:rsidRPr="009C1754" w:rsidRDefault="00C21F40" w:rsidP="00BE28FC">
      <w:pPr>
        <w:pStyle w:val="02"/>
        <w:numPr>
          <w:ilvl w:val="0"/>
          <w:numId w:val="56"/>
        </w:numPr>
        <w:ind w:left="0" w:firstLine="709"/>
        <w:rPr>
          <w:b w:val="0"/>
        </w:rPr>
      </w:pPr>
      <w:r w:rsidRPr="009C1754">
        <w:rPr>
          <w:b w:val="0"/>
        </w:rPr>
        <w:t>муниципальная программа «Поддержка и развитие малого и среднего предпринимательства Сузунского района Новосибирской области на 2021 - 2025 гг.», утвержденная постановлением администрации Сузунского района от 08.12.2020 № 369,</w:t>
      </w:r>
    </w:p>
    <w:p w:rsidR="00C21F40" w:rsidRPr="009C1754" w:rsidRDefault="00C21F40" w:rsidP="00BE28FC">
      <w:pPr>
        <w:pStyle w:val="02"/>
        <w:numPr>
          <w:ilvl w:val="0"/>
          <w:numId w:val="56"/>
        </w:numPr>
        <w:ind w:left="0" w:firstLine="709"/>
        <w:rPr>
          <w:b w:val="0"/>
        </w:rPr>
      </w:pPr>
      <w:r w:rsidRPr="009C1754">
        <w:rPr>
          <w:b w:val="0"/>
        </w:rPr>
        <w:t>государственная программа Новосибирской области «Развитие субъектов малого и среднего предпринимательства в Новосиб</w:t>
      </w:r>
      <w:r w:rsidR="00FA7EA2">
        <w:rPr>
          <w:b w:val="0"/>
        </w:rPr>
        <w:t>ирской области</w:t>
      </w:r>
      <w:r w:rsidRPr="009C1754">
        <w:rPr>
          <w:b w:val="0"/>
        </w:rPr>
        <w:t>» утвержденная постановлением Правительства Новосибирской области от 31.01.2017 № 14-п.</w:t>
      </w:r>
    </w:p>
    <w:p w:rsidR="00C21F40" w:rsidRPr="005E6932" w:rsidRDefault="00C21F40" w:rsidP="00C21F40">
      <w:pPr>
        <w:pStyle w:val="01"/>
      </w:pPr>
      <w:r w:rsidRPr="005E6932">
        <w:t>Малое и среднее предпринимательство играет значительную роль в социально-экономической жизни района и присутствует практически во всех отраслях экономики района. В деятельность малого бизнеса вовлечены все социальные группы населения, проживающего на территории Сузунского района.</w:t>
      </w:r>
    </w:p>
    <w:p w:rsidR="00C21F40" w:rsidRPr="005E6932" w:rsidRDefault="00C21F40" w:rsidP="00C21F40">
      <w:pPr>
        <w:pStyle w:val="01"/>
      </w:pPr>
      <w:r w:rsidRPr="005E6932">
        <w:t>Предпринимательство оценивается как один из главных резервов экономического потенциала района и на рынке труда является основным источником создания рабочих мест. К концу прогнозного периода 2022 - 202</w:t>
      </w:r>
      <w:r w:rsidR="009C1754">
        <w:t>5</w:t>
      </w:r>
      <w:r w:rsidRPr="005E6932">
        <w:t xml:space="preserve"> гг. ожидаемое количество заняты</w:t>
      </w:r>
      <w:r w:rsidR="00FA7EA2">
        <w:t>х в малом бизнесе составит  2800</w:t>
      </w:r>
      <w:r w:rsidRPr="005E6932">
        <w:t xml:space="preserve"> человек. </w:t>
      </w:r>
    </w:p>
    <w:p w:rsidR="00C21F40" w:rsidRPr="005E6932" w:rsidRDefault="00C21F40" w:rsidP="00C21F40">
      <w:pPr>
        <w:pStyle w:val="01"/>
      </w:pPr>
      <w:r w:rsidRPr="005E6932">
        <w:t>Субъектами малого и среднего предпринимательства производится</w:t>
      </w:r>
      <w:r w:rsidR="00FA7EA2">
        <w:t xml:space="preserve">  43</w:t>
      </w:r>
      <w:r w:rsidRPr="005E6932">
        <w:t>% районного объема продукции, к 2023 году ожидается 47 %.</w:t>
      </w:r>
    </w:p>
    <w:p w:rsidR="0096596B" w:rsidRPr="005E6932" w:rsidRDefault="004D3747" w:rsidP="004562A1">
      <w:pPr>
        <w:pStyle w:val="2"/>
      </w:pPr>
      <w:r w:rsidRPr="005E6932">
        <w:lastRenderedPageBreak/>
        <w:t xml:space="preserve">41. </w:t>
      </w:r>
      <w:r w:rsidR="00200B65" w:rsidRPr="005E6932">
        <w:t xml:space="preserve">    </w:t>
      </w:r>
      <w:r w:rsidR="0096596B" w:rsidRPr="005E6932">
        <w:t>Рынок товаров и услуг</w:t>
      </w:r>
      <w:bookmarkEnd w:id="58"/>
      <w:r w:rsidR="0096596B" w:rsidRPr="005E6932">
        <w:t xml:space="preserve"> </w:t>
      </w:r>
    </w:p>
    <w:p w:rsidR="004058F7" w:rsidRPr="00987CB1" w:rsidRDefault="00C02D36" w:rsidP="009368F3">
      <w:pPr>
        <w:pStyle w:val="030"/>
      </w:pPr>
      <w:r w:rsidRPr="005E6932">
        <w:t xml:space="preserve">Цель </w:t>
      </w:r>
      <w:r w:rsidRPr="00987CB1">
        <w:t>– устойчивое развитие торговли и общественного питания, формирование развитой системы товародвижения, обеспечение населения с</w:t>
      </w:r>
      <w:r w:rsidR="00A82E99" w:rsidRPr="00987CB1">
        <w:t>оциально-значимыми видами услуг.</w:t>
      </w:r>
    </w:p>
    <w:p w:rsidR="00C02D36" w:rsidRPr="005E6932" w:rsidRDefault="00C02D36" w:rsidP="009368F3">
      <w:pPr>
        <w:pStyle w:val="030"/>
      </w:pPr>
      <w:r w:rsidRPr="005E6932">
        <w:t xml:space="preserve">Задачи: </w:t>
      </w:r>
    </w:p>
    <w:p w:rsidR="00C02D36" w:rsidRPr="009C1754" w:rsidRDefault="00C02D36" w:rsidP="009C1754">
      <w:pPr>
        <w:pStyle w:val="02"/>
        <w:numPr>
          <w:ilvl w:val="0"/>
          <w:numId w:val="15"/>
        </w:numPr>
        <w:ind w:left="0" w:firstLine="360"/>
        <w:rPr>
          <w:b w:val="0"/>
        </w:rPr>
      </w:pPr>
      <w:r w:rsidRPr="009C1754">
        <w:rPr>
          <w:b w:val="0"/>
        </w:rPr>
        <w:t>увеличение розничного товарооборота,</w:t>
      </w:r>
    </w:p>
    <w:p w:rsidR="00C02D36" w:rsidRPr="009C1754" w:rsidRDefault="00C02D36" w:rsidP="009C1754">
      <w:pPr>
        <w:pStyle w:val="02"/>
        <w:numPr>
          <w:ilvl w:val="0"/>
          <w:numId w:val="15"/>
        </w:numPr>
        <w:ind w:left="0" w:firstLine="360"/>
        <w:rPr>
          <w:b w:val="0"/>
        </w:rPr>
      </w:pPr>
      <w:r w:rsidRPr="009C1754">
        <w:rPr>
          <w:b w:val="0"/>
        </w:rPr>
        <w:t>строительство новых современных торговых предприятий, открытие магазинов и отделов фирменной торговли, постепенный переход к более прогрессивным формам и методам обслуживания покупателей (предоставление кредитов, применение гибких систем скидок, организация сезонных распродаж и т.д.),</w:t>
      </w:r>
    </w:p>
    <w:p w:rsidR="00C02D36" w:rsidRPr="009C1754" w:rsidRDefault="00C02D36" w:rsidP="009C1754">
      <w:pPr>
        <w:pStyle w:val="02"/>
        <w:numPr>
          <w:ilvl w:val="0"/>
          <w:numId w:val="15"/>
        </w:numPr>
        <w:ind w:left="0" w:firstLine="360"/>
        <w:rPr>
          <w:b w:val="0"/>
        </w:rPr>
      </w:pPr>
      <w:r w:rsidRPr="009C1754">
        <w:rPr>
          <w:b w:val="0"/>
        </w:rPr>
        <w:t>расширение сети магазинов в селах,</w:t>
      </w:r>
    </w:p>
    <w:p w:rsidR="00C02D36" w:rsidRPr="009C1754" w:rsidRDefault="00C02D36" w:rsidP="009C1754">
      <w:pPr>
        <w:pStyle w:val="02"/>
        <w:numPr>
          <w:ilvl w:val="0"/>
          <w:numId w:val="15"/>
        </w:numPr>
        <w:ind w:left="0" w:firstLine="360"/>
        <w:rPr>
          <w:b w:val="0"/>
        </w:rPr>
      </w:pPr>
      <w:r w:rsidRPr="009C1754">
        <w:rPr>
          <w:b w:val="0"/>
        </w:rPr>
        <w:t>обеспечение жителей качественными товарами и услугами,</w:t>
      </w:r>
    </w:p>
    <w:p w:rsidR="00C02D36" w:rsidRPr="009C1754" w:rsidRDefault="00C02D36" w:rsidP="009C1754">
      <w:pPr>
        <w:pStyle w:val="02"/>
        <w:numPr>
          <w:ilvl w:val="0"/>
          <w:numId w:val="15"/>
        </w:numPr>
        <w:ind w:left="0" w:firstLine="360"/>
        <w:rPr>
          <w:b w:val="0"/>
        </w:rPr>
      </w:pPr>
      <w:r w:rsidRPr="009C1754">
        <w:rPr>
          <w:b w:val="0"/>
        </w:rPr>
        <w:t>содействие в продвижении на потребительский рынок местных товаропроизводителей,</w:t>
      </w:r>
    </w:p>
    <w:p w:rsidR="00C02D36" w:rsidRPr="009C1754" w:rsidRDefault="00C02D36" w:rsidP="009C1754">
      <w:pPr>
        <w:pStyle w:val="02"/>
        <w:numPr>
          <w:ilvl w:val="0"/>
          <w:numId w:val="15"/>
        </w:numPr>
        <w:ind w:left="0" w:firstLine="360"/>
        <w:rPr>
          <w:b w:val="0"/>
        </w:rPr>
      </w:pPr>
      <w:r w:rsidRPr="009C1754">
        <w:rPr>
          <w:b w:val="0"/>
        </w:rPr>
        <w:t>дальнейшее развитие рынка платных услуг, улучшение качества предоставляемых платных услуг,</w:t>
      </w:r>
    </w:p>
    <w:p w:rsidR="00587B2B" w:rsidRPr="009C1754" w:rsidRDefault="00C02D36" w:rsidP="009C1754">
      <w:pPr>
        <w:pStyle w:val="02"/>
        <w:numPr>
          <w:ilvl w:val="0"/>
          <w:numId w:val="15"/>
        </w:numPr>
        <w:ind w:left="0" w:firstLine="360"/>
        <w:rPr>
          <w:b w:val="0"/>
        </w:rPr>
      </w:pPr>
      <w:r w:rsidRPr="009C1754">
        <w:rPr>
          <w:b w:val="0"/>
        </w:rPr>
        <w:t>содействие субъектам малого предпринимательства в развитии новых видов бытовых услуг в рамках государственной программы.</w:t>
      </w:r>
    </w:p>
    <w:p w:rsidR="00C02D36" w:rsidRPr="005E6932" w:rsidRDefault="00C02D36" w:rsidP="009368F3">
      <w:pPr>
        <w:pStyle w:val="030"/>
      </w:pPr>
      <w:r w:rsidRPr="005E6932">
        <w:t>Программы и мероприятия, направленные на решение поставленных задач:</w:t>
      </w:r>
    </w:p>
    <w:p w:rsidR="00C21F40" w:rsidRPr="009C1754" w:rsidRDefault="00C21F40" w:rsidP="004119C2">
      <w:pPr>
        <w:pStyle w:val="02"/>
        <w:rPr>
          <w:b w:val="0"/>
        </w:rPr>
      </w:pPr>
      <w:r w:rsidRPr="009C1754">
        <w:rPr>
          <w:b w:val="0"/>
        </w:rPr>
        <w:t>муниципальная программа «Поддержка и развитие малого и среднего предпринимательства Сузунского района Новосибирской области на 2021 - 2025 гг.», утвержденная постановлением администрации Сузунского района от 08.12.2020 № 369,</w:t>
      </w:r>
    </w:p>
    <w:p w:rsidR="00C02D36" w:rsidRPr="00FA7EA2" w:rsidRDefault="00C02D36" w:rsidP="00FA7EA2">
      <w:pPr>
        <w:pStyle w:val="02"/>
        <w:numPr>
          <w:ilvl w:val="0"/>
          <w:numId w:val="56"/>
        </w:numPr>
        <w:ind w:left="0" w:firstLine="709"/>
        <w:rPr>
          <w:b w:val="0"/>
        </w:rPr>
      </w:pPr>
      <w:r w:rsidRPr="009C1754">
        <w:rPr>
          <w:b w:val="0"/>
        </w:rPr>
        <w:t>государственная программа Новосибирской области «Развитие субъектов малого и среднего предпринимательства в Новосиб</w:t>
      </w:r>
      <w:r w:rsidR="00FA7EA2">
        <w:rPr>
          <w:b w:val="0"/>
        </w:rPr>
        <w:t xml:space="preserve">ирской области» </w:t>
      </w:r>
      <w:r w:rsidR="00FA7EA2" w:rsidRPr="009C1754">
        <w:rPr>
          <w:b w:val="0"/>
        </w:rPr>
        <w:t>утвержденная постановлением Правительства Новосибирской области от 31.01.2017 № 14-п</w:t>
      </w:r>
      <w:r w:rsidR="00FA7EA2">
        <w:rPr>
          <w:b w:val="0"/>
        </w:rPr>
        <w:t>,</w:t>
      </w:r>
    </w:p>
    <w:p w:rsidR="00C02D36" w:rsidRPr="009C1754" w:rsidRDefault="00C02D36" w:rsidP="004119C2">
      <w:pPr>
        <w:pStyle w:val="02"/>
        <w:rPr>
          <w:b w:val="0"/>
        </w:rPr>
      </w:pPr>
      <w:r w:rsidRPr="009C1754">
        <w:rPr>
          <w:b w:val="0"/>
        </w:rPr>
        <w:t>ведомственная целевая программа «Развитие торговли на территор</w:t>
      </w:r>
      <w:r w:rsidR="00BE34B5" w:rsidRPr="009C1754">
        <w:rPr>
          <w:b w:val="0"/>
        </w:rPr>
        <w:t>ии Новосибирской области на 2020-2025</w:t>
      </w:r>
      <w:r w:rsidRPr="009C1754">
        <w:rPr>
          <w:b w:val="0"/>
        </w:rPr>
        <w:t xml:space="preserve"> годы», утвержденная приказом министерства промышленности, торговли и развития предпринимательства Новосибирской области от </w:t>
      </w:r>
      <w:r w:rsidR="00FA7EA2">
        <w:rPr>
          <w:b w:val="0"/>
        </w:rPr>
        <w:t>25.12.2019 № 422 (в ред. от 30.09.2020)</w:t>
      </w:r>
      <w:r w:rsidRPr="009C1754">
        <w:rPr>
          <w:b w:val="0"/>
        </w:rPr>
        <w:t>.</w:t>
      </w:r>
    </w:p>
    <w:p w:rsidR="00C02D36" w:rsidRPr="005E6932" w:rsidRDefault="00C02D36" w:rsidP="00960B18">
      <w:pPr>
        <w:pStyle w:val="01"/>
      </w:pPr>
      <w:r w:rsidRPr="005E6932">
        <w:t xml:space="preserve">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Основная задача – максимальное удовлетворение потребностей населения района в разнообразных товарах и услугах. </w:t>
      </w:r>
    </w:p>
    <w:p w:rsidR="00C02D36" w:rsidRPr="005E6932" w:rsidRDefault="00EE0B02" w:rsidP="00AD5695">
      <w:pPr>
        <w:pStyle w:val="01"/>
      </w:pPr>
      <w:r w:rsidRPr="005E6932">
        <w:t>В плановом периоде 202</w:t>
      </w:r>
      <w:r w:rsidR="009C1754">
        <w:t>2-2025</w:t>
      </w:r>
      <w:r w:rsidR="00C02D36" w:rsidRPr="005E6932">
        <w:t xml:space="preserve"> гг. в сфере потребительского рынка района будут проводиться мероприятия, способствующие дальнейшему развитию торговли и сферы услуг, оборота общественного питания, расширению товаропроводящей сети, развитию здоровой конкуренции и </w:t>
      </w:r>
      <w:r w:rsidR="00C02D36" w:rsidRPr="005E6932">
        <w:lastRenderedPageBreak/>
        <w:t>увеличению налоговых поступлений в бюджет. Администрацией района оказывается содействие предпринимателям потребительского рынка по участию в выставках, ярмарках, конкурсах. Постоянно ведется информирование о районных и областных мероприятиях, о мерах поддержки. Предприятия торговли имеют возможность за счет средств областного бюджета получать компенсацию затрат по доставке товаров в отдаленные села. На развитие сферы торговли и услуг значительное влияние в прогнозируемый период будут оказывать следующие факторы:</w:t>
      </w:r>
    </w:p>
    <w:p w:rsidR="00C02D36" w:rsidRPr="009C1754" w:rsidRDefault="00C02D36" w:rsidP="00B4557D">
      <w:pPr>
        <w:pStyle w:val="02"/>
        <w:numPr>
          <w:ilvl w:val="0"/>
          <w:numId w:val="30"/>
        </w:numPr>
        <w:rPr>
          <w:b w:val="0"/>
        </w:rPr>
      </w:pPr>
      <w:r w:rsidRPr="009C1754">
        <w:rPr>
          <w:b w:val="0"/>
        </w:rPr>
        <w:t>совершенствование форм обслуживания;</w:t>
      </w:r>
    </w:p>
    <w:p w:rsidR="00C02D36" w:rsidRPr="009C1754" w:rsidRDefault="00C02D36" w:rsidP="00B4557D">
      <w:pPr>
        <w:pStyle w:val="02"/>
        <w:numPr>
          <w:ilvl w:val="0"/>
          <w:numId w:val="30"/>
        </w:numPr>
        <w:rPr>
          <w:b w:val="0"/>
        </w:rPr>
      </w:pPr>
      <w:r w:rsidRPr="009C1754">
        <w:rPr>
          <w:b w:val="0"/>
        </w:rPr>
        <w:t>расширение товарного ассортимента;</w:t>
      </w:r>
    </w:p>
    <w:p w:rsidR="00C02D36" w:rsidRPr="009C1754" w:rsidRDefault="00C02D36" w:rsidP="00B4557D">
      <w:pPr>
        <w:pStyle w:val="02"/>
        <w:numPr>
          <w:ilvl w:val="0"/>
          <w:numId w:val="30"/>
        </w:numPr>
        <w:rPr>
          <w:b w:val="0"/>
        </w:rPr>
      </w:pPr>
      <w:r w:rsidRPr="009C1754">
        <w:rPr>
          <w:b w:val="0"/>
        </w:rPr>
        <w:t>специализация магазинов.</w:t>
      </w:r>
    </w:p>
    <w:p w:rsidR="00C02D36" w:rsidRPr="005E6932" w:rsidRDefault="00C02D36" w:rsidP="00AD5695">
      <w:pPr>
        <w:pStyle w:val="01"/>
      </w:pPr>
      <w:r w:rsidRPr="00987CB1">
        <w:t>Товарная насыщенность потребительского</w:t>
      </w:r>
      <w:r w:rsidRPr="005E6932">
        <w:t xml:space="preserve">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 товары легкой промышленности и культурно-бытового назначения. </w:t>
      </w:r>
      <w:r w:rsidRPr="005E6932">
        <w:rPr>
          <w:szCs w:val="24"/>
        </w:rPr>
        <w:t>Ожидается, что площадь предприятий торговли сохранится на существующем уровне и составит около 40 тыс. м</w:t>
      </w:r>
      <w:proofErr w:type="gramStart"/>
      <w:r w:rsidRPr="005E6932">
        <w:rPr>
          <w:szCs w:val="24"/>
          <w:vertAlign w:val="superscript"/>
        </w:rPr>
        <w:t>2</w:t>
      </w:r>
      <w:proofErr w:type="gramEnd"/>
      <w:r w:rsidRPr="005E6932">
        <w:rPr>
          <w:szCs w:val="24"/>
        </w:rPr>
        <w:t>.</w:t>
      </w:r>
    </w:p>
    <w:p w:rsidR="00E55FB7" w:rsidRPr="005E6932" w:rsidRDefault="00E55FB7" w:rsidP="00E55FB7">
      <w:pPr>
        <w:pStyle w:val="afff8"/>
      </w:pPr>
      <w:r w:rsidRPr="005E6932">
        <w:rPr>
          <w:noProof/>
        </w:rPr>
        <w:drawing>
          <wp:inline distT="0" distB="0" distL="0" distR="0" wp14:anchorId="5739154B" wp14:editId="43F2CC64">
            <wp:extent cx="6477918" cy="2776251"/>
            <wp:effectExtent l="0" t="0" r="0" b="508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5FB7" w:rsidRPr="005E6932" w:rsidRDefault="00E55FB7" w:rsidP="00731C73">
      <w:pPr>
        <w:pStyle w:val="a0"/>
      </w:pPr>
      <w:r w:rsidRPr="005E6932">
        <w:t xml:space="preserve">Оборот розничной торговли, </w:t>
      </w:r>
      <w:proofErr w:type="gramStart"/>
      <w:r w:rsidRPr="005E6932">
        <w:t>в</w:t>
      </w:r>
      <w:proofErr w:type="gramEnd"/>
      <w:r w:rsidRPr="005E6932">
        <w:t xml:space="preserve"> %</w:t>
      </w:r>
    </w:p>
    <w:p w:rsidR="00E55FB7" w:rsidRPr="005E6932" w:rsidRDefault="00E55FB7" w:rsidP="00AD5695">
      <w:pPr>
        <w:pStyle w:val="01"/>
      </w:pPr>
      <w:r w:rsidRPr="005E6932">
        <w:t xml:space="preserve">Прогноз товарооборота </w:t>
      </w:r>
      <w:r w:rsidR="0016130A" w:rsidRPr="005E6932">
        <w:t xml:space="preserve">потребительского рынка </w:t>
      </w:r>
      <w:r w:rsidR="00C21F40" w:rsidRPr="005E6932">
        <w:t>с 2022 по 202</w:t>
      </w:r>
      <w:r w:rsidR="00B038B2">
        <w:t>5</w:t>
      </w:r>
      <w:r w:rsidRPr="005E6932">
        <w:t xml:space="preserve"> годы характеризуется стабильной динамикой роста.</w:t>
      </w:r>
      <w:r w:rsidR="0016130A" w:rsidRPr="005E6932">
        <w:t xml:space="preserve"> </w:t>
      </w:r>
      <w:r w:rsidRPr="005E6932">
        <w:t xml:space="preserve">В прогнозном периоде стабилизация цен и курсов валют, снижение ставок по потребительским кредитам и постепенный рост доходов населения будут способствовать восстановлению роста оборота розничной торговли. С теми же факторами связывается положительная динамика </w:t>
      </w:r>
      <w:r w:rsidR="0016130A" w:rsidRPr="005E6932">
        <w:t xml:space="preserve">оборота общественного питания и </w:t>
      </w:r>
      <w:r w:rsidRPr="005E6932">
        <w:t xml:space="preserve">объема платных услуг населению в прогнозном периоде. </w:t>
      </w:r>
      <w:r w:rsidR="00307BC1" w:rsidRPr="005E6932">
        <w:t>Е</w:t>
      </w:r>
      <w:r w:rsidRPr="005E6932">
        <w:t>жегодно</w:t>
      </w:r>
      <w:r w:rsidR="00307BC1" w:rsidRPr="005E6932">
        <w:t>е увеличение значения показател</w:t>
      </w:r>
      <w:r w:rsidR="0016130A" w:rsidRPr="005E6932">
        <w:t>я</w:t>
      </w:r>
      <w:r w:rsidR="00307BC1" w:rsidRPr="005E6932">
        <w:t xml:space="preserve"> </w:t>
      </w:r>
      <w:r w:rsidR="0016130A" w:rsidRPr="005E6932">
        <w:t xml:space="preserve">объема платных услуг населению также </w:t>
      </w:r>
      <w:r w:rsidRPr="005E6932">
        <w:t>связано с постоянным расширением перечня и форматов оказания платных услуг, с увеличением стоимости ряда услуг</w:t>
      </w:r>
      <w:r w:rsidR="007B734F" w:rsidRPr="005E6932">
        <w:t xml:space="preserve"> (в том числе жизненно необходимых и обязательных услуг)</w:t>
      </w:r>
      <w:r w:rsidRPr="005E6932">
        <w:t xml:space="preserve">, спрос на которые неэластичен. </w:t>
      </w:r>
    </w:p>
    <w:p w:rsidR="00E55FB7" w:rsidRPr="005E6932" w:rsidRDefault="00E55FB7" w:rsidP="00E55FB7"/>
    <w:p w:rsidR="00E55FB7" w:rsidRPr="005E6932" w:rsidRDefault="00E55FB7" w:rsidP="00AD5695">
      <w:pPr>
        <w:pStyle w:val="01"/>
        <w:sectPr w:rsidR="00E55FB7" w:rsidRPr="005E6932" w:rsidSect="00E10922">
          <w:footerReference w:type="even" r:id="rId18"/>
          <w:pgSz w:w="11906" w:h="16838" w:code="9"/>
          <w:pgMar w:top="1134" w:right="851" w:bottom="1134" w:left="1418" w:header="0" w:footer="0" w:gutter="0"/>
          <w:cols w:space="708"/>
          <w:docGrid w:linePitch="360"/>
        </w:sectPr>
      </w:pPr>
    </w:p>
    <w:p w:rsidR="00E55FB7" w:rsidRPr="005E6932" w:rsidRDefault="002B39C8" w:rsidP="004119C2">
      <w:pPr>
        <w:pStyle w:val="02"/>
      </w:pPr>
      <w:bookmarkStart w:id="59" w:name="_Toc521934836"/>
      <w:r w:rsidRPr="005E6932">
        <w:lastRenderedPageBreak/>
        <w:t xml:space="preserve">VII. </w:t>
      </w:r>
      <w:r w:rsidR="00E55FB7" w:rsidRPr="005E6932">
        <w:t>Прогноз социально-экономического ра</w:t>
      </w:r>
      <w:r w:rsidR="00A636AB" w:rsidRPr="005E6932">
        <w:t xml:space="preserve">звития </w:t>
      </w:r>
      <w:r w:rsidR="007A6B98">
        <w:t>Сузунского района на 2023</w:t>
      </w:r>
      <w:r w:rsidR="00A636AB" w:rsidRPr="005E6932">
        <w:t xml:space="preserve"> год и плановый период</w:t>
      </w:r>
      <w:r w:rsidR="007A6B98">
        <w:t xml:space="preserve"> 2024 и 2025</w:t>
      </w:r>
      <w:r w:rsidR="00E55FB7" w:rsidRPr="005E6932">
        <w:t xml:space="preserve"> годов</w:t>
      </w:r>
      <w:bookmarkEnd w:id="59"/>
    </w:p>
    <w:p w:rsidR="007B311F" w:rsidRPr="005E6932" w:rsidRDefault="007B311F" w:rsidP="00AD5695">
      <w:pPr>
        <w:pStyle w:val="01"/>
      </w:pPr>
    </w:p>
    <w:tbl>
      <w:tblPr>
        <w:tblW w:w="15466" w:type="dxa"/>
        <w:tblInd w:w="93" w:type="dxa"/>
        <w:tblLayout w:type="fixed"/>
        <w:tblLook w:val="04A0" w:firstRow="1" w:lastRow="0" w:firstColumn="1" w:lastColumn="0" w:noHBand="0" w:noVBand="1"/>
      </w:tblPr>
      <w:tblGrid>
        <w:gridCol w:w="580"/>
        <w:gridCol w:w="2696"/>
        <w:gridCol w:w="1134"/>
        <w:gridCol w:w="992"/>
        <w:gridCol w:w="992"/>
        <w:gridCol w:w="992"/>
        <w:gridCol w:w="993"/>
        <w:gridCol w:w="992"/>
        <w:gridCol w:w="992"/>
        <w:gridCol w:w="992"/>
        <w:gridCol w:w="993"/>
        <w:gridCol w:w="992"/>
        <w:gridCol w:w="992"/>
        <w:gridCol w:w="1134"/>
      </w:tblGrid>
      <w:tr w:rsidR="00D7202B" w:rsidRPr="00D7202B" w:rsidTr="00D74212">
        <w:trPr>
          <w:trHeight w:val="91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 xml:space="preserve">N </w:t>
            </w:r>
            <w:proofErr w:type="gramStart"/>
            <w:r w:rsidRPr="00D7202B">
              <w:rPr>
                <w:color w:val="000000"/>
                <w:sz w:val="22"/>
              </w:rPr>
              <w:t>п</w:t>
            </w:r>
            <w:proofErr w:type="gramEnd"/>
            <w:r w:rsidRPr="00D7202B">
              <w:rPr>
                <w:color w:val="000000"/>
                <w:sz w:val="22"/>
              </w:rPr>
              <w:t>/п</w:t>
            </w:r>
          </w:p>
        </w:tc>
        <w:tc>
          <w:tcPr>
            <w:tcW w:w="2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Ед. изм.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2021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Оценка 2022 года</w:t>
            </w:r>
          </w:p>
        </w:tc>
        <w:tc>
          <w:tcPr>
            <w:tcW w:w="9072" w:type="dxa"/>
            <w:gridSpan w:val="9"/>
            <w:tcBorders>
              <w:top w:val="single" w:sz="4" w:space="0" w:color="auto"/>
              <w:left w:val="nil"/>
              <w:bottom w:val="single" w:sz="4" w:space="0" w:color="auto"/>
              <w:right w:val="single" w:sz="4" w:space="0" w:color="000000"/>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Прогноз, годы</w:t>
            </w:r>
          </w:p>
        </w:tc>
      </w:tr>
      <w:tr w:rsidR="00DA7EEE" w:rsidRPr="00D7202B" w:rsidTr="00D74212">
        <w:trPr>
          <w:trHeight w:val="4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7202B" w:rsidRPr="00D7202B" w:rsidRDefault="00D7202B" w:rsidP="00D7202B">
            <w:pPr>
              <w:jc w:val="left"/>
              <w:rPr>
                <w:color w:val="000000"/>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2023</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2024</w:t>
            </w:r>
          </w:p>
        </w:tc>
        <w:tc>
          <w:tcPr>
            <w:tcW w:w="3118" w:type="dxa"/>
            <w:gridSpan w:val="3"/>
            <w:tcBorders>
              <w:top w:val="single" w:sz="4" w:space="0" w:color="auto"/>
              <w:left w:val="nil"/>
              <w:bottom w:val="single" w:sz="4" w:space="0" w:color="auto"/>
              <w:right w:val="single" w:sz="4" w:space="0" w:color="000000"/>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2025</w:t>
            </w:r>
          </w:p>
        </w:tc>
      </w:tr>
      <w:tr w:rsidR="00DA7EEE" w:rsidRPr="00E46292" w:rsidTr="00D74212">
        <w:trPr>
          <w:trHeight w:val="75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7202B" w:rsidRPr="00D7202B" w:rsidRDefault="00D7202B" w:rsidP="00D7202B">
            <w:pPr>
              <w:jc w:val="left"/>
              <w:rPr>
                <w:color w:val="000000"/>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вариант 1</w:t>
            </w:r>
          </w:p>
        </w:tc>
        <w:tc>
          <w:tcPr>
            <w:tcW w:w="993"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вариант 2</w:t>
            </w:r>
          </w:p>
        </w:tc>
        <w:tc>
          <w:tcPr>
            <w:tcW w:w="992"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вариант 3</w:t>
            </w:r>
          </w:p>
        </w:tc>
        <w:tc>
          <w:tcPr>
            <w:tcW w:w="992"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вариант 1</w:t>
            </w:r>
          </w:p>
        </w:tc>
        <w:tc>
          <w:tcPr>
            <w:tcW w:w="992"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вариант 2</w:t>
            </w:r>
          </w:p>
        </w:tc>
        <w:tc>
          <w:tcPr>
            <w:tcW w:w="993"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вариант 3</w:t>
            </w:r>
          </w:p>
        </w:tc>
        <w:tc>
          <w:tcPr>
            <w:tcW w:w="992"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вариант 1</w:t>
            </w:r>
          </w:p>
        </w:tc>
        <w:tc>
          <w:tcPr>
            <w:tcW w:w="992"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вариант 2</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Cs w:val="24"/>
              </w:rPr>
            </w:pPr>
            <w:r w:rsidRPr="00D7202B">
              <w:rPr>
                <w:color w:val="000000"/>
                <w:szCs w:val="24"/>
              </w:rPr>
              <w:t>вариант 3</w:t>
            </w:r>
          </w:p>
        </w:tc>
      </w:tr>
      <w:tr w:rsidR="00DA7EEE" w:rsidRPr="00E46292" w:rsidTr="00D74212">
        <w:trPr>
          <w:trHeight w:val="96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1</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Валовой региональный продукт</w:t>
            </w:r>
          </w:p>
        </w:tc>
        <w:tc>
          <w:tcPr>
            <w:tcW w:w="1134" w:type="dxa"/>
            <w:tcBorders>
              <w:top w:val="nil"/>
              <w:left w:val="nil"/>
              <w:bottom w:val="nil"/>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млн. рублей</w:t>
            </w:r>
          </w:p>
        </w:tc>
        <w:tc>
          <w:tcPr>
            <w:tcW w:w="992" w:type="dxa"/>
            <w:tcBorders>
              <w:top w:val="nil"/>
              <w:left w:val="nil"/>
              <w:bottom w:val="nil"/>
              <w:right w:val="nil"/>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12781,49</w:t>
            </w:r>
          </w:p>
        </w:tc>
        <w:tc>
          <w:tcPr>
            <w:tcW w:w="992" w:type="dxa"/>
            <w:tcBorders>
              <w:top w:val="nil"/>
              <w:left w:val="single" w:sz="4" w:space="0" w:color="auto"/>
              <w:bottom w:val="nil"/>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13560,5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13962,7</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14346,6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15067,4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14674,4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15174,6</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16379,9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15253,0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16183,0</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17141,7</w:t>
            </w:r>
          </w:p>
        </w:tc>
      </w:tr>
      <w:tr w:rsidR="00DA7EEE" w:rsidRPr="00E46292" w:rsidTr="00D74212">
        <w:trPr>
          <w:trHeight w:val="1260"/>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 физического объема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100,9</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101,5</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102,3</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103</w:t>
            </w:r>
          </w:p>
        </w:tc>
      </w:tr>
      <w:tr w:rsidR="00DA7EEE" w:rsidRPr="00E46292" w:rsidTr="00D74212">
        <w:trPr>
          <w:trHeight w:val="1485"/>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индекс-дефлятор</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115,8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106,3</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105,8</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103,8</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103,7</w:t>
            </w:r>
          </w:p>
        </w:tc>
      </w:tr>
      <w:tr w:rsidR="00DA7EEE" w:rsidRPr="00E46292" w:rsidTr="00D74212">
        <w:trPr>
          <w:trHeight w:val="9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2</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Прибыль прибыльных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828,4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839,1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855,04</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890,3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925,7</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906,3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979,3</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1031,3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977,9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1078,2</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1125,2</w:t>
            </w:r>
          </w:p>
        </w:tc>
      </w:tr>
      <w:tr w:rsidR="00DA7EEE" w:rsidRPr="00E46292" w:rsidTr="00D74212">
        <w:trPr>
          <w:trHeight w:val="370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lastRenderedPageBreak/>
              <w:t>3</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3394,91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3705,3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3931,7</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3999,8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4298,6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4356,9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4399,6</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4598,6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4626,4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4650,9</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4720,3</w:t>
            </w:r>
          </w:p>
        </w:tc>
      </w:tr>
      <w:tr w:rsidR="00DA7EEE" w:rsidRPr="00E46292" w:rsidTr="00D74212">
        <w:trPr>
          <w:trHeight w:val="1605"/>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 промышленного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103,0</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106,4</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106,8</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107,0</w:t>
            </w:r>
          </w:p>
        </w:tc>
      </w:tr>
      <w:tr w:rsidR="00DA7EEE" w:rsidRPr="00E46292" w:rsidTr="00D74212">
        <w:trPr>
          <w:trHeight w:val="1260"/>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 цен производителей промышленных товаров</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107,4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119,2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117,5</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114,2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114,2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110,9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109</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107,3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104,8</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104,8</w:t>
            </w:r>
          </w:p>
        </w:tc>
      </w:tr>
      <w:tr w:rsidR="00DA7EEE" w:rsidRPr="00E46292" w:rsidTr="00D74212">
        <w:trPr>
          <w:trHeight w:val="12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4</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Продукция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2982,78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3018,6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3029,8</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3051,2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3099,5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3041,2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3069,3</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3165,8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3059,6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3089,9</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3199,0</w:t>
            </w:r>
          </w:p>
        </w:tc>
      </w:tr>
      <w:tr w:rsidR="00DA7EEE" w:rsidRPr="00E46292" w:rsidTr="00D74212">
        <w:trPr>
          <w:trHeight w:val="1530"/>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 физического объема</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98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101,0</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101,2</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101,5</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101,7</w:t>
            </w:r>
          </w:p>
        </w:tc>
      </w:tr>
      <w:tr w:rsidR="00DA7EEE" w:rsidRPr="00E46292" w:rsidTr="00D74212">
        <w:trPr>
          <w:trHeight w:val="1305"/>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индекс-дефлятор</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110,1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103,3</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102,9</w:t>
            </w:r>
          </w:p>
        </w:tc>
      </w:tr>
      <w:tr w:rsidR="00DA7EEE" w:rsidRPr="00E46292" w:rsidTr="00D74212">
        <w:trPr>
          <w:trHeight w:val="9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5</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Оборот розничной торговли</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4020,9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4510,5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4601,0</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4699,0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4826,2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4690,0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4725,0</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5207,5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4800,0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5102,0</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5326,9</w:t>
            </w:r>
          </w:p>
        </w:tc>
      </w:tr>
      <w:tr w:rsidR="00DA7EEE" w:rsidRPr="00E46292" w:rsidTr="00D74212">
        <w:trPr>
          <w:trHeight w:val="1365"/>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 физического объема</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102,6</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102,7</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103,0</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103,5</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104,1</w:t>
            </w:r>
          </w:p>
        </w:tc>
      </w:tr>
      <w:tr w:rsidR="00DA7EEE" w:rsidRPr="00E46292" w:rsidTr="00D74212">
        <w:trPr>
          <w:trHeight w:val="1455"/>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индекс-дефлятор</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120,7</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106,5</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104,5</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104</w:t>
            </w:r>
          </w:p>
        </w:tc>
      </w:tr>
      <w:tr w:rsidR="00DA7EEE" w:rsidRPr="00E46292" w:rsidTr="00D74212">
        <w:trPr>
          <w:trHeight w:val="136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6</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Объем платных услуг населению</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932,7</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1054,1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1100,0</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1201,0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1308,9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1196,3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1290,7</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1508,4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1265,0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1450,2</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1774,9</w:t>
            </w:r>
          </w:p>
        </w:tc>
      </w:tr>
      <w:tr w:rsidR="00DA7EEE" w:rsidRPr="00E46292" w:rsidTr="00D74212">
        <w:trPr>
          <w:trHeight w:val="1305"/>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 физического объема</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97,6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107</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108,9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107,9</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109,1</w:t>
            </w:r>
          </w:p>
        </w:tc>
      </w:tr>
      <w:tr w:rsidR="00DA7EEE" w:rsidRPr="00E46292" w:rsidTr="00D74212">
        <w:trPr>
          <w:trHeight w:val="1440"/>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индекс-дефлятор</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106,5</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105,5</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104,5</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104,5</w:t>
            </w:r>
          </w:p>
        </w:tc>
      </w:tr>
      <w:tr w:rsidR="00DA7EEE" w:rsidRPr="00E46292" w:rsidTr="00D74212">
        <w:trPr>
          <w:trHeight w:val="126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7</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Объем работ, выполненных по виду деятельности «строительство»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1450,2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1272,0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1300,2</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1395,6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1534,2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1390,0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1690,0</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1899,6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1502,0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1890,0</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2120,60</w:t>
            </w:r>
          </w:p>
        </w:tc>
      </w:tr>
      <w:tr w:rsidR="00DA7EEE" w:rsidRPr="00E46292" w:rsidTr="00D74212">
        <w:trPr>
          <w:trHeight w:val="1215"/>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 физического объема</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88,5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102,9</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109,8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106,9</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110,1</w:t>
            </w:r>
          </w:p>
        </w:tc>
      </w:tr>
      <w:tr w:rsidR="00DA7EEE" w:rsidRPr="00E46292" w:rsidTr="00D74212">
        <w:trPr>
          <w:trHeight w:val="1455"/>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индекс-дефлятор</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106,9</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104,5</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103,8</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103,2</w:t>
            </w:r>
          </w:p>
        </w:tc>
      </w:tr>
      <w:tr w:rsidR="00DA7EEE" w:rsidRPr="00E46292" w:rsidTr="00D74212">
        <w:trPr>
          <w:trHeight w:val="115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8</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Инвестиции в основной капитал</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2468,6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1702,6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1903</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2001,9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2158,6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2120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2269</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2690,3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2190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2458,1</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2790,9</w:t>
            </w:r>
          </w:p>
        </w:tc>
      </w:tr>
      <w:tr w:rsidR="00DA7EEE" w:rsidRPr="00E46292" w:rsidTr="00D74212">
        <w:trPr>
          <w:trHeight w:val="1410"/>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 физического объема</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119,1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109,8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110</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114,6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119,8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110,2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114,9</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125,6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111,3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115,2</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126,8</w:t>
            </w:r>
          </w:p>
        </w:tc>
      </w:tr>
      <w:tr w:rsidR="00DA7EEE" w:rsidRPr="00E46292" w:rsidTr="00D74212">
        <w:trPr>
          <w:trHeight w:val="1335"/>
        </w:trPr>
        <w:tc>
          <w:tcPr>
            <w:tcW w:w="580" w:type="dxa"/>
            <w:vMerge/>
            <w:tcBorders>
              <w:top w:val="nil"/>
              <w:left w:val="single" w:sz="4" w:space="0" w:color="auto"/>
              <w:bottom w:val="single" w:sz="4" w:space="0" w:color="auto"/>
              <w:right w:val="single" w:sz="4" w:space="0" w:color="auto"/>
            </w:tcBorders>
            <w:vAlign w:val="center"/>
            <w:hideMark/>
          </w:tcPr>
          <w:p w:rsidR="00D7202B" w:rsidRPr="00D7202B" w:rsidRDefault="00D7202B" w:rsidP="00D7202B">
            <w:pPr>
              <w:jc w:val="left"/>
              <w:rPr>
                <w:color w:val="000000"/>
                <w:sz w:val="22"/>
              </w:rPr>
            </w:pP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индекс-дефлятор</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106,9</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106,7</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106,5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104,8</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103,9</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103,8</w:t>
            </w:r>
          </w:p>
        </w:tc>
      </w:tr>
      <w:tr w:rsidR="00DA7EEE" w:rsidRPr="00E46292" w:rsidTr="00D74212">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9</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Численность постоянного населения (среднегодовая)</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тыс. человек</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30963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30890</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30972</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30974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30977</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30988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30992</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30995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30994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30997</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30999</w:t>
            </w:r>
          </w:p>
        </w:tc>
      </w:tr>
      <w:tr w:rsidR="00DA7EEE" w:rsidRPr="00E46292" w:rsidTr="00D74212">
        <w:trPr>
          <w:cantSplit/>
          <w:trHeight w:val="19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11</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Фонд заработной платы работников (в разрезе муниципальных районов и городских округов Новосибирской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2170,8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2431,9</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2602,14</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2652,7</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2715,45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2797,8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2962,01</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3030,44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3022,7</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3281,9</w:t>
            </w:r>
          </w:p>
        </w:tc>
        <w:tc>
          <w:tcPr>
            <w:tcW w:w="1134" w:type="dxa"/>
            <w:tcBorders>
              <w:top w:val="nil"/>
              <w:left w:val="nil"/>
              <w:bottom w:val="single" w:sz="4" w:space="0" w:color="auto"/>
              <w:right w:val="single" w:sz="4" w:space="0" w:color="auto"/>
            </w:tcBorders>
            <w:shd w:val="clear" w:color="auto" w:fill="auto"/>
            <w:noWrap/>
            <w:vAlign w:val="bottom"/>
          </w:tcPr>
          <w:p w:rsidR="00D7202B" w:rsidRPr="007A6B98" w:rsidRDefault="007A6B98" w:rsidP="007A6B98">
            <w:pPr>
              <w:ind w:left="1416" w:right="1051"/>
              <w:jc w:val="right"/>
              <w:rPr>
                <w:color w:val="000000"/>
                <w:szCs w:val="24"/>
              </w:rPr>
            </w:pPr>
            <w:r w:rsidRPr="007A6B98">
              <w:rPr>
                <w:color w:val="000000"/>
                <w:szCs w:val="24"/>
              </w:rPr>
              <w:t>3397,43</w:t>
            </w:r>
          </w:p>
        </w:tc>
      </w:tr>
      <w:tr w:rsidR="00DA7EEE" w:rsidRPr="00E46292" w:rsidTr="00D74212">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12</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Среднемесячная номинальная начисленная заработная плата</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рублей</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30338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33978,56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36357,1</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36696,8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37376,4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38902,1</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39632,5</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41114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41819,7</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43199,4</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45636,5</w:t>
            </w:r>
          </w:p>
        </w:tc>
      </w:tr>
      <w:tr w:rsidR="00DA7EEE" w:rsidRPr="00E46292" w:rsidTr="00D74212">
        <w:trPr>
          <w:trHeight w:val="8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lastRenderedPageBreak/>
              <w:t>13</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Среднесписочная численность работников</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тыс. человек</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5963</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6012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6042</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6072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6102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6072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6133</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6194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6102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6256</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6256</w:t>
            </w:r>
          </w:p>
        </w:tc>
      </w:tr>
      <w:tr w:rsidR="00DA7EEE" w:rsidRPr="00E46292" w:rsidTr="00D74212">
        <w:trPr>
          <w:trHeight w:val="14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14</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 потребительских цен (среднегодовой)</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w:t>
            </w:r>
            <w:proofErr w:type="gramStart"/>
            <w:r w:rsidRPr="00D7202B">
              <w:rPr>
                <w:color w:val="000000"/>
                <w:sz w:val="22"/>
              </w:rPr>
              <w:t>к</w:t>
            </w:r>
            <w:proofErr w:type="gramEnd"/>
            <w:r w:rsidRPr="00D7202B">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116,5</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109</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107,8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107,8</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104,6</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104,2</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104</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103,9</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103,9</w:t>
            </w:r>
          </w:p>
        </w:tc>
      </w:tr>
      <w:tr w:rsidR="00DA7EEE" w:rsidRPr="00E46292" w:rsidTr="00D74212">
        <w:trPr>
          <w:trHeight w:val="13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7202B" w:rsidRPr="00D7202B" w:rsidRDefault="00D7202B" w:rsidP="00D7202B">
            <w:pPr>
              <w:jc w:val="right"/>
              <w:rPr>
                <w:color w:val="000000"/>
                <w:sz w:val="22"/>
              </w:rPr>
            </w:pPr>
            <w:r w:rsidRPr="00D7202B">
              <w:rPr>
                <w:color w:val="000000"/>
                <w:sz w:val="22"/>
              </w:rPr>
              <w:t>15</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Индекс изменения размера вносимой гражданами платы за коммунальные услуги</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proofErr w:type="gramStart"/>
            <w:r w:rsidRPr="00D7202B">
              <w:rPr>
                <w:color w:val="000000"/>
                <w:sz w:val="22"/>
              </w:rPr>
              <w:t>в</w:t>
            </w:r>
            <w:proofErr w:type="gramEnd"/>
            <w:r w:rsidRPr="00D7202B">
              <w:rPr>
                <w:color w:val="000000"/>
                <w:sz w:val="22"/>
              </w:rPr>
              <w:t xml:space="preserve"> % к декабрю предыдущего года</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105,2</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105,2</w:t>
            </w:r>
          </w:p>
        </w:tc>
        <w:tc>
          <w:tcPr>
            <w:tcW w:w="993"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105,2</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105,2</w:t>
            </w:r>
          </w:p>
        </w:tc>
        <w:tc>
          <w:tcPr>
            <w:tcW w:w="1134"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Cs w:val="24"/>
              </w:rPr>
            </w:pPr>
            <w:r w:rsidRPr="00D7202B">
              <w:rPr>
                <w:color w:val="000000"/>
                <w:szCs w:val="24"/>
              </w:rPr>
              <w:t>105,2</w:t>
            </w:r>
          </w:p>
        </w:tc>
      </w:tr>
      <w:tr w:rsidR="00DA7EEE" w:rsidRPr="00E46292" w:rsidTr="00D74212">
        <w:trPr>
          <w:trHeight w:val="12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7202B" w:rsidRPr="00D7202B" w:rsidRDefault="00D7202B" w:rsidP="00D7202B">
            <w:pPr>
              <w:jc w:val="right"/>
              <w:rPr>
                <w:color w:val="000000"/>
                <w:sz w:val="22"/>
              </w:rPr>
            </w:pPr>
            <w:r w:rsidRPr="00D7202B">
              <w:rPr>
                <w:color w:val="000000"/>
                <w:sz w:val="22"/>
              </w:rPr>
              <w:t>16</w:t>
            </w:r>
          </w:p>
        </w:tc>
        <w:tc>
          <w:tcPr>
            <w:tcW w:w="2696"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left"/>
              <w:rPr>
                <w:color w:val="000000"/>
                <w:sz w:val="22"/>
              </w:rPr>
            </w:pPr>
            <w:r w:rsidRPr="00D7202B">
              <w:rPr>
                <w:color w:val="000000"/>
                <w:sz w:val="22"/>
              </w:rPr>
              <w:t>Ввод в действие жилых домов за счет всех источников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D7202B" w:rsidRPr="00D7202B" w:rsidRDefault="00D7202B" w:rsidP="00D7202B">
            <w:pPr>
              <w:jc w:val="center"/>
              <w:rPr>
                <w:color w:val="000000"/>
                <w:sz w:val="22"/>
              </w:rPr>
            </w:pPr>
            <w:r w:rsidRPr="00D7202B">
              <w:rPr>
                <w:color w:val="000000"/>
                <w:sz w:val="22"/>
              </w:rPr>
              <w:t xml:space="preserve"> кв. м</w:t>
            </w:r>
          </w:p>
        </w:tc>
        <w:tc>
          <w:tcPr>
            <w:tcW w:w="992" w:type="dxa"/>
            <w:tcBorders>
              <w:top w:val="nil"/>
              <w:left w:val="nil"/>
              <w:bottom w:val="single" w:sz="4" w:space="0" w:color="auto"/>
              <w:right w:val="single" w:sz="4" w:space="0" w:color="auto"/>
            </w:tcBorders>
            <w:shd w:val="clear" w:color="auto" w:fill="auto"/>
            <w:vAlign w:val="bottom"/>
            <w:hideMark/>
          </w:tcPr>
          <w:p w:rsidR="00D7202B" w:rsidRPr="00D7202B" w:rsidRDefault="00D7202B" w:rsidP="00D7202B">
            <w:pPr>
              <w:jc w:val="right"/>
              <w:rPr>
                <w:color w:val="000000"/>
                <w:sz w:val="22"/>
              </w:rPr>
            </w:pPr>
            <w:r w:rsidRPr="00D7202B">
              <w:rPr>
                <w:color w:val="000000"/>
                <w:sz w:val="22"/>
              </w:rPr>
              <w:t>2814,4</w:t>
            </w:r>
          </w:p>
        </w:tc>
        <w:tc>
          <w:tcPr>
            <w:tcW w:w="992"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 w:val="22"/>
              </w:rPr>
            </w:pPr>
            <w:r w:rsidRPr="00D7202B">
              <w:rPr>
                <w:color w:val="000000"/>
                <w:sz w:val="22"/>
              </w:rPr>
              <w:t>3500,0</w:t>
            </w:r>
          </w:p>
        </w:tc>
        <w:tc>
          <w:tcPr>
            <w:tcW w:w="992"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 w:val="22"/>
              </w:rPr>
            </w:pPr>
            <w:r w:rsidRPr="00D7202B">
              <w:rPr>
                <w:color w:val="000000"/>
                <w:sz w:val="22"/>
              </w:rPr>
              <w:t>3500,0</w:t>
            </w:r>
          </w:p>
        </w:tc>
        <w:tc>
          <w:tcPr>
            <w:tcW w:w="993"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 w:val="22"/>
              </w:rPr>
            </w:pPr>
            <w:r w:rsidRPr="00D7202B">
              <w:rPr>
                <w:color w:val="000000"/>
                <w:sz w:val="22"/>
              </w:rPr>
              <w:t>3500,0</w:t>
            </w:r>
          </w:p>
        </w:tc>
        <w:tc>
          <w:tcPr>
            <w:tcW w:w="992"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 w:val="22"/>
              </w:rPr>
            </w:pPr>
            <w:r w:rsidRPr="00D7202B">
              <w:rPr>
                <w:color w:val="000000"/>
                <w:sz w:val="22"/>
              </w:rPr>
              <w:t>3500,0</w:t>
            </w:r>
          </w:p>
        </w:tc>
        <w:tc>
          <w:tcPr>
            <w:tcW w:w="992"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 w:val="22"/>
              </w:rPr>
            </w:pPr>
            <w:r w:rsidRPr="00D7202B">
              <w:rPr>
                <w:color w:val="000000"/>
                <w:sz w:val="22"/>
              </w:rPr>
              <w:t>3500,0</w:t>
            </w:r>
          </w:p>
        </w:tc>
        <w:tc>
          <w:tcPr>
            <w:tcW w:w="992"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 w:val="22"/>
              </w:rPr>
            </w:pPr>
            <w:r w:rsidRPr="00D7202B">
              <w:rPr>
                <w:color w:val="000000"/>
                <w:sz w:val="22"/>
              </w:rPr>
              <w:t>3500,0</w:t>
            </w:r>
          </w:p>
        </w:tc>
        <w:tc>
          <w:tcPr>
            <w:tcW w:w="993"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 w:val="22"/>
              </w:rPr>
            </w:pPr>
            <w:r w:rsidRPr="00D7202B">
              <w:rPr>
                <w:color w:val="000000"/>
                <w:sz w:val="22"/>
              </w:rPr>
              <w:t>3500,0</w:t>
            </w:r>
          </w:p>
        </w:tc>
        <w:tc>
          <w:tcPr>
            <w:tcW w:w="992"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 w:val="22"/>
              </w:rPr>
            </w:pPr>
            <w:r w:rsidRPr="00D7202B">
              <w:rPr>
                <w:color w:val="000000"/>
                <w:sz w:val="22"/>
              </w:rPr>
              <w:t>3500,0</w:t>
            </w:r>
          </w:p>
        </w:tc>
        <w:tc>
          <w:tcPr>
            <w:tcW w:w="992"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 w:val="22"/>
              </w:rPr>
            </w:pPr>
            <w:r w:rsidRPr="00D7202B">
              <w:rPr>
                <w:color w:val="000000"/>
                <w:sz w:val="22"/>
              </w:rPr>
              <w:t>3500,0</w:t>
            </w:r>
          </w:p>
        </w:tc>
        <w:tc>
          <w:tcPr>
            <w:tcW w:w="1134" w:type="dxa"/>
            <w:tcBorders>
              <w:top w:val="nil"/>
              <w:left w:val="nil"/>
              <w:bottom w:val="single" w:sz="4" w:space="0" w:color="auto"/>
              <w:right w:val="single" w:sz="4" w:space="0" w:color="auto"/>
            </w:tcBorders>
            <w:shd w:val="clear" w:color="auto" w:fill="auto"/>
            <w:noWrap/>
            <w:vAlign w:val="bottom"/>
            <w:hideMark/>
          </w:tcPr>
          <w:p w:rsidR="00D7202B" w:rsidRPr="00D7202B" w:rsidRDefault="00D7202B" w:rsidP="00D7202B">
            <w:pPr>
              <w:jc w:val="right"/>
              <w:rPr>
                <w:color w:val="000000"/>
                <w:szCs w:val="24"/>
              </w:rPr>
            </w:pPr>
            <w:r w:rsidRPr="00D7202B">
              <w:rPr>
                <w:color w:val="000000"/>
                <w:szCs w:val="24"/>
              </w:rPr>
              <w:t>3500,0</w:t>
            </w:r>
          </w:p>
        </w:tc>
      </w:tr>
    </w:tbl>
    <w:p w:rsidR="00F07070" w:rsidRPr="005E6932" w:rsidRDefault="00F07070" w:rsidP="00AD5695">
      <w:pPr>
        <w:pStyle w:val="01"/>
        <w:sectPr w:rsidR="00F07070" w:rsidRPr="005E6932" w:rsidSect="002518D5">
          <w:pgSz w:w="16838" w:h="11906" w:orient="landscape" w:code="9"/>
          <w:pgMar w:top="567" w:right="680" w:bottom="567" w:left="567" w:header="0" w:footer="0" w:gutter="0"/>
          <w:cols w:space="708"/>
          <w:docGrid w:linePitch="360"/>
        </w:sectPr>
      </w:pPr>
    </w:p>
    <w:p w:rsidR="00E55FB7" w:rsidRPr="005E6932" w:rsidRDefault="002B39C8" w:rsidP="004119C2">
      <w:pPr>
        <w:pStyle w:val="02"/>
      </w:pPr>
      <w:bookmarkStart w:id="60" w:name="_Toc521934837"/>
      <w:r w:rsidRPr="005E6932">
        <w:lastRenderedPageBreak/>
        <w:t xml:space="preserve">VIII. </w:t>
      </w:r>
      <w:r w:rsidR="00E55FB7" w:rsidRPr="005E6932">
        <w:t>Основные параметры муниципальных программ Сузунского района</w:t>
      </w:r>
      <w:bookmarkEnd w:id="60"/>
    </w:p>
    <w:tbl>
      <w:tblPr>
        <w:tblStyle w:val="410"/>
        <w:tblW w:w="5072" w:type="pct"/>
        <w:tblLayout w:type="fixed"/>
        <w:tblCellMar>
          <w:left w:w="85" w:type="dxa"/>
          <w:right w:w="85" w:type="dxa"/>
        </w:tblCellMar>
        <w:tblLook w:val="04A0" w:firstRow="1" w:lastRow="0" w:firstColumn="1" w:lastColumn="0" w:noHBand="0" w:noVBand="1"/>
      </w:tblPr>
      <w:tblGrid>
        <w:gridCol w:w="1293"/>
        <w:gridCol w:w="13"/>
        <w:gridCol w:w="6838"/>
        <w:gridCol w:w="1439"/>
        <w:gridCol w:w="993"/>
        <w:gridCol w:w="992"/>
        <w:gridCol w:w="992"/>
        <w:gridCol w:w="993"/>
        <w:gridCol w:w="850"/>
        <w:gridCol w:w="850"/>
        <w:gridCol w:w="850"/>
      </w:tblGrid>
      <w:tr w:rsidR="00487506" w:rsidRPr="005E6932" w:rsidTr="008164E9">
        <w:trPr>
          <w:cantSplit/>
          <w:trHeight w:val="20"/>
          <w:tblHeader/>
        </w:trPr>
        <w:tc>
          <w:tcPr>
            <w:tcW w:w="1293" w:type="dxa"/>
            <w:tcBorders>
              <w:top w:val="single" w:sz="4" w:space="0" w:color="auto"/>
              <w:left w:val="single" w:sz="4" w:space="0" w:color="auto"/>
              <w:bottom w:val="single" w:sz="4" w:space="0" w:color="auto"/>
              <w:right w:val="single" w:sz="4" w:space="0" w:color="auto"/>
            </w:tcBorders>
            <w:vAlign w:val="center"/>
            <w:hideMark/>
          </w:tcPr>
          <w:p w:rsidR="00487506" w:rsidRPr="005E6932" w:rsidRDefault="00487506" w:rsidP="00BB12D1">
            <w:pPr>
              <w:jc w:val="center"/>
              <w:rPr>
                <w:szCs w:val="24"/>
              </w:rPr>
            </w:pPr>
            <w:r w:rsidRPr="005E6932">
              <w:rPr>
                <w:szCs w:val="24"/>
              </w:rPr>
              <w:t xml:space="preserve">№ </w:t>
            </w:r>
            <w:proofErr w:type="gramStart"/>
            <w:r w:rsidRPr="005E6932">
              <w:rPr>
                <w:szCs w:val="24"/>
              </w:rPr>
              <w:t>п</w:t>
            </w:r>
            <w:proofErr w:type="gramEnd"/>
            <w:r w:rsidRPr="005E6932">
              <w:rPr>
                <w:szCs w:val="24"/>
              </w:rPr>
              <w:t>/п</w:t>
            </w:r>
          </w:p>
        </w:tc>
        <w:tc>
          <w:tcPr>
            <w:tcW w:w="6851" w:type="dxa"/>
            <w:gridSpan w:val="2"/>
            <w:tcBorders>
              <w:top w:val="single" w:sz="4" w:space="0" w:color="auto"/>
              <w:left w:val="single" w:sz="4" w:space="0" w:color="auto"/>
              <w:bottom w:val="single" w:sz="4" w:space="0" w:color="auto"/>
              <w:right w:val="single" w:sz="4" w:space="0" w:color="auto"/>
            </w:tcBorders>
            <w:hideMark/>
          </w:tcPr>
          <w:p w:rsidR="00487506" w:rsidRPr="005E6932" w:rsidRDefault="00487506" w:rsidP="00BB12D1">
            <w:pPr>
              <w:jc w:val="center"/>
              <w:rPr>
                <w:szCs w:val="24"/>
              </w:rPr>
            </w:pPr>
            <w:r w:rsidRPr="005E6932">
              <w:rPr>
                <w:szCs w:val="24"/>
              </w:rPr>
              <w:t>Наименование показателя</w:t>
            </w:r>
          </w:p>
        </w:tc>
        <w:tc>
          <w:tcPr>
            <w:tcW w:w="1439" w:type="dxa"/>
            <w:tcBorders>
              <w:top w:val="single" w:sz="4" w:space="0" w:color="auto"/>
              <w:left w:val="single" w:sz="4" w:space="0" w:color="auto"/>
              <w:bottom w:val="single" w:sz="4" w:space="0" w:color="auto"/>
              <w:right w:val="single" w:sz="4" w:space="0" w:color="auto"/>
            </w:tcBorders>
            <w:hideMark/>
          </w:tcPr>
          <w:p w:rsidR="00487506" w:rsidRPr="005E6932" w:rsidRDefault="00487506" w:rsidP="00BB12D1">
            <w:pPr>
              <w:jc w:val="center"/>
              <w:rPr>
                <w:szCs w:val="24"/>
              </w:rPr>
            </w:pPr>
            <w:r w:rsidRPr="005E6932">
              <w:rPr>
                <w:szCs w:val="24"/>
              </w:rPr>
              <w:t>Ед. изм.</w:t>
            </w:r>
          </w:p>
        </w:tc>
        <w:tc>
          <w:tcPr>
            <w:tcW w:w="993" w:type="dxa"/>
            <w:tcBorders>
              <w:top w:val="single" w:sz="4" w:space="0" w:color="auto"/>
              <w:left w:val="single" w:sz="4" w:space="0" w:color="auto"/>
              <w:bottom w:val="single" w:sz="4" w:space="0" w:color="auto"/>
              <w:right w:val="single" w:sz="4" w:space="0" w:color="auto"/>
            </w:tcBorders>
            <w:hideMark/>
          </w:tcPr>
          <w:p w:rsidR="00487506" w:rsidRPr="005E6932" w:rsidRDefault="00EF07AF" w:rsidP="00BB12D1">
            <w:pPr>
              <w:jc w:val="center"/>
              <w:rPr>
                <w:szCs w:val="24"/>
              </w:rPr>
            </w:pPr>
            <w:r w:rsidRPr="005E6932">
              <w:rPr>
                <w:szCs w:val="24"/>
              </w:rPr>
              <w:t>2020</w:t>
            </w:r>
            <w:r w:rsidR="00487506" w:rsidRPr="005E6932">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87506" w:rsidRPr="005E6932" w:rsidRDefault="00EF07AF" w:rsidP="00BB12D1">
            <w:pPr>
              <w:jc w:val="center"/>
              <w:rPr>
                <w:szCs w:val="24"/>
              </w:rPr>
            </w:pPr>
            <w:r w:rsidRPr="005E6932">
              <w:rPr>
                <w:szCs w:val="24"/>
              </w:rPr>
              <w:t>2021</w:t>
            </w:r>
            <w:r w:rsidR="00487506" w:rsidRPr="005E6932">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87506" w:rsidRPr="005E6932" w:rsidRDefault="00EF07AF" w:rsidP="00BB12D1">
            <w:pPr>
              <w:jc w:val="center"/>
              <w:rPr>
                <w:szCs w:val="24"/>
              </w:rPr>
            </w:pPr>
            <w:r w:rsidRPr="005E6932">
              <w:rPr>
                <w:szCs w:val="24"/>
              </w:rPr>
              <w:t>2022</w:t>
            </w:r>
            <w:r w:rsidR="00487506" w:rsidRPr="005E6932">
              <w:rPr>
                <w:szCs w:val="24"/>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487506" w:rsidRPr="005E6932" w:rsidRDefault="00EF07AF" w:rsidP="00BB12D1">
            <w:pPr>
              <w:jc w:val="center"/>
              <w:rPr>
                <w:szCs w:val="24"/>
              </w:rPr>
            </w:pPr>
            <w:r w:rsidRPr="005E6932">
              <w:rPr>
                <w:szCs w:val="24"/>
              </w:rPr>
              <w:t>2023</w:t>
            </w:r>
            <w:r w:rsidR="00487506" w:rsidRPr="005E6932">
              <w:rPr>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487506" w:rsidRPr="005E6932" w:rsidRDefault="00EF07AF" w:rsidP="00BB12D1">
            <w:pPr>
              <w:jc w:val="center"/>
              <w:rPr>
                <w:szCs w:val="24"/>
              </w:rPr>
            </w:pPr>
            <w:r w:rsidRPr="005E6932">
              <w:rPr>
                <w:szCs w:val="24"/>
              </w:rPr>
              <w:t>2024</w:t>
            </w:r>
          </w:p>
        </w:tc>
        <w:tc>
          <w:tcPr>
            <w:tcW w:w="850" w:type="dxa"/>
            <w:tcBorders>
              <w:top w:val="single" w:sz="4" w:space="0" w:color="auto"/>
              <w:left w:val="single" w:sz="4" w:space="0" w:color="auto"/>
              <w:bottom w:val="single" w:sz="4" w:space="0" w:color="auto"/>
              <w:right w:val="single" w:sz="4" w:space="0" w:color="auto"/>
            </w:tcBorders>
          </w:tcPr>
          <w:p w:rsidR="00487506" w:rsidRPr="005E6932" w:rsidRDefault="00EF07AF" w:rsidP="00487506">
            <w:pPr>
              <w:ind w:right="-227"/>
              <w:jc w:val="center"/>
              <w:rPr>
                <w:szCs w:val="24"/>
              </w:rPr>
            </w:pPr>
            <w:r w:rsidRPr="005E6932">
              <w:rPr>
                <w:szCs w:val="24"/>
              </w:rPr>
              <w:t>2025</w:t>
            </w:r>
          </w:p>
        </w:tc>
        <w:tc>
          <w:tcPr>
            <w:tcW w:w="850" w:type="dxa"/>
            <w:tcBorders>
              <w:top w:val="single" w:sz="4" w:space="0" w:color="auto"/>
              <w:left w:val="single" w:sz="4" w:space="0" w:color="auto"/>
              <w:bottom w:val="single" w:sz="4" w:space="0" w:color="auto"/>
              <w:right w:val="single" w:sz="4" w:space="0" w:color="auto"/>
            </w:tcBorders>
          </w:tcPr>
          <w:p w:rsidR="00487506" w:rsidRPr="005E6932" w:rsidRDefault="00046D09" w:rsidP="00EF07AF">
            <w:pPr>
              <w:ind w:right="-227"/>
              <w:rPr>
                <w:szCs w:val="24"/>
              </w:rPr>
            </w:pPr>
            <w:r w:rsidRPr="005E6932">
              <w:rPr>
                <w:szCs w:val="24"/>
              </w:rPr>
              <w:t>2026</w:t>
            </w:r>
          </w:p>
        </w:tc>
      </w:tr>
      <w:tr w:rsidR="0048750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487506" w:rsidRPr="005E6932" w:rsidRDefault="00487506" w:rsidP="00BB12D1">
            <w:pPr>
              <w:jc w:val="center"/>
              <w:rPr>
                <w:szCs w:val="24"/>
              </w:rPr>
            </w:pPr>
            <w:r w:rsidRPr="005E6932">
              <w:rPr>
                <w:szCs w:val="24"/>
              </w:rPr>
              <w:t>1</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487506" w:rsidRPr="005E6932" w:rsidRDefault="00487506" w:rsidP="00487506">
            <w:pPr>
              <w:ind w:right="-227"/>
              <w:jc w:val="center"/>
              <w:rPr>
                <w:szCs w:val="24"/>
              </w:rPr>
            </w:pPr>
            <w:r w:rsidRPr="005E6932">
              <w:rPr>
                <w:szCs w:val="24"/>
              </w:rPr>
              <w:t>Муниципальная программа «Поддержка и развитие малого и среднего предпринимате</w:t>
            </w:r>
            <w:r w:rsidR="00EF07AF" w:rsidRPr="005E6932">
              <w:rPr>
                <w:szCs w:val="24"/>
              </w:rPr>
              <w:t>льства Сузунского района на 2021-2025</w:t>
            </w:r>
            <w:r w:rsidRPr="005E6932">
              <w:rPr>
                <w:szCs w:val="24"/>
              </w:rPr>
              <w:t xml:space="preserve"> годы» (утверждена постановлением админ</w:t>
            </w:r>
            <w:r w:rsidR="00630305" w:rsidRPr="005E6932">
              <w:rPr>
                <w:szCs w:val="24"/>
              </w:rPr>
              <w:t>истрации Сузунского района от 08</w:t>
            </w:r>
            <w:r w:rsidRPr="005E6932">
              <w:rPr>
                <w:szCs w:val="24"/>
              </w:rPr>
              <w:t>.12</w:t>
            </w:r>
            <w:r w:rsidR="00630305" w:rsidRPr="005E6932">
              <w:rPr>
                <w:szCs w:val="24"/>
              </w:rPr>
              <w:t>.2020 № 369</w:t>
            </w:r>
            <w:r w:rsidRPr="005E6932">
              <w:rPr>
                <w:szCs w:val="24"/>
              </w:rPr>
              <w:t>)</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1.1</w:t>
            </w:r>
          </w:p>
        </w:tc>
        <w:tc>
          <w:tcPr>
            <w:tcW w:w="6851" w:type="dxa"/>
            <w:gridSpan w:val="2"/>
            <w:tcBorders>
              <w:top w:val="single" w:sz="4" w:space="0" w:color="auto"/>
              <w:left w:val="single" w:sz="4" w:space="0" w:color="auto"/>
              <w:bottom w:val="single" w:sz="4" w:space="0" w:color="auto"/>
              <w:right w:val="single" w:sz="4" w:space="0" w:color="auto"/>
            </w:tcBorders>
          </w:tcPr>
          <w:p w:rsidR="00EF07AF" w:rsidRPr="005E6932" w:rsidRDefault="00EF07AF" w:rsidP="007D3876">
            <w:pPr>
              <w:rPr>
                <w:szCs w:val="24"/>
              </w:rPr>
            </w:pPr>
            <w:r w:rsidRPr="005E6932">
              <w:rPr>
                <w:szCs w:val="24"/>
              </w:rPr>
              <w:t>Число СМиСП в расчете на 10000 населения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Ед.</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267,6</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269,7</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271,8</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274,0</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276,2</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278,4</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487506">
            <w:pPr>
              <w:jc w:val="center"/>
              <w:rPr>
                <w:szCs w:val="24"/>
              </w:rPr>
            </w:pPr>
            <w:r w:rsidRPr="005E6932">
              <w:rPr>
                <w:szCs w:val="24"/>
              </w:rPr>
              <w:t>х</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1.2</w:t>
            </w:r>
          </w:p>
        </w:tc>
        <w:tc>
          <w:tcPr>
            <w:tcW w:w="6851" w:type="dxa"/>
            <w:gridSpan w:val="2"/>
            <w:tcBorders>
              <w:top w:val="single" w:sz="4" w:space="0" w:color="auto"/>
              <w:left w:val="single" w:sz="4" w:space="0" w:color="auto"/>
              <w:bottom w:val="single" w:sz="4" w:space="0" w:color="auto"/>
              <w:right w:val="single" w:sz="4" w:space="0" w:color="auto"/>
            </w:tcBorders>
          </w:tcPr>
          <w:p w:rsidR="00EF07AF" w:rsidRPr="005E6932" w:rsidRDefault="00EF07AF" w:rsidP="007D3876">
            <w:pPr>
              <w:rPr>
                <w:szCs w:val="24"/>
              </w:rPr>
            </w:pPr>
            <w:r w:rsidRPr="005E6932">
              <w:rPr>
                <w:szCs w:val="24"/>
              </w:rPr>
              <w:t>Доля среднесписочной численности работников СМиСП в среднесписочной численности работников всех предприятий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45,0</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45,1</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ind w:left="-231" w:firstLine="83"/>
              <w:jc w:val="right"/>
              <w:rPr>
                <w:szCs w:val="24"/>
              </w:rPr>
            </w:pPr>
            <w:r w:rsidRPr="005E6932">
              <w:rPr>
                <w:szCs w:val="24"/>
              </w:rPr>
              <w:t>45,2</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45,2</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45,3</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45,4</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487506">
            <w:pPr>
              <w:jc w:val="center"/>
              <w:rPr>
                <w:szCs w:val="24"/>
              </w:rPr>
            </w:pPr>
            <w:r w:rsidRPr="005E6932">
              <w:rPr>
                <w:szCs w:val="24"/>
              </w:rPr>
              <w:t>х</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1.3</w:t>
            </w:r>
          </w:p>
        </w:tc>
        <w:tc>
          <w:tcPr>
            <w:tcW w:w="6851" w:type="dxa"/>
            <w:gridSpan w:val="2"/>
            <w:tcBorders>
              <w:top w:val="single" w:sz="4" w:space="0" w:color="auto"/>
              <w:left w:val="single" w:sz="4" w:space="0" w:color="auto"/>
              <w:bottom w:val="single" w:sz="4" w:space="0" w:color="auto"/>
              <w:right w:val="single" w:sz="4" w:space="0" w:color="auto"/>
            </w:tcBorders>
          </w:tcPr>
          <w:p w:rsidR="00EF07AF" w:rsidRPr="005E6932" w:rsidRDefault="00EF07AF" w:rsidP="007D3876">
            <w:pPr>
              <w:rPr>
                <w:szCs w:val="24"/>
              </w:rPr>
            </w:pPr>
            <w:r w:rsidRPr="005E6932">
              <w:rPr>
                <w:szCs w:val="24"/>
              </w:rPr>
              <w:t>Объем выпущенной продукции, товаров, работ, услуг СМиСП</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млн. рублей</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2430,0</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2580,0</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2768,3</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2973,2</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3147,7</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3299,6</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487506">
            <w:pPr>
              <w:jc w:val="center"/>
              <w:rPr>
                <w:szCs w:val="24"/>
              </w:rPr>
            </w:pPr>
            <w:r w:rsidRPr="005E6932">
              <w:rPr>
                <w:szCs w:val="24"/>
              </w:rPr>
              <w:t>х</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1.4</w:t>
            </w:r>
          </w:p>
        </w:tc>
        <w:tc>
          <w:tcPr>
            <w:tcW w:w="6851" w:type="dxa"/>
            <w:gridSpan w:val="2"/>
            <w:tcBorders>
              <w:top w:val="single" w:sz="4" w:space="0" w:color="auto"/>
              <w:left w:val="single" w:sz="4" w:space="0" w:color="auto"/>
              <w:bottom w:val="single" w:sz="4" w:space="0" w:color="auto"/>
              <w:right w:val="single" w:sz="4" w:space="0" w:color="auto"/>
            </w:tcBorders>
          </w:tcPr>
          <w:p w:rsidR="00EF07AF" w:rsidRPr="005E6932" w:rsidRDefault="00EF07AF" w:rsidP="007D3876">
            <w:pPr>
              <w:rPr>
                <w:szCs w:val="24"/>
              </w:rPr>
            </w:pPr>
            <w:r w:rsidRPr="005E6932">
              <w:rPr>
                <w:szCs w:val="24"/>
              </w:rPr>
              <w:t>Доля продукции, произведенной малыми предприятиями, в общем выпуске  продукции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42,1</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42,2</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42,2</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42,3</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42,4</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42,5</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487506">
            <w:pPr>
              <w:jc w:val="center"/>
              <w:rPr>
                <w:szCs w:val="24"/>
              </w:rPr>
            </w:pPr>
            <w:r w:rsidRPr="005E6932">
              <w:rPr>
                <w:szCs w:val="24"/>
              </w:rPr>
              <w:t>х</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1.5</w:t>
            </w:r>
          </w:p>
        </w:tc>
        <w:tc>
          <w:tcPr>
            <w:tcW w:w="6851" w:type="dxa"/>
            <w:gridSpan w:val="2"/>
            <w:tcBorders>
              <w:top w:val="single" w:sz="4" w:space="0" w:color="auto"/>
              <w:left w:val="single" w:sz="4" w:space="0" w:color="auto"/>
              <w:bottom w:val="single" w:sz="4" w:space="0" w:color="auto"/>
              <w:right w:val="single" w:sz="4" w:space="0" w:color="auto"/>
            </w:tcBorders>
          </w:tcPr>
          <w:p w:rsidR="00EF07AF" w:rsidRPr="005E6932" w:rsidRDefault="00EF07AF" w:rsidP="007D3876">
            <w:pPr>
              <w:rPr>
                <w:szCs w:val="24"/>
              </w:rPr>
            </w:pPr>
            <w:r w:rsidRPr="005E6932">
              <w:rPr>
                <w:szCs w:val="24"/>
              </w:rPr>
              <w:t>Создание новых рабочих мест на малых предприятиях</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Ед.</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20</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20</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30</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40</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50</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szCs w:val="24"/>
              </w:rPr>
            </w:pPr>
            <w:r w:rsidRPr="005E6932">
              <w:rPr>
                <w:szCs w:val="24"/>
              </w:rPr>
              <w:t>60</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487506">
            <w:pPr>
              <w:jc w:val="center"/>
              <w:rPr>
                <w:szCs w:val="24"/>
              </w:rPr>
            </w:pPr>
            <w:r w:rsidRPr="005E6932">
              <w:rPr>
                <w:szCs w:val="24"/>
              </w:rPr>
              <w:t>х</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2</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E83D06">
            <w:pPr>
              <w:ind w:right="-227"/>
              <w:jc w:val="center"/>
              <w:rPr>
                <w:szCs w:val="24"/>
              </w:rPr>
            </w:pPr>
            <w:r w:rsidRPr="005E6932">
              <w:rPr>
                <w:szCs w:val="24"/>
              </w:rPr>
              <w:t xml:space="preserve">Муниципальная программа «Поддержка социально-ориентированных некоммерческих организаций и гражданских инициатив       </w:t>
            </w:r>
            <w:r w:rsidR="00E83D06">
              <w:rPr>
                <w:szCs w:val="24"/>
              </w:rPr>
              <w:t xml:space="preserve">                     на 2022-2024</w:t>
            </w:r>
            <w:r w:rsidRPr="005E6932">
              <w:rPr>
                <w:szCs w:val="24"/>
              </w:rPr>
              <w:t xml:space="preserve"> гг.» (утверждена постановлением администрации Сузунского района от </w:t>
            </w:r>
            <w:r w:rsidR="00E83D06">
              <w:rPr>
                <w:szCs w:val="24"/>
              </w:rPr>
              <w:t>09.11.2021</w:t>
            </w:r>
            <w:r w:rsidRPr="005E6932">
              <w:rPr>
                <w:szCs w:val="24"/>
              </w:rPr>
              <w:t xml:space="preserve"> № 5</w:t>
            </w:r>
            <w:r w:rsidR="00E83D06">
              <w:rPr>
                <w:szCs w:val="24"/>
              </w:rPr>
              <w:t>76</w:t>
            </w:r>
            <w:r w:rsidRPr="005E6932">
              <w:rPr>
                <w:szCs w:val="24"/>
              </w:rPr>
              <w:t>)</w:t>
            </w:r>
          </w:p>
        </w:tc>
      </w:tr>
      <w:tr w:rsidR="00804CE4"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2.1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24ACC">
            <w:pPr>
              <w:jc w:val="left"/>
              <w:rPr>
                <w:szCs w:val="24"/>
              </w:rPr>
            </w:pPr>
            <w:r w:rsidRPr="005E6932">
              <w:rPr>
                <w:szCs w:val="24"/>
              </w:rPr>
              <w:t>Количество проектов СО НКО,  получивших грантовую финансовую поддержку  в форме субсидий из бюджета Сузунского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2B6B21">
            <w:pPr>
              <w:jc w:val="center"/>
              <w:rPr>
                <w:szCs w:val="24"/>
              </w:rPr>
            </w:pPr>
            <w:r w:rsidRPr="005E6932">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sidRPr="005E6932">
              <w:rPr>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r>
      <w:tr w:rsidR="00804CE4"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2.2</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24ACC">
            <w:pPr>
              <w:jc w:val="left"/>
              <w:rPr>
                <w:szCs w:val="24"/>
              </w:rPr>
            </w:pPr>
            <w:r w:rsidRPr="005E6932">
              <w:rPr>
                <w:szCs w:val="24"/>
              </w:rPr>
              <w:t>Количество инициативных групп граждан (физических лиц), получивших грантовую финансовую поддержку  в форме субсидий из бюджета Сузунского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2B6B21">
            <w:pPr>
              <w:jc w:val="center"/>
              <w:rPr>
                <w:szCs w:val="24"/>
              </w:rPr>
            </w:pPr>
            <w:r w:rsidRPr="005E6932">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p>
          <w:p w:rsidR="00804CE4" w:rsidRPr="005E6932" w:rsidRDefault="00804CE4" w:rsidP="00804CE4">
            <w:pPr>
              <w:jc w:val="right"/>
              <w:rPr>
                <w:szCs w:val="24"/>
              </w:rPr>
            </w:pPr>
            <w:r w:rsidRPr="005E6932">
              <w:rPr>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r>
      <w:tr w:rsidR="00804CE4"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2.3</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24ACC">
            <w:pPr>
              <w:jc w:val="left"/>
              <w:rPr>
                <w:szCs w:val="24"/>
              </w:rPr>
            </w:pPr>
            <w:r w:rsidRPr="005E6932">
              <w:rPr>
                <w:szCs w:val="24"/>
              </w:rPr>
              <w:t xml:space="preserve">Количество публикаций в средствах массовой информации, на официальном сайте администрации Сузунского района, освещающих деятельность </w:t>
            </w:r>
            <w:r w:rsidRPr="005E6932">
              <w:rPr>
                <w:color w:val="000000"/>
                <w:szCs w:val="24"/>
              </w:rPr>
              <w:t>СО НКО и инициативных групп граждан</w:t>
            </w:r>
            <w:r w:rsidRPr="005E6932">
              <w:rPr>
                <w:szCs w:val="24"/>
              </w:rPr>
              <w:t xml:space="preserve"> на территории Сузунского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2B6B21">
            <w:pPr>
              <w:jc w:val="center"/>
              <w:rPr>
                <w:szCs w:val="24"/>
              </w:rPr>
            </w:pPr>
            <w:r w:rsidRPr="005E6932">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p>
          <w:p w:rsidR="00804CE4" w:rsidRPr="005E6932" w:rsidRDefault="00804CE4" w:rsidP="00804CE4">
            <w:pPr>
              <w:jc w:val="right"/>
              <w:rPr>
                <w:szCs w:val="24"/>
              </w:rPr>
            </w:pPr>
            <w:r w:rsidRPr="005E6932">
              <w:rPr>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35</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r>
      <w:tr w:rsidR="00804CE4"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2.4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24ACC">
            <w:pPr>
              <w:jc w:val="left"/>
              <w:rPr>
                <w:szCs w:val="24"/>
              </w:rPr>
            </w:pPr>
            <w:r w:rsidRPr="005E6932">
              <w:rPr>
                <w:szCs w:val="24"/>
              </w:rPr>
              <w:t xml:space="preserve">Количество семинаров, информационных и обучающих мероприятий для членов </w:t>
            </w:r>
            <w:r w:rsidRPr="005E6932">
              <w:rPr>
                <w:color w:val="000000"/>
                <w:szCs w:val="24"/>
              </w:rPr>
              <w:t>СО НКО и инициативных групп граждан</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2B6B21">
            <w:pPr>
              <w:jc w:val="center"/>
              <w:rPr>
                <w:szCs w:val="24"/>
              </w:rPr>
            </w:pPr>
            <w:r w:rsidRPr="005E6932">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p>
          <w:p w:rsidR="00804CE4" w:rsidRPr="005E6932" w:rsidRDefault="00804CE4" w:rsidP="00804CE4">
            <w:pPr>
              <w:jc w:val="right"/>
              <w:rPr>
                <w:szCs w:val="24"/>
              </w:rPr>
            </w:pPr>
            <w:r>
              <w:rPr>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r>
      <w:tr w:rsidR="00804CE4"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2.5</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24ACC">
            <w:pPr>
              <w:jc w:val="left"/>
              <w:rPr>
                <w:szCs w:val="24"/>
              </w:rPr>
            </w:pPr>
            <w:r w:rsidRPr="005E6932">
              <w:rPr>
                <w:szCs w:val="24"/>
              </w:rPr>
              <w:t>Количество социальных услуг, предоставляемых населению некоммерческими организациями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2B6B21">
            <w:pPr>
              <w:jc w:val="center"/>
              <w:rPr>
                <w:szCs w:val="24"/>
              </w:rPr>
            </w:pPr>
            <w:r w:rsidRPr="005E6932">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p>
          <w:p w:rsidR="00804CE4" w:rsidRPr="005E6932" w:rsidRDefault="00804CE4" w:rsidP="00804CE4">
            <w:pPr>
              <w:jc w:val="right"/>
              <w:rPr>
                <w:szCs w:val="24"/>
              </w:rPr>
            </w:pPr>
            <w:r w:rsidRPr="005E6932">
              <w:rPr>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r>
      <w:tr w:rsidR="00804CE4"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2.6</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24ACC">
            <w:pPr>
              <w:jc w:val="left"/>
              <w:rPr>
                <w:szCs w:val="24"/>
              </w:rPr>
            </w:pPr>
            <w:r w:rsidRPr="005E6932">
              <w:rPr>
                <w:szCs w:val="24"/>
              </w:rPr>
              <w:t>Количество жителей Сузунского района, вовлеченных в деятельность СО НКО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тыс. рублей</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2B6B21">
            <w:pPr>
              <w:jc w:val="center"/>
              <w:rPr>
                <w:szCs w:val="24"/>
              </w:rPr>
            </w:pPr>
            <w:r w:rsidRPr="005E6932">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contextualSpacing/>
              <w:jc w:val="right"/>
              <w:rPr>
                <w:szCs w:val="24"/>
              </w:rPr>
            </w:pPr>
            <w:r>
              <w:rPr>
                <w:szCs w:val="24"/>
              </w:rPr>
              <w:t>11000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11200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11400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804CE4">
            <w:pPr>
              <w:jc w:val="right"/>
              <w:rPr>
                <w:szCs w:val="24"/>
              </w:rPr>
            </w:pPr>
            <w:r>
              <w:rPr>
                <w:szCs w:val="24"/>
              </w:rPr>
              <w:t>11600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r>
      <w:tr w:rsidR="00804CE4"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3</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7D3876">
            <w:pPr>
              <w:ind w:right="-227"/>
              <w:jc w:val="center"/>
              <w:rPr>
                <w:szCs w:val="24"/>
              </w:rPr>
            </w:pPr>
            <w:proofErr w:type="gramStart"/>
            <w:r w:rsidRPr="005E6932">
              <w:rPr>
                <w:szCs w:val="24"/>
              </w:rPr>
              <w:t>Муниципальная программа «Развитие сельского хозяйства и регулирование рынков сельскохозяйственной продукции, сырья и     продовольствия в Сузунском районе на 2021-2023 годы» (утверждена постановлением администрации Сузунского района от 23.04.2021 № 2333</w:t>
            </w:r>
            <w:proofErr w:type="gramEnd"/>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lastRenderedPageBreak/>
              <w:t>3.1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Индекс производства продукции сельского хозяйства в хозяйствах всех категорий</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proofErr w:type="gramStart"/>
            <w:r w:rsidRPr="005E6932">
              <w:rPr>
                <w:color w:val="000000"/>
                <w:szCs w:val="24"/>
              </w:rPr>
              <w:t>в</w:t>
            </w:r>
            <w:proofErr w:type="gramEnd"/>
            <w:r w:rsidRPr="005E6932">
              <w:rPr>
                <w:color w:val="000000"/>
                <w:szCs w:val="24"/>
              </w:rPr>
              <w:t xml:space="preserve"> % </w:t>
            </w:r>
            <w:proofErr w:type="gramStart"/>
            <w:r w:rsidRPr="005E6932">
              <w:rPr>
                <w:color w:val="000000"/>
                <w:szCs w:val="24"/>
              </w:rPr>
              <w:t>к</w:t>
            </w:r>
            <w:proofErr w:type="gramEnd"/>
            <w:r w:rsidRPr="005E6932">
              <w:rPr>
                <w:color w:val="000000"/>
                <w:szCs w:val="24"/>
              </w:rPr>
              <w:t xml:space="preserve"> предыдущему году</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98,8</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102,4</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102,1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rPr>
                <w:szCs w:val="24"/>
              </w:rPr>
            </w:pPr>
            <w:r>
              <w:rPr>
                <w:szCs w:val="24"/>
              </w:rPr>
              <w:t xml:space="preserve">    </w:t>
            </w: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3.2</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Индекс производства пищевых продуктов, включая напитки (в сопоставимых ценах)</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proofErr w:type="gramStart"/>
            <w:r w:rsidRPr="005E6932">
              <w:rPr>
                <w:color w:val="000000"/>
                <w:szCs w:val="24"/>
              </w:rPr>
              <w:t>в</w:t>
            </w:r>
            <w:proofErr w:type="gramEnd"/>
            <w:r w:rsidRPr="005E6932">
              <w:rPr>
                <w:color w:val="000000"/>
                <w:szCs w:val="24"/>
              </w:rPr>
              <w:t xml:space="preserve"> % </w:t>
            </w:r>
            <w:proofErr w:type="gramStart"/>
            <w:r w:rsidRPr="005E6932">
              <w:rPr>
                <w:color w:val="000000"/>
                <w:szCs w:val="24"/>
              </w:rPr>
              <w:t>к</w:t>
            </w:r>
            <w:proofErr w:type="gramEnd"/>
            <w:r w:rsidRPr="005E6932">
              <w:rPr>
                <w:color w:val="000000"/>
                <w:szCs w:val="24"/>
              </w:rPr>
              <w:t xml:space="preserve"> предыдущему году</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100,5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102,7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102</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101,7</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3.3</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Индекс физического объема инвестиций в основной капитал сельского хозяйства</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proofErr w:type="gramStart"/>
            <w:r w:rsidRPr="005E6932">
              <w:rPr>
                <w:color w:val="000000"/>
                <w:szCs w:val="24"/>
              </w:rPr>
              <w:t>в</w:t>
            </w:r>
            <w:proofErr w:type="gramEnd"/>
            <w:r w:rsidRPr="005E6932">
              <w:rPr>
                <w:color w:val="000000"/>
                <w:szCs w:val="24"/>
              </w:rPr>
              <w:t xml:space="preserve"> % </w:t>
            </w:r>
            <w:proofErr w:type="gramStart"/>
            <w:r w:rsidRPr="005E6932">
              <w:rPr>
                <w:color w:val="000000"/>
                <w:szCs w:val="24"/>
              </w:rPr>
              <w:t>к</w:t>
            </w:r>
            <w:proofErr w:type="gramEnd"/>
            <w:r w:rsidRPr="005E6932">
              <w:rPr>
                <w:color w:val="000000"/>
                <w:szCs w:val="24"/>
              </w:rPr>
              <w:t xml:space="preserve"> предыдущему году</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104,0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104,8</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104,9</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105,0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3.4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Количество внесенных минеральных удобрений (ежегодно)</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тыс</w:t>
            </w:r>
            <w:proofErr w:type="gramStart"/>
            <w:r w:rsidRPr="005E6932">
              <w:rPr>
                <w:color w:val="000000"/>
                <w:szCs w:val="24"/>
              </w:rPr>
              <w:t>.т</w:t>
            </w:r>
            <w:proofErr w:type="gramEnd"/>
            <w:r w:rsidRPr="005E6932">
              <w:rPr>
                <w:color w:val="000000"/>
                <w:szCs w:val="24"/>
              </w:rPr>
              <w:t>онн (физ.вес)</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2,15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0,9</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0,9</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5E6932" w:rsidRDefault="00804CE4" w:rsidP="00BB12D1">
            <w:pPr>
              <w:jc w:val="center"/>
              <w:rPr>
                <w:szCs w:val="24"/>
              </w:rPr>
            </w:pPr>
            <w:r w:rsidRPr="005E6932">
              <w:rPr>
                <w:szCs w:val="24"/>
              </w:rPr>
              <w:t>3.5</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Индекс производства продукции растениеводства (в сопоставимых ценах)</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proofErr w:type="gramStart"/>
            <w:r w:rsidRPr="005E6932">
              <w:rPr>
                <w:color w:val="000000"/>
                <w:szCs w:val="24"/>
              </w:rPr>
              <w:t>в</w:t>
            </w:r>
            <w:proofErr w:type="gramEnd"/>
            <w:r w:rsidRPr="005E6932">
              <w:rPr>
                <w:color w:val="000000"/>
                <w:szCs w:val="24"/>
              </w:rPr>
              <w:t xml:space="preserve"> % </w:t>
            </w:r>
            <w:proofErr w:type="gramStart"/>
            <w:r w:rsidRPr="005E6932">
              <w:rPr>
                <w:color w:val="000000"/>
                <w:szCs w:val="24"/>
              </w:rPr>
              <w:t>к</w:t>
            </w:r>
            <w:proofErr w:type="gramEnd"/>
            <w:r w:rsidRPr="005E6932">
              <w:rPr>
                <w:color w:val="000000"/>
                <w:szCs w:val="24"/>
              </w:rPr>
              <w:t xml:space="preserve"> предыдущему году</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76,7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102,7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102</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101,7</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p>
          <w:p w:rsidR="00804CE4" w:rsidRPr="005E6932" w:rsidRDefault="00804CE4" w:rsidP="00BB12D1">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Производство продукции растениеводства:</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r w:rsidRPr="005E6932">
              <w:rPr>
                <w:szCs w:val="24"/>
              </w:rPr>
              <w:t>3.6</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Зерновые и зернобобовые</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54,4</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92,67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93,75</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94,85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r w:rsidRPr="005E6932">
              <w:rPr>
                <w:szCs w:val="24"/>
              </w:rPr>
              <w:t>3.7</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льнопеньковолокно</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r w:rsidRPr="005E6932">
              <w:rPr>
                <w:szCs w:val="24"/>
              </w:rPr>
              <w:t>3.8</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картофель</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14,3</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13,9</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14,2</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14,2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Площадь закладки многолетних насаждений</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тыс. га</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Производство:</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r w:rsidRPr="005E6932">
              <w:rPr>
                <w:szCs w:val="24"/>
              </w:rPr>
              <w:t>3.9</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муки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4,5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4,8</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4,8</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4,8</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r w:rsidRPr="005E6932">
              <w:rPr>
                <w:szCs w:val="24"/>
              </w:rPr>
              <w:t>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Индекс производства продукции животноводства (в сопоставимых ценах)</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в % к пред</w:t>
            </w:r>
            <w:proofErr w:type="gramStart"/>
            <w:r w:rsidRPr="005E6932">
              <w:rPr>
                <w:color w:val="000000"/>
                <w:szCs w:val="24"/>
              </w:rPr>
              <w:t>.</w:t>
            </w:r>
            <w:proofErr w:type="gramEnd"/>
            <w:r w:rsidRPr="005E6932">
              <w:rPr>
                <w:color w:val="000000"/>
                <w:szCs w:val="24"/>
              </w:rPr>
              <w:t xml:space="preserve"> </w:t>
            </w:r>
            <w:proofErr w:type="gramStart"/>
            <w:r w:rsidRPr="005E6932">
              <w:rPr>
                <w:color w:val="000000"/>
                <w:szCs w:val="24"/>
              </w:rPr>
              <w:t>г</w:t>
            </w:r>
            <w:proofErr w:type="gramEnd"/>
            <w:r w:rsidRPr="005E6932">
              <w:rPr>
                <w:color w:val="000000"/>
                <w:szCs w:val="24"/>
              </w:rPr>
              <w:t>оду</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101,3</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102,2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102,2</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102,3</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r w:rsidRPr="005E6932">
              <w:rPr>
                <w:szCs w:val="24"/>
              </w:rPr>
              <w:t>4.1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 xml:space="preserve">Производство скота и птицы (ж. </w:t>
            </w:r>
            <w:proofErr w:type="gramStart"/>
            <w:r w:rsidRPr="005E6932">
              <w:rPr>
                <w:color w:val="000000"/>
                <w:szCs w:val="24"/>
              </w:rPr>
              <w:t>в</w:t>
            </w:r>
            <w:proofErr w:type="gramEnd"/>
            <w:r w:rsidRPr="005E6932">
              <w:rPr>
                <w:color w:val="000000"/>
                <w:szCs w:val="24"/>
              </w:rPr>
              <w:t>.)</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2,6</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3,9</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4,2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r w:rsidRPr="005E6932">
              <w:rPr>
                <w:szCs w:val="24"/>
              </w:rPr>
              <w:t>4.2</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Производство молока всех видов</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36,5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37,5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38</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38,5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r w:rsidRPr="005E6932">
              <w:rPr>
                <w:szCs w:val="24"/>
              </w:rPr>
              <w:t>4.3</w:t>
            </w:r>
          </w:p>
          <w:p w:rsidR="00804CE4" w:rsidRPr="005E6932" w:rsidRDefault="00804CE4" w:rsidP="007D3876">
            <w:pPr>
              <w:rPr>
                <w:szCs w:val="24"/>
              </w:rPr>
            </w:pP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Производство сыров и сырных продуктов</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1,49</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1,49</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1,49</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r w:rsidRPr="005E6932">
              <w:rPr>
                <w:szCs w:val="24"/>
              </w:rPr>
              <w:t>4.4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Производство масла сливочного</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0,2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0,21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0,21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0,22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5E6932" w:rsidTr="00987CB1">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r w:rsidRPr="005E6932">
              <w:rPr>
                <w:szCs w:val="24"/>
              </w:rPr>
              <w:t>4.5</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Рентабельность производства в сельскохозяйственных организациях</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szCs w:val="24"/>
              </w:rPr>
            </w:pPr>
            <w:r w:rsidRPr="005E6932">
              <w:rPr>
                <w:szCs w:val="24"/>
              </w:rPr>
              <w:t>4,8</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right"/>
              <w:rPr>
                <w:color w:val="000000"/>
                <w:szCs w:val="24"/>
              </w:rPr>
            </w:pPr>
            <w:r w:rsidRPr="005E6932">
              <w:rPr>
                <w:color w:val="000000"/>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987CB1">
            <w:pPr>
              <w:jc w:val="center"/>
              <w:rPr>
                <w:szCs w:val="24"/>
              </w:rPr>
            </w:pPr>
            <w:r w:rsidRPr="005E6932">
              <w:rPr>
                <w:szCs w:val="24"/>
              </w:rPr>
              <w:t>х</w:t>
            </w:r>
          </w:p>
        </w:tc>
      </w:tr>
      <w:tr w:rsidR="00804CE4"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BB12D1">
            <w:pPr>
              <w:jc w:val="center"/>
              <w:rPr>
                <w:szCs w:val="24"/>
              </w:rPr>
            </w:pPr>
            <w:r w:rsidRPr="005E6932">
              <w:rPr>
                <w:szCs w:val="24"/>
              </w:rPr>
              <w:lastRenderedPageBreak/>
              <w:t>4.6</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5E6932" w:rsidRDefault="00804CE4">
            <w:pPr>
              <w:rPr>
                <w:color w:val="000000"/>
                <w:szCs w:val="24"/>
              </w:rPr>
            </w:pPr>
            <w:r w:rsidRPr="005E6932">
              <w:rPr>
                <w:color w:val="000000"/>
                <w:szCs w:val="24"/>
              </w:rPr>
              <w:t>Среднемесячная номинальная заработная плата в сельском хозяйстве</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руб.</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szCs w:val="24"/>
              </w:rPr>
            </w:pPr>
            <w:r w:rsidRPr="005E6932">
              <w:rPr>
                <w:szCs w:val="24"/>
              </w:rPr>
              <w:t>9050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16497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18295</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pPr>
              <w:jc w:val="center"/>
              <w:rPr>
                <w:color w:val="000000"/>
                <w:szCs w:val="24"/>
              </w:rPr>
            </w:pPr>
            <w:r w:rsidRPr="005E6932">
              <w:rPr>
                <w:color w:val="000000"/>
                <w:szCs w:val="24"/>
              </w:rPr>
              <w:t>20911</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5E6932" w:rsidRDefault="00804CE4"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5E6932">
              <w:rPr>
                <w:szCs w:val="24"/>
              </w:rPr>
              <w:t>х</w:t>
            </w:r>
          </w:p>
        </w:tc>
      </w:tr>
      <w:tr w:rsidR="00804CE4"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4.7</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pPr>
              <w:rPr>
                <w:color w:val="000000"/>
                <w:szCs w:val="24"/>
              </w:rPr>
            </w:pPr>
            <w:r w:rsidRPr="002B39C8">
              <w:rPr>
                <w:color w:val="000000"/>
                <w:szCs w:val="24"/>
              </w:rPr>
              <w:t>Количество хозяйств, ежегодно создаваемых  начинающими   фермерами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szCs w:val="24"/>
              </w:rPr>
            </w:pPr>
            <w:r w:rsidRPr="002B39C8">
              <w:rPr>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r>
      <w:tr w:rsidR="00804CE4"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4.8</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pPr>
              <w:rPr>
                <w:color w:val="000000"/>
                <w:szCs w:val="24"/>
              </w:rPr>
            </w:pPr>
            <w:r w:rsidRPr="002B39C8">
              <w:rPr>
                <w:color w:val="000000"/>
                <w:szCs w:val="24"/>
              </w:rPr>
              <w:t>Количество построенных или реконструированных семейных животноводческих ферм</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szCs w:val="24"/>
              </w:rPr>
            </w:pPr>
            <w:r w:rsidRPr="002B39C8">
              <w:rPr>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r>
      <w:tr w:rsidR="00804CE4"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4.9</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pPr>
              <w:rPr>
                <w:color w:val="000000"/>
                <w:szCs w:val="24"/>
              </w:rPr>
            </w:pPr>
            <w:r w:rsidRPr="002B39C8">
              <w:rPr>
                <w:color w:val="000000"/>
                <w:szCs w:val="24"/>
              </w:rPr>
              <w:t xml:space="preserve">Площадь земельных участков, оформленных в собственность </w:t>
            </w:r>
            <w:proofErr w:type="gramStart"/>
            <w:r w:rsidRPr="002B39C8">
              <w:rPr>
                <w:color w:val="000000"/>
                <w:szCs w:val="24"/>
              </w:rPr>
              <w:t>К(</w:t>
            </w:r>
            <w:proofErr w:type="gramEnd"/>
            <w:r w:rsidRPr="002B39C8">
              <w:rPr>
                <w:color w:val="000000"/>
                <w:szCs w:val="24"/>
              </w:rPr>
              <w:t>Ф)Х</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тыс</w:t>
            </w:r>
            <w:proofErr w:type="gramStart"/>
            <w:r w:rsidRPr="002B39C8">
              <w:rPr>
                <w:color w:val="000000"/>
                <w:szCs w:val="24"/>
              </w:rPr>
              <w:t>.г</w:t>
            </w:r>
            <w:proofErr w:type="gramEnd"/>
            <w:r w:rsidRPr="002B39C8">
              <w:rPr>
                <w:color w:val="000000"/>
                <w:szCs w:val="24"/>
              </w:rPr>
              <w:t>а</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szCs w:val="24"/>
              </w:rPr>
            </w:pPr>
            <w:r w:rsidRPr="002B39C8">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r>
      <w:tr w:rsidR="00804CE4"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5</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pPr>
              <w:rPr>
                <w:color w:val="000000"/>
                <w:szCs w:val="24"/>
              </w:rPr>
            </w:pPr>
            <w:r w:rsidRPr="002B39C8">
              <w:rPr>
                <w:color w:val="000000"/>
                <w:szCs w:val="24"/>
              </w:rPr>
              <w:t xml:space="preserve">Количество, приобретенных технических средств и оборудования для сельскохозяйственного производства </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pPr>
              <w:jc w:val="center"/>
              <w:rPr>
                <w:color w:val="000000"/>
                <w:szCs w:val="24"/>
              </w:rPr>
            </w:pPr>
            <w:r w:rsidRPr="002B39C8">
              <w:rPr>
                <w:color w:val="000000"/>
                <w:szCs w:val="24"/>
              </w:rPr>
              <w:t>шт.</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pPr>
              <w:jc w:val="center"/>
              <w:rPr>
                <w:color w:val="000000"/>
                <w:szCs w:val="24"/>
              </w:rPr>
            </w:pPr>
            <w:r w:rsidRPr="002B39C8">
              <w:rPr>
                <w:color w:val="000000"/>
                <w:szCs w:val="24"/>
              </w:rPr>
              <w:t>33</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pPr>
              <w:jc w:val="center"/>
              <w:rPr>
                <w:color w:val="000000"/>
                <w:szCs w:val="24"/>
              </w:rPr>
            </w:pPr>
            <w:r w:rsidRPr="002B39C8">
              <w:rPr>
                <w:color w:val="000000"/>
                <w:szCs w:val="24"/>
              </w:rPr>
              <w:t>56</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pPr>
              <w:jc w:val="center"/>
              <w:rPr>
                <w:color w:val="000000"/>
                <w:szCs w:val="24"/>
              </w:rPr>
            </w:pPr>
            <w:r w:rsidRPr="002B39C8">
              <w:rPr>
                <w:color w:val="000000"/>
                <w:szCs w:val="24"/>
              </w:rPr>
              <w:t>51</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pPr>
              <w:jc w:val="center"/>
              <w:rPr>
                <w:color w:val="000000"/>
                <w:szCs w:val="24"/>
              </w:rPr>
            </w:pPr>
            <w:r w:rsidRPr="002B39C8">
              <w:rPr>
                <w:color w:val="000000"/>
                <w:szCs w:val="24"/>
              </w:rPr>
              <w:t>51</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r>
      <w:tr w:rsidR="00804CE4"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5.1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pPr>
              <w:rPr>
                <w:color w:val="000000"/>
                <w:szCs w:val="24"/>
              </w:rPr>
            </w:pPr>
            <w:r w:rsidRPr="002B39C8">
              <w:rPr>
                <w:color w:val="000000"/>
                <w:szCs w:val="24"/>
              </w:rPr>
              <w:t>Площадь земель, защищенных от затопления и подтопления</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тыс. га</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right"/>
              <w:rPr>
                <w:szCs w:val="24"/>
              </w:rPr>
            </w:pPr>
            <w:r w:rsidRPr="002B39C8">
              <w:rPr>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2,8</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r>
      <w:tr w:rsidR="00804CE4"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5.2</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pPr>
              <w:rPr>
                <w:color w:val="000000"/>
                <w:szCs w:val="24"/>
              </w:rPr>
            </w:pPr>
            <w:r w:rsidRPr="002B39C8">
              <w:rPr>
                <w:color w:val="000000"/>
                <w:szCs w:val="24"/>
              </w:rPr>
              <w:t xml:space="preserve">Ежегодное увеличение площади сельхозугодий, охваченных новой (реконструированной) системой мелиорации  </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тыс. га</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right"/>
              <w:rPr>
                <w:szCs w:val="24"/>
              </w:rPr>
            </w:pPr>
            <w:r w:rsidRPr="002B39C8">
              <w:rPr>
                <w:szCs w:val="24"/>
              </w:rPr>
              <w:t>0,15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szCs w:val="24"/>
              </w:rPr>
            </w:pPr>
            <w:r w:rsidRPr="002B39C8">
              <w:rPr>
                <w:szCs w:val="24"/>
              </w:rPr>
              <w:t>0,240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szCs w:val="24"/>
              </w:rPr>
            </w:pPr>
            <w:r w:rsidRPr="002B39C8">
              <w:rPr>
                <w:szCs w:val="24"/>
              </w:rPr>
              <w:t>0,280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szCs w:val="24"/>
              </w:rPr>
            </w:pPr>
            <w:r w:rsidRPr="002B39C8">
              <w:rPr>
                <w:szCs w:val="24"/>
              </w:rPr>
              <w:t>0,300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r>
      <w:tr w:rsidR="00804CE4"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5.3</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pPr>
              <w:rPr>
                <w:color w:val="000000"/>
                <w:szCs w:val="24"/>
              </w:rPr>
            </w:pPr>
            <w:r w:rsidRPr="002B39C8">
              <w:rPr>
                <w:color w:val="000000"/>
                <w:szCs w:val="24"/>
              </w:rPr>
              <w:t>Площадь земель, ежегодно предотвращаемая от выбытия из оборота сельскохозяйственных угодий за счет проведения  культуртехнических работ, фитомелиорации опустыненных  земель и агролесомелиорации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тыс. га</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right"/>
              <w:rPr>
                <w:szCs w:val="24"/>
              </w:rPr>
            </w:pPr>
            <w:r w:rsidRPr="002B39C8">
              <w:rPr>
                <w:szCs w:val="24"/>
              </w:rPr>
              <w:t>0,8</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pPr>
              <w:jc w:val="center"/>
              <w:rPr>
                <w:color w:val="000000"/>
                <w:szCs w:val="24"/>
              </w:rPr>
            </w:pPr>
            <w:r w:rsidRPr="002B39C8">
              <w:rPr>
                <w:color w:val="000000"/>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4</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487506">
            <w:pPr>
              <w:ind w:right="-227"/>
              <w:jc w:val="center"/>
              <w:rPr>
                <w:szCs w:val="24"/>
              </w:rPr>
            </w:pPr>
            <w:r w:rsidRPr="002B39C8">
              <w:rPr>
                <w:szCs w:val="24"/>
              </w:rPr>
              <w:t>Муниципальная программа «Развитие и поддержка территориального общественного самоуправления на территории Сузунского района          на 2021-2023 годы» (утверждена постановлением администрации Сузунского района от 19.10.2020 № 322)</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4.1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C3295">
            <w:pPr>
              <w:autoSpaceDE w:val="0"/>
              <w:autoSpaceDN w:val="0"/>
              <w:adjustRightInd w:val="0"/>
              <w:jc w:val="left"/>
              <w:rPr>
                <w:szCs w:val="24"/>
              </w:rPr>
            </w:pPr>
            <w:r w:rsidRPr="002B39C8">
              <w:rPr>
                <w:szCs w:val="24"/>
              </w:rPr>
              <w:t xml:space="preserve">Количество ТОС, </w:t>
            </w:r>
            <w:proofErr w:type="gramStart"/>
            <w:r w:rsidRPr="002B39C8">
              <w:rPr>
                <w:szCs w:val="24"/>
              </w:rPr>
              <w:t>зарегистрированных</w:t>
            </w:r>
            <w:proofErr w:type="gramEnd"/>
          </w:p>
          <w:p w:rsidR="00804CE4" w:rsidRPr="002B39C8" w:rsidRDefault="00804CE4" w:rsidP="009C3295">
            <w:pPr>
              <w:autoSpaceDE w:val="0"/>
              <w:autoSpaceDN w:val="0"/>
              <w:adjustRightInd w:val="0"/>
              <w:jc w:val="left"/>
              <w:rPr>
                <w:szCs w:val="24"/>
              </w:rPr>
            </w:pPr>
            <w:r w:rsidRPr="002B39C8">
              <w:rPr>
                <w:szCs w:val="24"/>
              </w:rPr>
              <w:t>органами местного самоуправления</w:t>
            </w:r>
          </w:p>
          <w:p w:rsidR="00804CE4" w:rsidRPr="002B39C8" w:rsidRDefault="00804CE4" w:rsidP="009C3295">
            <w:pPr>
              <w:jc w:val="left"/>
              <w:rPr>
                <w:szCs w:val="24"/>
              </w:rPr>
            </w:pPr>
            <w:r w:rsidRPr="002B39C8">
              <w:rPr>
                <w:szCs w:val="24"/>
              </w:rPr>
              <w:t>Сузунского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27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31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35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87506">
            <w:pPr>
              <w:jc w:val="center"/>
              <w:rPr>
                <w:szCs w:val="24"/>
              </w:rPr>
            </w:pPr>
            <w:r w:rsidRPr="002B39C8">
              <w:rPr>
                <w:szCs w:val="24"/>
              </w:rPr>
              <w:t>х</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4.2</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C3295">
            <w:pPr>
              <w:autoSpaceDE w:val="0"/>
              <w:autoSpaceDN w:val="0"/>
              <w:adjustRightInd w:val="0"/>
              <w:jc w:val="left"/>
              <w:rPr>
                <w:szCs w:val="24"/>
              </w:rPr>
            </w:pPr>
            <w:r w:rsidRPr="002B39C8">
              <w:rPr>
                <w:szCs w:val="24"/>
              </w:rPr>
              <w:t>Доля населения Сузунского района,</w:t>
            </w:r>
          </w:p>
          <w:p w:rsidR="00804CE4" w:rsidRPr="002B39C8" w:rsidRDefault="00804CE4" w:rsidP="009C3295">
            <w:pPr>
              <w:jc w:val="left"/>
              <w:rPr>
                <w:szCs w:val="24"/>
              </w:rPr>
            </w:pPr>
            <w:proofErr w:type="gramStart"/>
            <w:r w:rsidRPr="002B39C8">
              <w:rPr>
                <w:szCs w:val="24"/>
              </w:rPr>
              <w:t>охваченная</w:t>
            </w:r>
            <w:proofErr w:type="gramEnd"/>
            <w:r w:rsidRPr="002B39C8">
              <w:rPr>
                <w:szCs w:val="24"/>
              </w:rPr>
              <w:t xml:space="preserve"> деятельностью ТОС</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87506">
            <w:pPr>
              <w:jc w:val="center"/>
              <w:rPr>
                <w:szCs w:val="24"/>
              </w:rPr>
            </w:pPr>
            <w:r w:rsidRPr="002B39C8">
              <w:rPr>
                <w:szCs w:val="24"/>
              </w:rPr>
              <w:t>х</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4.3</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C3295">
            <w:pPr>
              <w:autoSpaceDE w:val="0"/>
              <w:autoSpaceDN w:val="0"/>
              <w:adjustRightInd w:val="0"/>
              <w:jc w:val="left"/>
              <w:rPr>
                <w:szCs w:val="24"/>
              </w:rPr>
            </w:pPr>
            <w:r w:rsidRPr="002B39C8">
              <w:rPr>
                <w:szCs w:val="24"/>
              </w:rPr>
              <w:t>Количество публикаций в средствах</w:t>
            </w:r>
          </w:p>
          <w:p w:rsidR="00804CE4" w:rsidRPr="002B39C8" w:rsidRDefault="00804CE4" w:rsidP="009C3295">
            <w:pPr>
              <w:autoSpaceDE w:val="0"/>
              <w:autoSpaceDN w:val="0"/>
              <w:adjustRightInd w:val="0"/>
              <w:jc w:val="left"/>
              <w:rPr>
                <w:szCs w:val="24"/>
              </w:rPr>
            </w:pPr>
            <w:r w:rsidRPr="002B39C8">
              <w:rPr>
                <w:szCs w:val="24"/>
              </w:rPr>
              <w:t xml:space="preserve">массовой информации, </w:t>
            </w:r>
            <w:proofErr w:type="gramStart"/>
            <w:r w:rsidRPr="002B39C8">
              <w:rPr>
                <w:szCs w:val="24"/>
              </w:rPr>
              <w:t>освещающих</w:t>
            </w:r>
            <w:proofErr w:type="gramEnd"/>
          </w:p>
          <w:p w:rsidR="00804CE4" w:rsidRPr="002B39C8" w:rsidRDefault="00804CE4" w:rsidP="009C3295">
            <w:pPr>
              <w:autoSpaceDE w:val="0"/>
              <w:autoSpaceDN w:val="0"/>
              <w:adjustRightInd w:val="0"/>
              <w:jc w:val="left"/>
              <w:rPr>
                <w:szCs w:val="24"/>
              </w:rPr>
            </w:pPr>
            <w:r w:rsidRPr="002B39C8">
              <w:rPr>
                <w:szCs w:val="24"/>
              </w:rPr>
              <w:t>деятельность ТОС на территории Сузунского</w:t>
            </w:r>
          </w:p>
          <w:p w:rsidR="00804CE4" w:rsidRPr="002B39C8" w:rsidRDefault="00804CE4" w:rsidP="009C3295">
            <w:pPr>
              <w:jc w:val="left"/>
              <w:rPr>
                <w:szCs w:val="24"/>
              </w:rPr>
            </w:pPr>
            <w:r w:rsidRPr="002B39C8">
              <w:rPr>
                <w:szCs w:val="24"/>
              </w:rPr>
              <w:t>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168</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87506">
            <w:pPr>
              <w:jc w:val="center"/>
              <w:rPr>
                <w:szCs w:val="24"/>
              </w:rPr>
            </w:pPr>
            <w:r w:rsidRPr="002B39C8">
              <w:rPr>
                <w:szCs w:val="24"/>
              </w:rPr>
              <w:t>х</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4.4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autoSpaceDE w:val="0"/>
              <w:autoSpaceDN w:val="0"/>
              <w:adjustRightInd w:val="0"/>
              <w:jc w:val="left"/>
              <w:rPr>
                <w:szCs w:val="24"/>
              </w:rPr>
            </w:pPr>
            <w:r w:rsidRPr="002B39C8">
              <w:rPr>
                <w:szCs w:val="24"/>
              </w:rPr>
              <w:t>Общая сумма финансовой поддержки</w:t>
            </w:r>
          </w:p>
          <w:p w:rsidR="00804CE4" w:rsidRPr="002B39C8" w:rsidRDefault="00804CE4" w:rsidP="007B175B">
            <w:pPr>
              <w:autoSpaceDE w:val="0"/>
              <w:autoSpaceDN w:val="0"/>
              <w:adjustRightInd w:val="0"/>
              <w:jc w:val="left"/>
              <w:rPr>
                <w:szCs w:val="24"/>
              </w:rPr>
            </w:pPr>
            <w:proofErr w:type="gramStart"/>
            <w:r w:rsidRPr="002B39C8">
              <w:rPr>
                <w:szCs w:val="24"/>
              </w:rPr>
              <w:t>полученная</w:t>
            </w:r>
            <w:proofErr w:type="gramEnd"/>
            <w:r w:rsidRPr="002B39C8">
              <w:rPr>
                <w:szCs w:val="24"/>
              </w:rPr>
              <w:t xml:space="preserve"> ТОСами в течение календарного</w:t>
            </w:r>
          </w:p>
          <w:p w:rsidR="00804CE4" w:rsidRPr="002B39C8" w:rsidRDefault="00804CE4" w:rsidP="007B175B">
            <w:pPr>
              <w:jc w:val="left"/>
              <w:rPr>
                <w:szCs w:val="24"/>
              </w:rPr>
            </w:pPr>
            <w:r w:rsidRPr="002B39C8">
              <w:rPr>
                <w:szCs w:val="24"/>
              </w:rPr>
              <w:t>года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9C3295">
            <w:pPr>
              <w:rPr>
                <w:szCs w:val="24"/>
              </w:rPr>
            </w:pPr>
            <w:r w:rsidRPr="002B39C8">
              <w:rPr>
                <w:szCs w:val="24"/>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632,7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632,7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31,7</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31,7</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87506">
            <w:pPr>
              <w:jc w:val="center"/>
              <w:rPr>
                <w:szCs w:val="24"/>
              </w:rPr>
            </w:pPr>
            <w:r w:rsidRPr="002B39C8">
              <w:rPr>
                <w:szCs w:val="24"/>
              </w:rPr>
              <w:t>х</w:t>
            </w:r>
          </w:p>
        </w:tc>
      </w:tr>
      <w:tr w:rsidR="00804CE4" w:rsidRPr="00781B72" w:rsidTr="008164E9">
        <w:trPr>
          <w:cantSplit/>
          <w:trHeight w:val="591"/>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lastRenderedPageBreak/>
              <w:t>4.5</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autoSpaceDE w:val="0"/>
              <w:autoSpaceDN w:val="0"/>
              <w:adjustRightInd w:val="0"/>
              <w:jc w:val="left"/>
              <w:rPr>
                <w:szCs w:val="24"/>
              </w:rPr>
            </w:pPr>
            <w:r w:rsidRPr="002B39C8">
              <w:rPr>
                <w:szCs w:val="24"/>
              </w:rPr>
              <w:t>Количество участников конкурсов</w:t>
            </w:r>
          </w:p>
          <w:p w:rsidR="00804CE4" w:rsidRPr="002B39C8" w:rsidRDefault="00804CE4" w:rsidP="007B175B">
            <w:pPr>
              <w:jc w:val="left"/>
              <w:rPr>
                <w:szCs w:val="24"/>
              </w:rPr>
            </w:pPr>
            <w:r w:rsidRPr="002B39C8">
              <w:rPr>
                <w:szCs w:val="24"/>
              </w:rPr>
              <w:t>«Лучший активист ТОС»</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ТОС</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87506">
            <w:pPr>
              <w:jc w:val="center"/>
              <w:rPr>
                <w:szCs w:val="24"/>
              </w:rPr>
            </w:pPr>
            <w:r w:rsidRPr="002B39C8">
              <w:rPr>
                <w:szCs w:val="24"/>
              </w:rPr>
              <w:t>х</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5</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487506">
            <w:pPr>
              <w:ind w:right="-227"/>
              <w:jc w:val="center"/>
              <w:rPr>
                <w:szCs w:val="24"/>
              </w:rPr>
            </w:pPr>
            <w:r w:rsidRPr="002B39C8">
              <w:rPr>
                <w:szCs w:val="24"/>
              </w:rPr>
              <w:t>Муниципальная программа «Профилактика терроризма и экстремизма, минимизация и (или) ликвидация последствий проявления      терроризма на территории Сузунского района 2020-2022 годы» от 20.11.2019 № 389</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5.1</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24ACC">
            <w:pPr>
              <w:jc w:val="left"/>
              <w:rPr>
                <w:szCs w:val="24"/>
              </w:rPr>
            </w:pPr>
            <w:r w:rsidRPr="002B39C8">
              <w:rPr>
                <w:szCs w:val="24"/>
              </w:rPr>
              <w:t>Совершено (попытка совершения) террористических актов</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Кол-во.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487506">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487506">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487506">
            <w:pPr>
              <w:jc w:val="center"/>
              <w:rPr>
                <w:szCs w:val="24"/>
              </w:rPr>
            </w:pPr>
            <w:r w:rsidRPr="002B39C8">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262B7">
            <w:pPr>
              <w:jc w:val="center"/>
              <w:rPr>
                <w:szCs w:val="24"/>
              </w:rPr>
            </w:pPr>
            <w:r w:rsidRPr="002B39C8">
              <w:rPr>
                <w:szCs w:val="24"/>
              </w:rPr>
              <w:t>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487506">
            <w:pPr>
              <w:jc w:val="center"/>
              <w:rPr>
                <w:szCs w:val="24"/>
              </w:rPr>
            </w:pPr>
            <w:r w:rsidRPr="002B39C8">
              <w:rPr>
                <w:szCs w:val="24"/>
              </w:rPr>
              <w:t>х</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5.2</w:t>
            </w:r>
          </w:p>
        </w:tc>
        <w:tc>
          <w:tcPr>
            <w:tcW w:w="6851" w:type="dxa"/>
            <w:gridSpan w:val="2"/>
            <w:tcBorders>
              <w:top w:val="single" w:sz="4" w:space="0" w:color="auto"/>
              <w:left w:val="single" w:sz="4" w:space="0" w:color="auto"/>
              <w:bottom w:val="single" w:sz="4" w:space="0" w:color="auto"/>
              <w:right w:val="single" w:sz="4" w:space="0" w:color="auto"/>
            </w:tcBorders>
            <w:hideMark/>
          </w:tcPr>
          <w:p w:rsidR="00804CE4" w:rsidRPr="002B39C8" w:rsidRDefault="00804CE4" w:rsidP="00487506">
            <w:pPr>
              <w:rPr>
                <w:szCs w:val="24"/>
              </w:rPr>
            </w:pPr>
            <w:r w:rsidRPr="002B39C8">
              <w:rPr>
                <w:szCs w:val="24"/>
              </w:rPr>
              <w:t xml:space="preserve">Совершено актов экстремистской направленности </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Кол-во.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487506">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487506">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487506">
            <w:pPr>
              <w:jc w:val="center"/>
              <w:rPr>
                <w:szCs w:val="24"/>
              </w:rPr>
            </w:pPr>
            <w:r w:rsidRPr="002B39C8">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262B7">
            <w:pPr>
              <w:jc w:val="center"/>
              <w:rPr>
                <w:szCs w:val="24"/>
              </w:rPr>
            </w:pPr>
            <w:r w:rsidRPr="002B39C8">
              <w:rPr>
                <w:szCs w:val="24"/>
              </w:rPr>
              <w:t>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487506">
            <w:pPr>
              <w:jc w:val="center"/>
              <w:rPr>
                <w:szCs w:val="24"/>
              </w:rPr>
            </w:pPr>
            <w:r w:rsidRPr="002B39C8">
              <w:rPr>
                <w:szCs w:val="24"/>
              </w:rPr>
              <w:t>х</w:t>
            </w:r>
          </w:p>
        </w:tc>
      </w:tr>
      <w:tr w:rsidR="00804CE4" w:rsidRPr="00781B72" w:rsidTr="008164E9">
        <w:trPr>
          <w:cantSplit/>
          <w:trHeight w:val="725"/>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6</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487506">
            <w:pPr>
              <w:pStyle w:val="aff6"/>
              <w:ind w:right="-227" w:firstLine="0"/>
              <w:jc w:val="center"/>
              <w:rPr>
                <w:szCs w:val="24"/>
              </w:rPr>
            </w:pPr>
            <w:r w:rsidRPr="002B39C8">
              <w:rPr>
                <w:szCs w:val="24"/>
              </w:rPr>
              <w:t xml:space="preserve">Муниципальная программа «Обеспечение безопасности жизнедеятельности населения Сузунского района </w:t>
            </w:r>
          </w:p>
          <w:p w:rsidR="00804CE4" w:rsidRPr="002B39C8" w:rsidRDefault="00804CE4" w:rsidP="00661C23">
            <w:pPr>
              <w:pStyle w:val="aff6"/>
              <w:ind w:right="-227" w:firstLine="0"/>
              <w:jc w:val="center"/>
              <w:rPr>
                <w:szCs w:val="24"/>
              </w:rPr>
            </w:pPr>
            <w:r w:rsidRPr="002B39C8">
              <w:rPr>
                <w:szCs w:val="24"/>
              </w:rPr>
              <w:t>на 2021 -2023 годы» от 20.11.2020 № 370</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661C23">
            <w:pPr>
              <w:jc w:val="center"/>
              <w:rPr>
                <w:szCs w:val="24"/>
              </w:rPr>
            </w:pPr>
            <w:r w:rsidRPr="002B39C8">
              <w:rPr>
                <w:szCs w:val="24"/>
              </w:rPr>
              <w:t>6.1</w:t>
            </w:r>
          </w:p>
        </w:tc>
        <w:tc>
          <w:tcPr>
            <w:tcW w:w="6851" w:type="dxa"/>
            <w:gridSpan w:val="2"/>
            <w:tcBorders>
              <w:top w:val="single" w:sz="4" w:space="0" w:color="auto"/>
              <w:left w:val="single" w:sz="4" w:space="0" w:color="auto"/>
              <w:bottom w:val="single" w:sz="4" w:space="0" w:color="auto"/>
              <w:right w:val="single" w:sz="4" w:space="0" w:color="auto"/>
            </w:tcBorders>
            <w:hideMark/>
          </w:tcPr>
          <w:p w:rsidR="00804CE4" w:rsidRPr="002B39C8" w:rsidRDefault="00804CE4" w:rsidP="00661C23">
            <w:pPr>
              <w:pStyle w:val="2f2"/>
              <w:shd w:val="clear" w:color="auto" w:fill="auto"/>
              <w:spacing w:before="0" w:line="240" w:lineRule="auto"/>
              <w:ind w:left="119"/>
              <w:rPr>
                <w:sz w:val="24"/>
                <w:szCs w:val="24"/>
              </w:rPr>
            </w:pPr>
            <w:r w:rsidRPr="002B39C8">
              <w:rPr>
                <w:rStyle w:val="105pt0pt"/>
                <w:rFonts w:eastAsiaTheme="minorHAnsi"/>
                <w:sz w:val="24"/>
                <w:szCs w:val="24"/>
              </w:rPr>
              <w:t>Доля населенных пунктов Сузунского района, обеспеченных инженерной защитой от угрозы лесных и ландшафтных пожаров, от общего количества населенных пунктов, нуждающихся в инженерной защите.</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661C23">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046D0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046D0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046D09">
            <w:pPr>
              <w:jc w:val="center"/>
              <w:rPr>
                <w:szCs w:val="24"/>
              </w:rPr>
            </w:pPr>
            <w:r w:rsidRPr="002B39C8">
              <w:rPr>
                <w:szCs w:val="24"/>
              </w:rPr>
              <w:t>х</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661C23">
            <w:pPr>
              <w:jc w:val="center"/>
              <w:rPr>
                <w:szCs w:val="24"/>
              </w:rPr>
            </w:pPr>
            <w:r w:rsidRPr="002B39C8">
              <w:rPr>
                <w:szCs w:val="24"/>
              </w:rPr>
              <w:t>6.2</w:t>
            </w:r>
          </w:p>
        </w:tc>
        <w:tc>
          <w:tcPr>
            <w:tcW w:w="6851" w:type="dxa"/>
            <w:gridSpan w:val="2"/>
            <w:tcBorders>
              <w:top w:val="single" w:sz="4" w:space="0" w:color="auto"/>
              <w:left w:val="single" w:sz="4" w:space="0" w:color="auto"/>
              <w:bottom w:val="single" w:sz="4" w:space="0" w:color="auto"/>
              <w:right w:val="single" w:sz="4" w:space="0" w:color="auto"/>
            </w:tcBorders>
            <w:hideMark/>
          </w:tcPr>
          <w:p w:rsidR="00804CE4" w:rsidRPr="002B39C8" w:rsidRDefault="00804CE4" w:rsidP="00152F69">
            <w:pPr>
              <w:pStyle w:val="2f2"/>
              <w:shd w:val="clear" w:color="auto" w:fill="auto"/>
              <w:spacing w:before="0" w:line="240" w:lineRule="auto"/>
              <w:rPr>
                <w:sz w:val="24"/>
                <w:szCs w:val="24"/>
              </w:rPr>
            </w:pPr>
            <w:r w:rsidRPr="002B39C8">
              <w:rPr>
                <w:rStyle w:val="105pt0pt"/>
                <w:rFonts w:eastAsiaTheme="minorHAnsi"/>
                <w:sz w:val="24"/>
                <w:szCs w:val="24"/>
              </w:rPr>
              <w:t>Доля жилых помещений, обеспеченных</w:t>
            </w:r>
          </w:p>
          <w:p w:rsidR="00804CE4" w:rsidRPr="002B39C8" w:rsidRDefault="00804CE4" w:rsidP="00152F69">
            <w:pPr>
              <w:pStyle w:val="2f2"/>
              <w:shd w:val="clear" w:color="auto" w:fill="auto"/>
              <w:spacing w:before="0" w:line="240" w:lineRule="auto"/>
              <w:rPr>
                <w:sz w:val="24"/>
                <w:szCs w:val="24"/>
              </w:rPr>
            </w:pPr>
            <w:r w:rsidRPr="002B39C8">
              <w:rPr>
                <w:rStyle w:val="105pt0pt"/>
                <w:rFonts w:eastAsiaTheme="minorHAnsi"/>
                <w:sz w:val="24"/>
                <w:szCs w:val="24"/>
              </w:rPr>
              <w:t>противопожарной защитой, от общего количества жилых помещений, нуждающихся в противопожарной защите.</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661C23">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22</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х</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152F69">
            <w:pPr>
              <w:pStyle w:val="2f2"/>
              <w:shd w:val="clear" w:color="auto" w:fill="auto"/>
              <w:spacing w:before="0" w:line="240" w:lineRule="auto"/>
              <w:rPr>
                <w:sz w:val="24"/>
                <w:szCs w:val="24"/>
              </w:rPr>
            </w:pPr>
            <w:r w:rsidRPr="002B39C8">
              <w:rPr>
                <w:rStyle w:val="105pt0pt"/>
                <w:rFonts w:eastAsiaTheme="minorHAnsi"/>
                <w:sz w:val="24"/>
                <w:szCs w:val="24"/>
              </w:rPr>
              <w:t>Доля исправно функционирующих источников наружного противопожарного водоснабжения</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046D09">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82,7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89,1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95,5</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152F69">
            <w:pPr>
              <w:pStyle w:val="2f2"/>
              <w:shd w:val="clear" w:color="auto" w:fill="auto"/>
              <w:spacing w:before="0" w:line="240" w:lineRule="auto"/>
              <w:rPr>
                <w:sz w:val="24"/>
                <w:szCs w:val="24"/>
              </w:rPr>
            </w:pPr>
            <w:r w:rsidRPr="002B39C8">
              <w:rPr>
                <w:rStyle w:val="105pt0pt"/>
                <w:rFonts w:eastAsiaTheme="minorHAnsi"/>
                <w:sz w:val="24"/>
                <w:szCs w:val="24"/>
              </w:rPr>
              <w:t xml:space="preserve">Доля обеспечения спасательными постами МНО на водных </w:t>
            </w:r>
            <w:proofErr w:type="gramStart"/>
            <w:r w:rsidRPr="002B39C8">
              <w:rPr>
                <w:rStyle w:val="105pt0pt"/>
                <w:rFonts w:eastAsiaTheme="minorHAnsi"/>
                <w:sz w:val="24"/>
                <w:szCs w:val="24"/>
              </w:rPr>
              <w:t>объектах</w:t>
            </w:r>
            <w:proofErr w:type="gramEnd"/>
            <w:r w:rsidRPr="002B39C8">
              <w:rPr>
                <w:rStyle w:val="105pt0pt"/>
                <w:rFonts w:eastAsiaTheme="minorHAnsi"/>
                <w:sz w:val="24"/>
                <w:szCs w:val="24"/>
              </w:rPr>
              <w:t xml:space="preserve"> включённых в рссстр</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046D09">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152F69">
            <w:pPr>
              <w:pStyle w:val="2f2"/>
              <w:shd w:val="clear" w:color="auto" w:fill="auto"/>
              <w:spacing w:before="0" w:line="240" w:lineRule="auto"/>
              <w:rPr>
                <w:sz w:val="24"/>
                <w:szCs w:val="24"/>
              </w:rPr>
            </w:pPr>
            <w:r w:rsidRPr="002B39C8">
              <w:rPr>
                <w:rStyle w:val="105pt0pt"/>
                <w:rFonts w:eastAsiaTheme="minorHAnsi"/>
                <w:sz w:val="24"/>
                <w:szCs w:val="24"/>
              </w:rPr>
              <w:t>Доля охвата мест выхода людей к водоёмам в летнее и зимнее время знаками</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046D09">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152F69">
            <w:pPr>
              <w:pStyle w:val="2f2"/>
              <w:shd w:val="clear" w:color="auto" w:fill="auto"/>
              <w:spacing w:before="0" w:line="240" w:lineRule="auto"/>
              <w:rPr>
                <w:sz w:val="24"/>
                <w:szCs w:val="24"/>
              </w:rPr>
            </w:pPr>
            <w:r w:rsidRPr="002B39C8">
              <w:rPr>
                <w:rStyle w:val="105pt0pt"/>
                <w:rFonts w:eastAsiaTheme="minorHAnsi"/>
                <w:sz w:val="24"/>
                <w:szCs w:val="24"/>
              </w:rPr>
              <w:t>Доля охвата населения по обеспечению информацией о безопасности людей на водных объектах</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046D09">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right"/>
              <w:rPr>
                <w:szCs w:val="24"/>
              </w:rPr>
            </w:pPr>
            <w:r w:rsidRPr="002B39C8">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61C23">
            <w:pPr>
              <w:jc w:val="center"/>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8164E9">
        <w:trPr>
          <w:cantSplit/>
          <w:trHeight w:val="693"/>
        </w:trPr>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7</w:t>
            </w:r>
          </w:p>
        </w:tc>
        <w:tc>
          <w:tcPr>
            <w:tcW w:w="14797" w:type="dxa"/>
            <w:gridSpan w:val="9"/>
            <w:tcBorders>
              <w:top w:val="single" w:sz="4" w:space="0" w:color="auto"/>
              <w:left w:val="single" w:sz="4" w:space="0" w:color="auto"/>
              <w:bottom w:val="single" w:sz="4" w:space="0" w:color="auto"/>
              <w:right w:val="single" w:sz="4" w:space="0" w:color="auto"/>
            </w:tcBorders>
            <w:vAlign w:val="center"/>
          </w:tcPr>
          <w:p w:rsidR="00804CE4" w:rsidRPr="002B39C8" w:rsidRDefault="00804CE4" w:rsidP="00046D09">
            <w:pPr>
              <w:ind w:right="-227"/>
              <w:jc w:val="center"/>
              <w:rPr>
                <w:szCs w:val="24"/>
              </w:rPr>
            </w:pPr>
            <w:r w:rsidRPr="002B39C8">
              <w:rPr>
                <w:szCs w:val="24"/>
              </w:rPr>
              <w:t>Муниципальная программа «Обеспечение жильем молодых семей на 2021-2025 годы» (утверждена постановлением администрации  Сузунского района от 06.11.2020  № 355)</w:t>
            </w:r>
          </w:p>
        </w:tc>
      </w:tr>
      <w:tr w:rsidR="00804CE4" w:rsidRPr="00781B72" w:rsidTr="008164E9">
        <w:trPr>
          <w:cantSplit/>
          <w:trHeight w:val="604"/>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7.1</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24ACC">
            <w:pPr>
              <w:jc w:val="left"/>
              <w:rPr>
                <w:szCs w:val="24"/>
              </w:rPr>
            </w:pPr>
            <w:r w:rsidRPr="002B39C8">
              <w:rPr>
                <w:szCs w:val="24"/>
              </w:rPr>
              <w:t xml:space="preserve">Число молодых семей, улучшивших </w:t>
            </w:r>
            <w:r w:rsidRPr="002B39C8">
              <w:rPr>
                <w:szCs w:val="24"/>
              </w:rPr>
              <w:br/>
              <w:t xml:space="preserve">жилищные условия, в том числе         </w:t>
            </w:r>
            <w:r w:rsidRPr="002B39C8">
              <w:rPr>
                <w:szCs w:val="24"/>
              </w:rPr>
              <w:br/>
              <w:t>с помощью ипотечных кредитов (займов)</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 xml:space="preserve">Ед. </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046D0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D58CC">
            <w:pPr>
              <w:jc w:val="center"/>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D58CC">
            <w:pPr>
              <w:jc w:val="center"/>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D58CC">
            <w:pPr>
              <w:jc w:val="center"/>
              <w:rPr>
                <w:szCs w:val="24"/>
              </w:rPr>
            </w:pPr>
            <w:r w:rsidRPr="002B39C8">
              <w:rPr>
                <w:szCs w:val="24"/>
              </w:rPr>
              <w:t>х</w:t>
            </w:r>
          </w:p>
        </w:tc>
      </w:tr>
      <w:tr w:rsidR="00804CE4" w:rsidRPr="00781B72" w:rsidTr="008164E9">
        <w:trPr>
          <w:cantSplit/>
          <w:trHeight w:val="737"/>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lastRenderedPageBreak/>
              <w:t>7.2</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24ACC">
            <w:pPr>
              <w:jc w:val="left"/>
              <w:rPr>
                <w:szCs w:val="24"/>
              </w:rPr>
            </w:pPr>
            <w:r w:rsidRPr="002B39C8">
              <w:rPr>
                <w:szCs w:val="24"/>
              </w:rPr>
              <w:t xml:space="preserve">Доля молодых семей, улучшивших        </w:t>
            </w:r>
            <w:r w:rsidRPr="002B39C8">
              <w:rPr>
                <w:szCs w:val="24"/>
              </w:rPr>
              <w:br/>
              <w:t xml:space="preserve">жилищные условия с учетом             </w:t>
            </w:r>
            <w:r w:rsidRPr="002B39C8">
              <w:rPr>
                <w:szCs w:val="24"/>
              </w:rPr>
              <w:br/>
              <w:t xml:space="preserve">государственной поддержки, от общего  </w:t>
            </w:r>
            <w:r w:rsidRPr="002B39C8">
              <w:rPr>
                <w:szCs w:val="24"/>
              </w:rPr>
              <w:br/>
              <w:t>числа молодых семей, желающих улучшить</w:t>
            </w:r>
            <w:r w:rsidRPr="002B39C8">
              <w:rPr>
                <w:szCs w:val="24"/>
              </w:rPr>
              <w:br/>
              <w:t xml:space="preserve">жилищные условия </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046D0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0,34</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0,34</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r w:rsidRPr="002B39C8">
              <w:rPr>
                <w:szCs w:val="24"/>
              </w:rPr>
              <w:t>0,34</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D58CC">
            <w:pPr>
              <w:jc w:val="center"/>
              <w:rPr>
                <w:szCs w:val="24"/>
              </w:rPr>
            </w:pPr>
            <w:r w:rsidRPr="002B39C8">
              <w:rPr>
                <w:szCs w:val="24"/>
              </w:rPr>
              <w:t>0,34</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D58CC">
            <w:pPr>
              <w:jc w:val="center"/>
              <w:rPr>
                <w:szCs w:val="24"/>
              </w:rPr>
            </w:pPr>
            <w:r w:rsidRPr="002B39C8">
              <w:rPr>
                <w:szCs w:val="24"/>
              </w:rPr>
              <w:t>0,34</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D58CC">
            <w:pPr>
              <w:jc w:val="center"/>
              <w:rPr>
                <w:szCs w:val="24"/>
              </w:rPr>
            </w:pPr>
            <w:r w:rsidRPr="002B39C8">
              <w:rPr>
                <w:szCs w:val="24"/>
              </w:rPr>
              <w:t>х</w:t>
            </w:r>
          </w:p>
        </w:tc>
      </w:tr>
      <w:tr w:rsidR="00804CE4" w:rsidRPr="00781B72" w:rsidTr="004D050A">
        <w:trPr>
          <w:cantSplit/>
          <w:trHeight w:val="407"/>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7.3</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24ACC">
            <w:pPr>
              <w:jc w:val="left"/>
              <w:rPr>
                <w:szCs w:val="24"/>
              </w:rPr>
            </w:pPr>
            <w:r w:rsidRPr="002B39C8">
              <w:rPr>
                <w:szCs w:val="24"/>
              </w:rPr>
              <w:t xml:space="preserve">Число молодых семей, которые    </w:t>
            </w:r>
            <w:r w:rsidRPr="002B39C8">
              <w:rPr>
                <w:szCs w:val="24"/>
              </w:rPr>
              <w:br/>
              <w:t xml:space="preserve">получат дополнительные социальные     </w:t>
            </w:r>
            <w:r w:rsidRPr="002B39C8">
              <w:rPr>
                <w:szCs w:val="24"/>
              </w:rPr>
              <w:br/>
              <w:t xml:space="preserve">выплаты     </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D58CC">
            <w:pPr>
              <w:jc w:val="center"/>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D58CC">
            <w:pPr>
              <w:jc w:val="center"/>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D58CC">
            <w:pPr>
              <w:jc w:val="center"/>
              <w:rPr>
                <w:szCs w:val="24"/>
              </w:rPr>
            </w:pPr>
            <w:r w:rsidRPr="002B39C8">
              <w:rPr>
                <w:szCs w:val="24"/>
              </w:rPr>
              <w:t>х</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8</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487506">
            <w:pPr>
              <w:ind w:right="-227"/>
              <w:jc w:val="center"/>
              <w:rPr>
                <w:szCs w:val="24"/>
              </w:rPr>
            </w:pPr>
            <w:r w:rsidRPr="002B39C8">
              <w:rPr>
                <w:szCs w:val="24"/>
              </w:rPr>
              <w:t xml:space="preserve">Муниципальная программа «Поддержка инвестиционной деятельности на территории Сузунского района на 2018-2022 годы» </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8.1</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24ACC">
            <w:pPr>
              <w:jc w:val="left"/>
              <w:rPr>
                <w:szCs w:val="24"/>
              </w:rPr>
            </w:pPr>
            <w:r w:rsidRPr="002B39C8">
              <w:rPr>
                <w:szCs w:val="24"/>
              </w:rPr>
              <w:t>Объем инвестиций в основной капитал</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proofErr w:type="gramStart"/>
            <w:r>
              <w:rPr>
                <w:szCs w:val="24"/>
              </w:rPr>
              <w:t>млн</w:t>
            </w:r>
            <w:proofErr w:type="gramEnd"/>
            <w:r w:rsidRPr="002B39C8">
              <w:rPr>
                <w:szCs w:val="24"/>
              </w:rPr>
              <w:t xml:space="preserve"> рублей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96</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8.2</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24ACC">
            <w:pPr>
              <w:jc w:val="left"/>
              <w:rPr>
                <w:szCs w:val="24"/>
              </w:rPr>
            </w:pPr>
            <w:r w:rsidRPr="002B39C8">
              <w:rPr>
                <w:szCs w:val="24"/>
              </w:rPr>
              <w:t xml:space="preserve">Налоговые поступления в бюджет Сузунского района </w:t>
            </w:r>
          </w:p>
          <w:p w:rsidR="00804CE4" w:rsidRPr="002B39C8" w:rsidRDefault="00804CE4" w:rsidP="00B24ACC">
            <w:pPr>
              <w:jc w:val="left"/>
              <w:rPr>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proofErr w:type="gramStart"/>
            <w:r>
              <w:rPr>
                <w:szCs w:val="24"/>
              </w:rPr>
              <w:t>млн</w:t>
            </w:r>
            <w:proofErr w:type="gramEnd"/>
            <w:r w:rsidRPr="002B39C8">
              <w:rPr>
                <w:szCs w:val="24"/>
              </w:rPr>
              <w:t xml:space="preserve"> рублей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8.3</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24ACC">
            <w:pPr>
              <w:jc w:val="left"/>
              <w:rPr>
                <w:szCs w:val="24"/>
              </w:rPr>
            </w:pPr>
            <w:r w:rsidRPr="002B39C8">
              <w:rPr>
                <w:szCs w:val="24"/>
              </w:rPr>
              <w:t xml:space="preserve">Количество новых рабочих мест, созданных в рамках инвестиционных проектов </w:t>
            </w:r>
          </w:p>
          <w:p w:rsidR="00804CE4" w:rsidRPr="002B39C8" w:rsidRDefault="00804CE4" w:rsidP="00B24ACC">
            <w:pPr>
              <w:jc w:val="left"/>
              <w:rPr>
                <w:szCs w:val="24"/>
              </w:rPr>
            </w:pPr>
          </w:p>
          <w:p w:rsidR="00804CE4" w:rsidRPr="002B39C8" w:rsidRDefault="00804CE4" w:rsidP="00B24ACC">
            <w:pPr>
              <w:jc w:val="left"/>
              <w:rPr>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Pr>
                <w:szCs w:val="24"/>
              </w:rPr>
              <w:t>к</w:t>
            </w:r>
            <w:r w:rsidRPr="002B39C8">
              <w:rPr>
                <w:szCs w:val="24"/>
              </w:rPr>
              <w:t>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8.4</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FF003A">
            <w:pPr>
              <w:jc w:val="left"/>
              <w:rPr>
                <w:szCs w:val="24"/>
              </w:rPr>
            </w:pPr>
            <w:r w:rsidRPr="002B39C8">
              <w:rPr>
                <w:szCs w:val="24"/>
              </w:rPr>
              <w:t>Количество сформированных инвестиционных проектов, реализуемых на принципах муниципального - частного партнерства</w:t>
            </w:r>
          </w:p>
          <w:p w:rsidR="00804CE4" w:rsidRPr="002B39C8" w:rsidRDefault="00804CE4" w:rsidP="00FF003A">
            <w:pPr>
              <w:jc w:val="left"/>
              <w:rPr>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Pr>
                <w:szCs w:val="24"/>
              </w:rPr>
              <w:t>к</w:t>
            </w:r>
            <w:r w:rsidRPr="002B39C8">
              <w:rPr>
                <w:szCs w:val="24"/>
              </w:rPr>
              <w:t>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64FE2">
            <w:pPr>
              <w:jc w:val="right"/>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9</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3E2AAB">
            <w:pPr>
              <w:ind w:right="-227"/>
              <w:jc w:val="center"/>
              <w:rPr>
                <w:szCs w:val="24"/>
              </w:rPr>
            </w:pPr>
            <w:r w:rsidRPr="002B39C8">
              <w:rPr>
                <w:szCs w:val="24"/>
              </w:rPr>
              <w:t xml:space="preserve">Муниципальная программа «Развитие туризма в Сузунском районе на 2019-2024» </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9.1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24ACC">
            <w:pPr>
              <w:jc w:val="left"/>
              <w:rPr>
                <w:szCs w:val="24"/>
              </w:rPr>
            </w:pPr>
            <w:r w:rsidRPr="002B39C8">
              <w:rPr>
                <w:szCs w:val="24"/>
              </w:rPr>
              <w:t>Номерной фонд в коллективных средствах размещения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054682">
            <w:pPr>
              <w:jc w:val="center"/>
              <w:rPr>
                <w:szCs w:val="24"/>
              </w:rPr>
            </w:pPr>
            <w:r>
              <w:rPr>
                <w:szCs w:val="24"/>
              </w:rPr>
              <w:t>т</w:t>
            </w:r>
            <w:r w:rsidRPr="002B39C8">
              <w:rPr>
                <w:szCs w:val="24"/>
              </w:rPr>
              <w:t>ыс. 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164FE2">
            <w:pPr>
              <w:widowControl w:val="0"/>
              <w:autoSpaceDE w:val="0"/>
              <w:autoSpaceDN w:val="0"/>
              <w:adjustRightInd w:val="0"/>
              <w:jc w:val="right"/>
              <w:rPr>
                <w:szCs w:val="24"/>
              </w:rPr>
            </w:pPr>
            <w:r w:rsidRPr="002B39C8">
              <w:rPr>
                <w:szCs w:val="24"/>
              </w:rPr>
              <w:t>119</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164FE2">
            <w:pPr>
              <w:widowControl w:val="0"/>
              <w:autoSpaceDE w:val="0"/>
              <w:autoSpaceDN w:val="0"/>
              <w:adjustRightInd w:val="0"/>
              <w:jc w:val="right"/>
              <w:rPr>
                <w:szCs w:val="24"/>
              </w:rPr>
            </w:pPr>
            <w:r w:rsidRPr="002B39C8">
              <w:rPr>
                <w:szCs w:val="24"/>
              </w:rPr>
              <w:t>140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164FE2">
            <w:pPr>
              <w:widowControl w:val="0"/>
              <w:autoSpaceDE w:val="0"/>
              <w:autoSpaceDN w:val="0"/>
              <w:adjustRightInd w:val="0"/>
              <w:jc w:val="right"/>
              <w:rPr>
                <w:szCs w:val="24"/>
              </w:rPr>
            </w:pPr>
            <w:r w:rsidRPr="002B39C8">
              <w:rPr>
                <w:szCs w:val="24"/>
              </w:rPr>
              <w:t>165</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487506">
            <w:pPr>
              <w:widowControl w:val="0"/>
              <w:autoSpaceDE w:val="0"/>
              <w:autoSpaceDN w:val="0"/>
              <w:adjustRightInd w:val="0"/>
              <w:ind w:right="-227"/>
              <w:jc w:val="right"/>
              <w:rPr>
                <w:szCs w:val="24"/>
              </w:rPr>
            </w:pPr>
            <w:r w:rsidRPr="002B39C8">
              <w:rPr>
                <w:szCs w:val="24"/>
              </w:rPr>
              <w:t>1900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3E2AAB">
            <w:pPr>
              <w:widowControl w:val="0"/>
              <w:autoSpaceDE w:val="0"/>
              <w:autoSpaceDN w:val="0"/>
              <w:adjustRightInd w:val="0"/>
              <w:ind w:left="56" w:right="-227" w:hanging="56"/>
              <w:jc w:val="center"/>
              <w:rPr>
                <w:szCs w:val="24"/>
              </w:rPr>
            </w:pPr>
            <w:r w:rsidRPr="002B39C8">
              <w:rPr>
                <w:szCs w:val="24"/>
              </w:rPr>
              <w:t>230</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9.2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widowControl w:val="0"/>
              <w:autoSpaceDE w:val="0"/>
              <w:autoSpaceDN w:val="0"/>
              <w:adjustRightInd w:val="0"/>
              <w:rPr>
                <w:szCs w:val="24"/>
              </w:rPr>
            </w:pPr>
            <w:r w:rsidRPr="002B39C8">
              <w:rPr>
                <w:szCs w:val="24"/>
              </w:rPr>
              <w:t>Рабочие места в сфере туризма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054682">
            <w:pPr>
              <w:jc w:val="center"/>
              <w:rPr>
                <w:szCs w:val="24"/>
              </w:rPr>
            </w:pPr>
            <w:r>
              <w:rPr>
                <w:szCs w:val="24"/>
              </w:rPr>
              <w:t>т</w:t>
            </w:r>
            <w:r w:rsidRPr="002B39C8">
              <w:rPr>
                <w:szCs w:val="24"/>
              </w:rPr>
              <w:t>ыс. 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164FE2">
            <w:pPr>
              <w:widowControl w:val="0"/>
              <w:autoSpaceDE w:val="0"/>
              <w:autoSpaceDN w:val="0"/>
              <w:adjustRightInd w:val="0"/>
              <w:jc w:val="right"/>
              <w:rPr>
                <w:szCs w:val="24"/>
              </w:rPr>
            </w:pPr>
            <w:r w:rsidRPr="002B39C8">
              <w:rPr>
                <w:szCs w:val="24"/>
              </w:rPr>
              <w:t>47</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164FE2">
            <w:pPr>
              <w:widowControl w:val="0"/>
              <w:autoSpaceDE w:val="0"/>
              <w:autoSpaceDN w:val="0"/>
              <w:adjustRightInd w:val="0"/>
              <w:jc w:val="right"/>
              <w:rPr>
                <w:szCs w:val="24"/>
              </w:rPr>
            </w:pPr>
            <w:r w:rsidRPr="002B39C8">
              <w:rPr>
                <w:szCs w:val="24"/>
              </w:rPr>
              <w:t>55</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164FE2">
            <w:pPr>
              <w:widowControl w:val="0"/>
              <w:autoSpaceDE w:val="0"/>
              <w:autoSpaceDN w:val="0"/>
              <w:adjustRightInd w:val="0"/>
              <w:jc w:val="right"/>
              <w:rPr>
                <w:szCs w:val="24"/>
              </w:rPr>
            </w:pPr>
            <w:r w:rsidRPr="002B39C8">
              <w:rPr>
                <w:szCs w:val="24"/>
              </w:rPr>
              <w:t>65</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3E2AAB">
            <w:pPr>
              <w:widowControl w:val="0"/>
              <w:autoSpaceDE w:val="0"/>
              <w:autoSpaceDN w:val="0"/>
              <w:adjustRightInd w:val="0"/>
              <w:ind w:right="-227"/>
              <w:jc w:val="center"/>
              <w:rPr>
                <w:szCs w:val="24"/>
              </w:rPr>
            </w:pPr>
            <w:r w:rsidRPr="002B39C8">
              <w:rPr>
                <w:szCs w:val="24"/>
              </w:rPr>
              <w:t>75</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487506">
            <w:pPr>
              <w:widowControl w:val="0"/>
              <w:autoSpaceDE w:val="0"/>
              <w:autoSpaceDN w:val="0"/>
              <w:adjustRightInd w:val="0"/>
              <w:ind w:right="-227"/>
              <w:jc w:val="right"/>
              <w:rPr>
                <w:szCs w:val="24"/>
              </w:rPr>
            </w:pPr>
            <w:r w:rsidRPr="002B39C8">
              <w:rPr>
                <w:szCs w:val="24"/>
              </w:rPr>
              <w:t>855</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9.3</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widowControl w:val="0"/>
              <w:autoSpaceDE w:val="0"/>
              <w:autoSpaceDN w:val="0"/>
              <w:adjustRightInd w:val="0"/>
              <w:rPr>
                <w:szCs w:val="24"/>
              </w:rPr>
            </w:pPr>
            <w:r w:rsidRPr="002B39C8">
              <w:rPr>
                <w:szCs w:val="24"/>
              </w:rPr>
              <w:t xml:space="preserve"> </w:t>
            </w:r>
            <w:proofErr w:type="gramStart"/>
            <w:r w:rsidRPr="002B39C8">
              <w:rPr>
                <w:szCs w:val="24"/>
              </w:rPr>
              <w:t>Налоговые</w:t>
            </w:r>
            <w:proofErr w:type="gramEnd"/>
            <w:r w:rsidRPr="002B39C8">
              <w:rPr>
                <w:szCs w:val="24"/>
              </w:rPr>
              <w:t xml:space="preserve"> поступление </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054682">
            <w:pPr>
              <w:jc w:val="center"/>
              <w:rPr>
                <w:szCs w:val="24"/>
              </w:rPr>
            </w:pPr>
            <w:proofErr w:type="gramStart"/>
            <w:r w:rsidRPr="002B39C8">
              <w:rPr>
                <w:szCs w:val="24"/>
              </w:rPr>
              <w:t>ед</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164FE2">
            <w:pPr>
              <w:jc w:val="right"/>
              <w:rPr>
                <w:szCs w:val="24"/>
              </w:rPr>
            </w:pP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164FE2">
            <w:pPr>
              <w:jc w:val="right"/>
              <w:rPr>
                <w:szCs w:val="24"/>
              </w:rPr>
            </w:pP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487506">
            <w:pPr>
              <w:ind w:right="-227"/>
              <w:jc w:val="right"/>
              <w:rPr>
                <w:szCs w:val="24"/>
              </w:rPr>
            </w:pP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487506">
            <w:pPr>
              <w:ind w:right="-227"/>
              <w:jc w:val="right"/>
              <w:rPr>
                <w:szCs w:val="24"/>
              </w:rPr>
            </w:pP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9.4</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widowControl w:val="0"/>
              <w:autoSpaceDE w:val="0"/>
              <w:autoSpaceDN w:val="0"/>
              <w:adjustRightInd w:val="0"/>
              <w:rPr>
                <w:szCs w:val="24"/>
              </w:rPr>
            </w:pPr>
            <w:r w:rsidRPr="002B39C8">
              <w:rPr>
                <w:szCs w:val="24"/>
              </w:rPr>
              <w:t>Количество граждан, размещенных в коллективных средствах размещения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054682">
            <w:pPr>
              <w:numPr>
                <w:ilvl w:val="12"/>
                <w:numId w:val="0"/>
              </w:num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164FE2">
            <w:pPr>
              <w:widowControl w:val="0"/>
              <w:autoSpaceDE w:val="0"/>
              <w:autoSpaceDN w:val="0"/>
              <w:adjustRightInd w:val="0"/>
              <w:jc w:val="right"/>
              <w:rPr>
                <w:szCs w:val="24"/>
              </w:rPr>
            </w:pPr>
            <w:r w:rsidRPr="002B39C8">
              <w:rPr>
                <w:szCs w:val="24"/>
              </w:rPr>
              <w:t>21 500</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164FE2">
            <w:pPr>
              <w:widowControl w:val="0"/>
              <w:autoSpaceDE w:val="0"/>
              <w:autoSpaceDN w:val="0"/>
              <w:adjustRightInd w:val="0"/>
              <w:jc w:val="right"/>
              <w:rPr>
                <w:szCs w:val="24"/>
              </w:rPr>
            </w:pPr>
            <w:r w:rsidRPr="002B39C8">
              <w:rPr>
                <w:szCs w:val="24"/>
              </w:rPr>
              <w:t>21 900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164FE2">
            <w:pPr>
              <w:widowControl w:val="0"/>
              <w:autoSpaceDE w:val="0"/>
              <w:autoSpaceDN w:val="0"/>
              <w:adjustRightInd w:val="0"/>
              <w:jc w:val="right"/>
              <w:rPr>
                <w:szCs w:val="24"/>
              </w:rPr>
            </w:pPr>
            <w:r w:rsidRPr="002B39C8">
              <w:rPr>
                <w:szCs w:val="24"/>
              </w:rPr>
              <w:t>23 400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487506">
            <w:pPr>
              <w:widowControl w:val="0"/>
              <w:autoSpaceDE w:val="0"/>
              <w:autoSpaceDN w:val="0"/>
              <w:adjustRightInd w:val="0"/>
              <w:ind w:right="-227"/>
              <w:jc w:val="right"/>
              <w:rPr>
                <w:szCs w:val="24"/>
              </w:rPr>
            </w:pPr>
            <w:r w:rsidRPr="002B39C8">
              <w:rPr>
                <w:szCs w:val="24"/>
              </w:rPr>
              <w:t>258500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3E2AAB">
            <w:pPr>
              <w:widowControl w:val="0"/>
              <w:autoSpaceDE w:val="0"/>
              <w:autoSpaceDN w:val="0"/>
              <w:adjustRightInd w:val="0"/>
              <w:ind w:right="-227"/>
              <w:jc w:val="center"/>
              <w:rPr>
                <w:szCs w:val="24"/>
              </w:rPr>
            </w:pPr>
            <w:r w:rsidRPr="002B39C8">
              <w:rPr>
                <w:szCs w:val="24"/>
              </w:rPr>
              <w:t>31860</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lastRenderedPageBreak/>
              <w:t>9.5</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widowControl w:val="0"/>
              <w:autoSpaceDE w:val="0"/>
              <w:autoSpaceDN w:val="0"/>
              <w:adjustRightInd w:val="0"/>
              <w:rPr>
                <w:szCs w:val="24"/>
              </w:rPr>
            </w:pPr>
            <w:r w:rsidRPr="002B39C8">
              <w:rPr>
                <w:szCs w:val="24"/>
              </w:rPr>
              <w:t>Количество иностранных граждан, размещенных в коллективных средствах размещения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054682">
            <w:pPr>
              <w:numPr>
                <w:ilvl w:val="12"/>
                <w:numId w:val="0"/>
              </w:numPr>
              <w:jc w:val="center"/>
              <w:rPr>
                <w:szCs w:val="24"/>
              </w:rPr>
            </w:pPr>
            <w:r w:rsidRPr="002B39C8">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jc w:val="right"/>
              <w:rPr>
                <w:sz w:val="22"/>
              </w:rPr>
            </w:pPr>
            <w:r>
              <w:rPr>
                <w:sz w:val="22"/>
              </w:rPr>
              <w:t xml:space="preserve">     </w:t>
            </w:r>
            <w:r w:rsidRPr="00987CB1">
              <w:rPr>
                <w:sz w:val="22"/>
              </w:rPr>
              <w:t>250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jc w:val="right"/>
              <w:rPr>
                <w:sz w:val="22"/>
              </w:rPr>
            </w:pPr>
            <w:r w:rsidRPr="00987CB1">
              <w:rPr>
                <w:sz w:val="22"/>
              </w:rPr>
              <w:t>500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jc w:val="right"/>
              <w:rPr>
                <w:sz w:val="22"/>
              </w:rPr>
            </w:pPr>
            <w:r w:rsidRPr="00987CB1">
              <w:rPr>
                <w:sz w:val="22"/>
              </w:rPr>
              <w:t>800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ind w:right="-227"/>
              <w:jc w:val="right"/>
              <w:rPr>
                <w:sz w:val="22"/>
              </w:rPr>
            </w:pPr>
            <w:r w:rsidRPr="00987CB1">
              <w:rPr>
                <w:sz w:val="22"/>
              </w:rPr>
              <w:t>1200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ind w:right="-227"/>
              <w:jc w:val="right"/>
              <w:rPr>
                <w:sz w:val="22"/>
              </w:rPr>
            </w:pPr>
            <w:r w:rsidRPr="00987CB1">
              <w:rPr>
                <w:sz w:val="22"/>
              </w:rPr>
              <w:t>20000</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9.6</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rPr>
                <w:szCs w:val="24"/>
              </w:rPr>
            </w:pPr>
            <w:r w:rsidRPr="002B39C8">
              <w:rPr>
                <w:szCs w:val="24"/>
              </w:rPr>
              <w:t xml:space="preserve"> Туристический поток</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054682">
            <w:pPr>
              <w:numPr>
                <w:ilvl w:val="12"/>
                <w:numId w:val="0"/>
              </w:numPr>
              <w:jc w:val="center"/>
              <w:rPr>
                <w:szCs w:val="24"/>
              </w:rPr>
            </w:pPr>
            <w:r w:rsidRPr="002B39C8">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jc w:val="right"/>
              <w:rPr>
                <w:sz w:val="22"/>
              </w:rPr>
            </w:pPr>
            <w:r>
              <w:rPr>
                <w:sz w:val="22"/>
              </w:rPr>
              <w:t xml:space="preserve"> 84</w:t>
            </w:r>
            <w:r w:rsidRPr="00987CB1">
              <w:rPr>
                <w:sz w:val="22"/>
              </w:rPr>
              <w:t>000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jc w:val="right"/>
              <w:rPr>
                <w:sz w:val="22"/>
              </w:rPr>
            </w:pPr>
            <w:r>
              <w:rPr>
                <w:sz w:val="22"/>
              </w:rPr>
              <w:t xml:space="preserve">  </w:t>
            </w:r>
            <w:r w:rsidRPr="00987CB1">
              <w:rPr>
                <w:sz w:val="22"/>
              </w:rPr>
              <w:t>100000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ind w:right="-84"/>
              <w:jc w:val="right"/>
              <w:rPr>
                <w:sz w:val="22"/>
              </w:rPr>
            </w:pPr>
            <w:r>
              <w:rPr>
                <w:sz w:val="22"/>
              </w:rPr>
              <w:t xml:space="preserve"> 120</w:t>
            </w:r>
            <w:r w:rsidRPr="00987CB1">
              <w:rPr>
                <w:sz w:val="22"/>
              </w:rPr>
              <w:t>000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ind w:right="-227"/>
              <w:jc w:val="right"/>
              <w:rPr>
                <w:sz w:val="22"/>
              </w:rPr>
            </w:pPr>
            <w:r>
              <w:rPr>
                <w:sz w:val="22"/>
              </w:rPr>
              <w:t xml:space="preserve"> 155</w:t>
            </w:r>
            <w:r w:rsidRPr="00987CB1">
              <w:rPr>
                <w:sz w:val="22"/>
              </w:rPr>
              <w:t>000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ind w:right="-227"/>
              <w:jc w:val="right"/>
              <w:rPr>
                <w:sz w:val="22"/>
              </w:rPr>
            </w:pPr>
            <w:r>
              <w:rPr>
                <w:sz w:val="22"/>
              </w:rPr>
              <w:t xml:space="preserve"> </w:t>
            </w:r>
            <w:r w:rsidRPr="00987CB1">
              <w:rPr>
                <w:sz w:val="22"/>
              </w:rPr>
              <w:t>200000</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9.7</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rPr>
                <w:szCs w:val="24"/>
              </w:rPr>
            </w:pPr>
            <w:r w:rsidRPr="002B39C8">
              <w:rPr>
                <w:szCs w:val="24"/>
              </w:rPr>
              <w:t>Субъекты малого и среднего предпринимательств, оказывающих туристские услуги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054682">
            <w:pPr>
              <w:numPr>
                <w:ilvl w:val="12"/>
                <w:numId w:val="0"/>
              </w:num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19</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21</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266</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left="-85" w:right="-227" w:hanging="56"/>
              <w:jc w:val="right"/>
              <w:rPr>
                <w:szCs w:val="24"/>
              </w:rPr>
            </w:pPr>
            <w:r w:rsidRPr="002B39C8">
              <w:rPr>
                <w:szCs w:val="24"/>
              </w:rPr>
              <w:t>299</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9.8</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rPr>
                <w:szCs w:val="24"/>
              </w:rPr>
            </w:pPr>
            <w:r w:rsidRPr="002B39C8">
              <w:rPr>
                <w:szCs w:val="24"/>
              </w:rPr>
              <w:t>Мероприятия (фестивали, выставки) в сфере туризма</w:t>
            </w:r>
          </w:p>
          <w:p w:rsidR="00804CE4" w:rsidRPr="002B39C8" w:rsidRDefault="00804CE4" w:rsidP="00425329">
            <w:pPr>
              <w:widowControl w:val="0"/>
              <w:autoSpaceDE w:val="0"/>
              <w:autoSpaceDN w:val="0"/>
              <w:adjustRightInd w:val="0"/>
              <w:rPr>
                <w:szCs w:val="24"/>
              </w:rPr>
            </w:pP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122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18</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9.9</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rPr>
                <w:szCs w:val="24"/>
              </w:rPr>
            </w:pPr>
            <w:r w:rsidRPr="002B39C8">
              <w:rPr>
                <w:szCs w:val="24"/>
              </w:rPr>
              <w:t>Частные подворье</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 xml:space="preserve"> 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 xml:space="preserve"> 4</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66</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88</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9.10</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rPr>
                <w:szCs w:val="24"/>
              </w:rPr>
            </w:pPr>
            <w:r w:rsidRPr="002B39C8">
              <w:rPr>
                <w:szCs w:val="24"/>
              </w:rPr>
              <w:t xml:space="preserve">Места размещения частных подворий </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155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18</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9.11</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rPr>
                <w:szCs w:val="24"/>
              </w:rPr>
            </w:pPr>
            <w:r w:rsidRPr="002B39C8">
              <w:rPr>
                <w:szCs w:val="24"/>
              </w:rPr>
              <w:t>Спектр туристических продуктов</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jc w:val="right"/>
              <w:rPr>
                <w:szCs w:val="24"/>
              </w:rPr>
            </w:pPr>
            <w:r w:rsidRPr="002B39C8">
              <w:rPr>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ind w:right="-227"/>
              <w:jc w:val="right"/>
              <w:rPr>
                <w:szCs w:val="24"/>
              </w:rPr>
            </w:pPr>
            <w:r w:rsidRPr="002B39C8">
              <w:rPr>
                <w:szCs w:val="24"/>
              </w:rPr>
              <w:t>55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ind w:right="-227"/>
              <w:jc w:val="right"/>
              <w:rPr>
                <w:szCs w:val="24"/>
              </w:rPr>
            </w:pPr>
            <w:r w:rsidRPr="002B39C8">
              <w:rPr>
                <w:szCs w:val="24"/>
              </w:rPr>
              <w:t>66</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9.12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widowControl w:val="0"/>
              <w:autoSpaceDE w:val="0"/>
              <w:autoSpaceDN w:val="0"/>
              <w:adjustRightInd w:val="0"/>
              <w:rPr>
                <w:szCs w:val="24"/>
              </w:rPr>
            </w:pPr>
            <w:r w:rsidRPr="002B39C8">
              <w:rPr>
                <w:szCs w:val="24"/>
              </w:rPr>
              <w:t>Инвестиции проекты</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5</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9.13</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94679">
            <w:pPr>
              <w:widowControl w:val="0"/>
              <w:autoSpaceDE w:val="0"/>
              <w:autoSpaceDN w:val="0"/>
              <w:adjustRightInd w:val="0"/>
              <w:jc w:val="left"/>
              <w:rPr>
                <w:szCs w:val="24"/>
              </w:rPr>
            </w:pPr>
            <w:r w:rsidRPr="002B39C8">
              <w:rPr>
                <w:szCs w:val="24"/>
              </w:rPr>
              <w:t xml:space="preserve">Туристические маршруты </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7</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9.14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94679">
            <w:pPr>
              <w:widowControl w:val="0"/>
              <w:autoSpaceDE w:val="0"/>
              <w:autoSpaceDN w:val="0"/>
              <w:adjustRightInd w:val="0"/>
              <w:jc w:val="left"/>
              <w:rPr>
                <w:szCs w:val="24"/>
              </w:rPr>
            </w:pPr>
            <w:r w:rsidRPr="002B39C8">
              <w:rPr>
                <w:szCs w:val="24"/>
              </w:rPr>
              <w:t xml:space="preserve">Туристический поток </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054682">
            <w:pPr>
              <w:numPr>
                <w:ilvl w:val="12"/>
                <w:numId w:val="0"/>
              </w:numPr>
              <w:jc w:val="center"/>
              <w:rPr>
                <w:szCs w:val="24"/>
              </w:rPr>
            </w:pPr>
            <w:r w:rsidRPr="002B39C8">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jc w:val="right"/>
              <w:rPr>
                <w:sz w:val="22"/>
              </w:rPr>
            </w:pPr>
            <w:r w:rsidRPr="00987CB1">
              <w:rPr>
                <w:sz w:val="22"/>
              </w:rPr>
              <w:t xml:space="preserve"> 84000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987CB1">
            <w:pPr>
              <w:widowControl w:val="0"/>
              <w:autoSpaceDE w:val="0"/>
              <w:autoSpaceDN w:val="0"/>
              <w:adjustRightInd w:val="0"/>
              <w:jc w:val="right"/>
              <w:rPr>
                <w:sz w:val="22"/>
              </w:rPr>
            </w:pPr>
          </w:p>
          <w:p w:rsidR="00804CE4" w:rsidRPr="00987CB1" w:rsidRDefault="00804CE4" w:rsidP="00987CB1">
            <w:pPr>
              <w:widowControl w:val="0"/>
              <w:autoSpaceDE w:val="0"/>
              <w:autoSpaceDN w:val="0"/>
              <w:adjustRightInd w:val="0"/>
              <w:jc w:val="center"/>
              <w:rPr>
                <w:sz w:val="22"/>
              </w:rPr>
            </w:pPr>
            <w:r>
              <w:rPr>
                <w:sz w:val="22"/>
              </w:rPr>
              <w:t xml:space="preserve"> </w:t>
            </w:r>
            <w:r w:rsidRPr="00987CB1">
              <w:rPr>
                <w:sz w:val="22"/>
              </w:rPr>
              <w:t>100000</w:t>
            </w:r>
          </w:p>
          <w:p w:rsidR="00804CE4" w:rsidRPr="00987CB1" w:rsidRDefault="00804CE4" w:rsidP="00987CB1">
            <w:pPr>
              <w:widowControl w:val="0"/>
              <w:autoSpaceDE w:val="0"/>
              <w:autoSpaceDN w:val="0"/>
              <w:adjustRightInd w:val="0"/>
              <w:jc w:val="right"/>
              <w:rPr>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jc w:val="right"/>
              <w:rPr>
                <w:sz w:val="22"/>
              </w:rPr>
            </w:pPr>
            <w:r w:rsidRPr="00987CB1">
              <w:rPr>
                <w:sz w:val="22"/>
              </w:rPr>
              <w:t>120000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ind w:right="-227"/>
              <w:rPr>
                <w:sz w:val="22"/>
              </w:rPr>
            </w:pPr>
            <w:r w:rsidRPr="00987CB1">
              <w:rPr>
                <w:sz w:val="22"/>
              </w:rPr>
              <w:t>155000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widowControl w:val="0"/>
              <w:autoSpaceDE w:val="0"/>
              <w:autoSpaceDN w:val="0"/>
              <w:adjustRightInd w:val="0"/>
              <w:ind w:right="-227"/>
              <w:rPr>
                <w:sz w:val="22"/>
              </w:rPr>
            </w:pPr>
            <w:r w:rsidRPr="00987CB1">
              <w:rPr>
                <w:sz w:val="22"/>
              </w:rPr>
              <w:t>200000</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9.15</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804CE4" w:rsidRPr="002B39C8" w:rsidRDefault="00804CE4" w:rsidP="00C94679">
            <w:pPr>
              <w:jc w:val="left"/>
              <w:rPr>
                <w:szCs w:val="24"/>
              </w:rPr>
            </w:pPr>
            <w:r w:rsidRPr="002B39C8">
              <w:rPr>
                <w:szCs w:val="24"/>
              </w:rPr>
              <w:t>Туристический поток иностранных граждан</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054682">
            <w:pPr>
              <w:numPr>
                <w:ilvl w:val="12"/>
                <w:numId w:val="0"/>
              </w:numPr>
              <w:jc w:val="center"/>
              <w:rPr>
                <w:szCs w:val="24"/>
              </w:rPr>
            </w:pPr>
            <w:r w:rsidRPr="002B39C8">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250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525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900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1300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left="-85" w:right="-227"/>
              <w:jc w:val="right"/>
              <w:rPr>
                <w:szCs w:val="24"/>
              </w:rPr>
            </w:pPr>
            <w:r w:rsidRPr="002B39C8">
              <w:rPr>
                <w:szCs w:val="24"/>
              </w:rPr>
              <w:t>20502</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BB12D1">
            <w:pPr>
              <w:jc w:val="center"/>
              <w:rPr>
                <w:szCs w:val="24"/>
              </w:rPr>
            </w:pPr>
            <w:r w:rsidRPr="002B39C8">
              <w:rPr>
                <w:szCs w:val="24"/>
              </w:rPr>
              <w:t>9.16</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25329">
            <w:pPr>
              <w:widowControl w:val="0"/>
              <w:autoSpaceDE w:val="0"/>
              <w:autoSpaceDN w:val="0"/>
              <w:adjustRightInd w:val="0"/>
              <w:rPr>
                <w:szCs w:val="24"/>
              </w:rPr>
            </w:pPr>
            <w:r w:rsidRPr="002B39C8">
              <w:rPr>
                <w:szCs w:val="24"/>
              </w:rPr>
              <w:t>Мероприятия, направленные на сохранение природного и историко-культурного наследия</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054682">
            <w:pPr>
              <w:numPr>
                <w:ilvl w:val="12"/>
                <w:numId w:val="0"/>
              </w:num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jc w:val="right"/>
              <w:rPr>
                <w:szCs w:val="24"/>
              </w:rPr>
            </w:pPr>
            <w:r w:rsidRPr="002B39C8">
              <w:rPr>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widowControl w:val="0"/>
              <w:autoSpaceDE w:val="0"/>
              <w:autoSpaceDN w:val="0"/>
              <w:adjustRightInd w:val="0"/>
              <w:ind w:right="-227"/>
              <w:jc w:val="right"/>
              <w:rPr>
                <w:szCs w:val="24"/>
              </w:rPr>
            </w:pPr>
            <w:r w:rsidRPr="002B39C8">
              <w:rPr>
                <w:szCs w:val="24"/>
              </w:rPr>
              <w:t>100</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BB12D1">
            <w:pPr>
              <w:jc w:val="center"/>
              <w:rPr>
                <w:szCs w:val="24"/>
              </w:rPr>
            </w:pPr>
            <w:r w:rsidRPr="002B39C8">
              <w:rPr>
                <w:szCs w:val="24"/>
              </w:rPr>
              <w:t>10</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152F69">
            <w:pPr>
              <w:jc w:val="center"/>
              <w:rPr>
                <w:szCs w:val="24"/>
              </w:rPr>
            </w:pPr>
            <w:r w:rsidRPr="002B39C8">
              <w:rPr>
                <w:szCs w:val="24"/>
              </w:rPr>
              <w:t>Муниципальная программа «Профилактика правонарушений на территории Сузунского района на 2021-2023 годы», (утверждена постановлением администрации Сузунского района от 27.112020  № 374)</w:t>
            </w:r>
          </w:p>
          <w:p w:rsidR="00804CE4" w:rsidRPr="002B39C8" w:rsidRDefault="00804CE4" w:rsidP="00152F69">
            <w:pPr>
              <w:jc w:val="left"/>
              <w:rPr>
                <w:szCs w:val="24"/>
              </w:rPr>
            </w:pP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5D65FE">
            <w:pPr>
              <w:pStyle w:val="0112"/>
            </w:pPr>
            <w:r w:rsidRPr="002B39C8">
              <w:t>10.1</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8164E9">
            <w:pPr>
              <w:widowControl w:val="0"/>
              <w:autoSpaceDE w:val="0"/>
              <w:autoSpaceDN w:val="0"/>
              <w:adjustRightInd w:val="0"/>
              <w:rPr>
                <w:szCs w:val="24"/>
              </w:rPr>
            </w:pPr>
            <w:r w:rsidRPr="002B39C8">
              <w:rPr>
                <w:szCs w:val="24"/>
              </w:rPr>
              <w:t>организация граждан, общественных организаций, участковых полиции с целью создания добровольных формирований — дружин</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pStyle w:val="2f2"/>
              <w:shd w:val="clear" w:color="auto" w:fill="auto"/>
              <w:spacing w:line="210" w:lineRule="exact"/>
              <w:jc w:val="right"/>
              <w:rPr>
                <w:sz w:val="24"/>
                <w:szCs w:val="24"/>
              </w:rPr>
            </w:pPr>
            <w:r w:rsidRPr="002B39C8">
              <w:rPr>
                <w:rStyle w:val="105pt0pt"/>
                <w:rFonts w:eastAsiaTheme="minorHAnsi"/>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pStyle w:val="2f2"/>
              <w:shd w:val="clear" w:color="auto" w:fill="auto"/>
              <w:spacing w:line="210" w:lineRule="exact"/>
              <w:jc w:val="right"/>
              <w:rPr>
                <w:sz w:val="24"/>
                <w:szCs w:val="24"/>
              </w:rPr>
            </w:pPr>
            <w:r w:rsidRPr="002B39C8">
              <w:rPr>
                <w:rStyle w:val="105pt0pt"/>
                <w:rFonts w:eastAsiaTheme="minorHAnsi"/>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987CB1">
            <w:pPr>
              <w:pStyle w:val="2f2"/>
              <w:shd w:val="clear" w:color="auto" w:fill="auto"/>
              <w:spacing w:line="210" w:lineRule="exact"/>
              <w:jc w:val="right"/>
              <w:rPr>
                <w:sz w:val="24"/>
                <w:szCs w:val="24"/>
              </w:rPr>
            </w:pPr>
            <w:r w:rsidRPr="002B39C8">
              <w:rPr>
                <w:rStyle w:val="105pt0pt"/>
                <w:rFonts w:eastAsiaTheme="minorHAnsi"/>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5D65FE">
            <w:pPr>
              <w:pStyle w:val="0112"/>
            </w:pPr>
            <w:r w:rsidRPr="002B39C8">
              <w:lastRenderedPageBreak/>
              <w:t>10.2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8164E9">
            <w:pPr>
              <w:pStyle w:val="2f2"/>
              <w:shd w:val="clear" w:color="auto" w:fill="auto"/>
              <w:spacing w:before="0" w:line="240" w:lineRule="auto"/>
              <w:rPr>
                <w:sz w:val="24"/>
                <w:szCs w:val="24"/>
              </w:rPr>
            </w:pPr>
            <w:r w:rsidRPr="002B39C8">
              <w:rPr>
                <w:sz w:val="24"/>
                <w:szCs w:val="24"/>
              </w:rPr>
              <w:t xml:space="preserve">публикация в средствах в средствах массовой информации статей, информационных </w:t>
            </w:r>
            <w:r w:rsidRPr="002B39C8">
              <w:rPr>
                <w:rStyle w:val="12pt"/>
                <w:rFonts w:eastAsiaTheme="minorHAnsi"/>
                <w:sz w:val="24"/>
                <w:szCs w:val="24"/>
              </w:rPr>
              <w:t>выпусков по профилактике</w:t>
            </w:r>
          </w:p>
          <w:p w:rsidR="00804CE4" w:rsidRPr="002B39C8" w:rsidRDefault="00804CE4" w:rsidP="008164E9">
            <w:pPr>
              <w:pStyle w:val="2f2"/>
              <w:shd w:val="clear" w:color="auto" w:fill="auto"/>
              <w:spacing w:before="0" w:line="240" w:lineRule="auto"/>
              <w:rPr>
                <w:sz w:val="24"/>
                <w:szCs w:val="24"/>
              </w:rPr>
            </w:pPr>
            <w:r w:rsidRPr="002B39C8">
              <w:rPr>
                <w:rStyle w:val="12pt"/>
                <w:rFonts w:eastAsiaTheme="minorHAnsi"/>
                <w:sz w:val="24"/>
                <w:szCs w:val="24"/>
              </w:rPr>
              <w:t>правонарушений, информационное сопровождение</w:t>
            </w:r>
          </w:p>
          <w:p w:rsidR="00804CE4" w:rsidRPr="002B39C8" w:rsidRDefault="00804CE4" w:rsidP="008164E9">
            <w:pPr>
              <w:pStyle w:val="2f2"/>
              <w:shd w:val="clear" w:color="auto" w:fill="auto"/>
              <w:spacing w:before="0" w:line="240" w:lineRule="auto"/>
              <w:rPr>
                <w:sz w:val="24"/>
                <w:szCs w:val="24"/>
              </w:rPr>
            </w:pPr>
            <w:r w:rsidRPr="002B39C8">
              <w:rPr>
                <w:rStyle w:val="12pt"/>
                <w:rFonts w:eastAsiaTheme="minorHAnsi"/>
                <w:sz w:val="24"/>
                <w:szCs w:val="24"/>
              </w:rPr>
              <w:t>мероприятий по реализации  муниципальной программы</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10" w:lineRule="exact"/>
              <w:jc w:val="right"/>
              <w:rPr>
                <w:sz w:val="24"/>
                <w:szCs w:val="24"/>
              </w:rPr>
            </w:pPr>
            <w:r w:rsidRPr="004D050A">
              <w:rPr>
                <w:rStyle w:val="105pt0pt"/>
                <w:rFonts w:eastAsiaTheme="minorHAnsi"/>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10" w:lineRule="exact"/>
              <w:jc w:val="right"/>
              <w:rPr>
                <w:sz w:val="24"/>
                <w:szCs w:val="24"/>
              </w:rPr>
            </w:pPr>
            <w:r w:rsidRPr="004D050A">
              <w:rPr>
                <w:rStyle w:val="105pt0pt"/>
                <w:rFonts w:eastAsiaTheme="minorHAnsi"/>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10" w:lineRule="exact"/>
              <w:jc w:val="right"/>
              <w:rPr>
                <w:sz w:val="24"/>
                <w:szCs w:val="24"/>
              </w:rPr>
            </w:pPr>
            <w:r w:rsidRPr="004D050A">
              <w:rPr>
                <w:rStyle w:val="105pt0pt"/>
                <w:rFonts w:eastAsiaTheme="minorHAnsi"/>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804CE4" w:rsidRPr="002B39C8" w:rsidRDefault="00804CE4" w:rsidP="005D65FE">
            <w:pPr>
              <w:pStyle w:val="0112"/>
            </w:pPr>
            <w:r w:rsidRPr="002B39C8">
              <w:t>10.3</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8164E9">
            <w:pPr>
              <w:widowControl w:val="0"/>
              <w:autoSpaceDE w:val="0"/>
              <w:autoSpaceDN w:val="0"/>
              <w:adjustRightInd w:val="0"/>
              <w:rPr>
                <w:szCs w:val="24"/>
              </w:rPr>
            </w:pPr>
            <w:r w:rsidRPr="002B39C8">
              <w:rPr>
                <w:rStyle w:val="12pt"/>
                <w:rFonts w:eastAsiaTheme="minorHAnsi"/>
                <w:sz w:val="24"/>
                <w:szCs w:val="24"/>
              </w:rPr>
              <w:t>организация занятости социально</w:t>
            </w:r>
            <w:r w:rsidRPr="002B39C8">
              <w:rPr>
                <w:rStyle w:val="12pt"/>
                <w:rFonts w:eastAsiaTheme="minorHAnsi"/>
                <w:sz w:val="24"/>
                <w:szCs w:val="24"/>
              </w:rPr>
              <w:softHyphen/>
              <w:t>незащищенным категориям граждан и несовершеннолетним, организация психологической и социальной помощи лицам, оказавшимся в сложной жизненной ситуации</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ind w:left="360"/>
              <w:jc w:val="right"/>
              <w:rPr>
                <w:sz w:val="24"/>
                <w:szCs w:val="24"/>
              </w:rPr>
            </w:pPr>
            <w:r w:rsidRPr="004D050A">
              <w:rPr>
                <w:rStyle w:val="12pt"/>
                <w:rFonts w:eastAsiaTheme="minorHAnsi"/>
                <w:sz w:val="24"/>
                <w:szCs w:val="24"/>
              </w:rPr>
              <w:t>130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jc w:val="right"/>
              <w:rPr>
                <w:sz w:val="24"/>
                <w:szCs w:val="24"/>
              </w:rPr>
            </w:pPr>
            <w:r w:rsidRPr="004D050A">
              <w:rPr>
                <w:rStyle w:val="12pt"/>
                <w:rFonts w:eastAsiaTheme="minorHAnsi"/>
                <w:sz w:val="24"/>
                <w:szCs w:val="24"/>
              </w:rPr>
              <w:t>130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ind w:left="320"/>
              <w:jc w:val="right"/>
              <w:rPr>
                <w:sz w:val="24"/>
                <w:szCs w:val="24"/>
              </w:rPr>
            </w:pPr>
            <w:r w:rsidRPr="004D050A">
              <w:rPr>
                <w:rStyle w:val="12pt"/>
                <w:rFonts w:eastAsiaTheme="minorHAnsi"/>
                <w:sz w:val="24"/>
                <w:szCs w:val="24"/>
              </w:rPr>
              <w:t>130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10.4</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7B175B">
            <w:pPr>
              <w:widowControl w:val="0"/>
              <w:autoSpaceDE w:val="0"/>
              <w:autoSpaceDN w:val="0"/>
              <w:adjustRightInd w:val="0"/>
              <w:rPr>
                <w:szCs w:val="24"/>
              </w:rPr>
            </w:pPr>
            <w:r w:rsidRPr="002B39C8">
              <w:rPr>
                <w:rStyle w:val="12pt"/>
                <w:rFonts w:eastAsiaTheme="minorHAnsi"/>
                <w:sz w:val="24"/>
                <w:szCs w:val="24"/>
              </w:rPr>
              <w:t>проведение рейдов, проверок мест концентрации молодежи и несовершеннолетних</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5D65FE">
            <w:pPr>
              <w:pStyle w:val="0112"/>
            </w:pPr>
            <w:r w:rsidRPr="004D050A">
              <w:t>14</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5D65FE">
            <w:pPr>
              <w:pStyle w:val="0112"/>
            </w:pPr>
            <w:r w:rsidRPr="004D050A">
              <w:t>14</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5D65FE">
            <w:pPr>
              <w:pStyle w:val="0112"/>
            </w:pPr>
            <w:r w:rsidRPr="004D050A">
              <w:t>14</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10.5</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B24ACC">
            <w:pPr>
              <w:widowControl w:val="0"/>
              <w:autoSpaceDE w:val="0"/>
              <w:autoSpaceDN w:val="0"/>
              <w:adjustRightInd w:val="0"/>
              <w:spacing w:line="321" w:lineRule="exact"/>
              <w:jc w:val="left"/>
              <w:rPr>
                <w:color w:val="000000"/>
                <w:szCs w:val="24"/>
              </w:rPr>
            </w:pPr>
            <w:r w:rsidRPr="002B39C8">
              <w:rPr>
                <w:color w:val="000000"/>
                <w:szCs w:val="24"/>
              </w:rPr>
              <w:t xml:space="preserve">Реализация </w:t>
            </w:r>
            <w:r w:rsidRPr="002B39C8">
              <w:rPr>
                <w:rStyle w:val="12pt"/>
                <w:rFonts w:eastAsiaTheme="minorHAnsi"/>
                <w:sz w:val="24"/>
                <w:szCs w:val="24"/>
              </w:rPr>
              <w:t>межведомственных мероприятий, направленных на профилактику правонарушений, бытовых преступлений</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5D65FE">
            <w:pPr>
              <w:pStyle w:val="0112"/>
            </w:pPr>
            <w:r w:rsidRPr="004D050A">
              <w:t>10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5D65FE">
            <w:pPr>
              <w:pStyle w:val="0112"/>
            </w:pPr>
            <w:r w:rsidRPr="004D050A">
              <w:t>10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5D65FE">
            <w:pPr>
              <w:pStyle w:val="0112"/>
            </w:pPr>
            <w:r w:rsidRPr="004D050A">
              <w:t>10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70229">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10.6</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2f2"/>
              <w:shd w:val="clear" w:color="auto" w:fill="auto"/>
              <w:spacing w:before="0" w:line="240" w:lineRule="auto"/>
              <w:rPr>
                <w:rStyle w:val="12pt"/>
                <w:rFonts w:eastAsiaTheme="minorHAnsi"/>
                <w:sz w:val="24"/>
                <w:szCs w:val="24"/>
              </w:rPr>
            </w:pPr>
            <w:r w:rsidRPr="002B39C8">
              <w:rPr>
                <w:rStyle w:val="12pt"/>
                <w:rFonts w:eastAsiaTheme="minorHAnsi"/>
                <w:sz w:val="24"/>
                <w:szCs w:val="24"/>
              </w:rPr>
              <w:t>проведение мероприятий, направленных на уменьшение преступности среди несовершеннолетних: операции «Семья», «Занятость», «Школьный звонок»</w:t>
            </w:r>
          </w:p>
          <w:p w:rsidR="00804CE4" w:rsidRPr="002B39C8" w:rsidRDefault="00804CE4" w:rsidP="002B39C8">
            <w:pPr>
              <w:pStyle w:val="2f2"/>
              <w:shd w:val="clear" w:color="auto" w:fill="auto"/>
              <w:spacing w:before="0" w:line="240" w:lineRule="auto"/>
              <w:rPr>
                <w:sz w:val="24"/>
                <w:szCs w:val="24"/>
              </w:rPr>
            </w:pP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jc w:val="right"/>
              <w:rPr>
                <w:sz w:val="24"/>
                <w:szCs w:val="24"/>
              </w:rPr>
            </w:pPr>
            <w:r w:rsidRPr="004D050A">
              <w:rPr>
                <w:rStyle w:val="12pt"/>
                <w:rFonts w:eastAsiaTheme="minorHAnsi"/>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jc w:val="right"/>
              <w:rPr>
                <w:sz w:val="24"/>
                <w:szCs w:val="24"/>
              </w:rPr>
            </w:pPr>
            <w:r w:rsidRPr="004D050A">
              <w:rPr>
                <w:rStyle w:val="12pt"/>
                <w:rFonts w:eastAsiaTheme="minorHAnsi"/>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jc w:val="right"/>
              <w:rPr>
                <w:sz w:val="24"/>
                <w:szCs w:val="24"/>
              </w:rPr>
            </w:pPr>
            <w:r w:rsidRPr="004D050A">
              <w:rPr>
                <w:rStyle w:val="12pt"/>
                <w:rFonts w:eastAsiaTheme="minorHAnsi"/>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10.7</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2f2"/>
              <w:shd w:val="clear" w:color="auto" w:fill="auto"/>
              <w:spacing w:before="0" w:line="240" w:lineRule="auto"/>
              <w:rPr>
                <w:sz w:val="24"/>
                <w:szCs w:val="24"/>
              </w:rPr>
            </w:pPr>
            <w:r w:rsidRPr="002B39C8">
              <w:rPr>
                <w:rStyle w:val="12pt"/>
                <w:rFonts w:eastAsiaTheme="minorHAnsi"/>
                <w:sz w:val="24"/>
                <w:szCs w:val="24"/>
              </w:rPr>
              <w:t>содействие в трудоустройстве несовершеннолетним гражданам</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tabs>
                <w:tab w:val="left" w:pos="822"/>
              </w:tabs>
              <w:spacing w:line="240" w:lineRule="exact"/>
              <w:jc w:val="right"/>
              <w:rPr>
                <w:sz w:val="24"/>
                <w:szCs w:val="24"/>
              </w:rPr>
            </w:pPr>
            <w:r w:rsidRPr="004D050A">
              <w:rPr>
                <w:rStyle w:val="12pt"/>
                <w:rFonts w:eastAsiaTheme="minorHAnsi"/>
                <w:sz w:val="24"/>
                <w:szCs w:val="24"/>
              </w:rPr>
              <w:t>130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ind w:left="380"/>
              <w:jc w:val="right"/>
              <w:rPr>
                <w:sz w:val="24"/>
                <w:szCs w:val="24"/>
              </w:rPr>
            </w:pPr>
            <w:r w:rsidRPr="004D050A">
              <w:rPr>
                <w:rStyle w:val="12pt"/>
                <w:rFonts w:eastAsiaTheme="minorHAnsi"/>
                <w:sz w:val="24"/>
                <w:szCs w:val="24"/>
              </w:rPr>
              <w:t>130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ind w:left="380"/>
              <w:jc w:val="right"/>
              <w:rPr>
                <w:sz w:val="24"/>
                <w:szCs w:val="24"/>
              </w:rPr>
            </w:pPr>
            <w:r w:rsidRPr="004D050A">
              <w:rPr>
                <w:rStyle w:val="12pt"/>
                <w:rFonts w:eastAsiaTheme="minorHAnsi"/>
                <w:sz w:val="24"/>
                <w:szCs w:val="24"/>
              </w:rPr>
              <w:t>130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10.8</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2f2"/>
              <w:shd w:val="clear" w:color="auto" w:fill="auto"/>
              <w:spacing w:before="0" w:line="240" w:lineRule="auto"/>
              <w:rPr>
                <w:sz w:val="24"/>
                <w:szCs w:val="24"/>
              </w:rPr>
            </w:pPr>
            <w:r w:rsidRPr="002B39C8">
              <w:rPr>
                <w:rStyle w:val="12pt"/>
                <w:rFonts w:eastAsiaTheme="minorHAnsi"/>
                <w:sz w:val="24"/>
                <w:szCs w:val="24"/>
              </w:rPr>
              <w:t>содействие в организации лечения от алкогольной и наркотической зависимости социально</w:t>
            </w:r>
            <w:r w:rsidRPr="002B39C8">
              <w:rPr>
                <w:rStyle w:val="12pt"/>
                <w:rFonts w:eastAsiaTheme="minorHAnsi"/>
                <w:sz w:val="24"/>
                <w:szCs w:val="24"/>
              </w:rPr>
              <w:softHyphen/>
              <w:t>незащищенных граждан, имеющих</w:t>
            </w:r>
            <w:r w:rsidRPr="002B39C8">
              <w:rPr>
                <w:sz w:val="24"/>
                <w:szCs w:val="24"/>
              </w:rPr>
              <w:t xml:space="preserve"> н</w:t>
            </w:r>
            <w:r w:rsidRPr="002B39C8">
              <w:rPr>
                <w:rStyle w:val="12pt"/>
                <w:rFonts w:eastAsiaTheme="minorHAnsi"/>
                <w:sz w:val="24"/>
                <w:szCs w:val="24"/>
              </w:rPr>
              <w:t xml:space="preserve">есовершеннолетних детей </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jc w:val="right"/>
              <w:rPr>
                <w:sz w:val="24"/>
                <w:szCs w:val="24"/>
              </w:rPr>
            </w:pPr>
            <w:r w:rsidRPr="004D050A">
              <w:rPr>
                <w:rStyle w:val="12pt"/>
                <w:rFonts w:eastAsiaTheme="minorHAnsi"/>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jc w:val="right"/>
              <w:rPr>
                <w:sz w:val="24"/>
                <w:szCs w:val="24"/>
              </w:rPr>
            </w:pPr>
            <w:r w:rsidRPr="004D050A">
              <w:rPr>
                <w:rStyle w:val="12pt"/>
                <w:rFonts w:eastAsiaTheme="minorHAnsi"/>
                <w:sz w:val="24"/>
                <w:szCs w:val="24"/>
              </w:rPr>
              <w:t>35</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jc w:val="right"/>
              <w:rPr>
                <w:sz w:val="24"/>
                <w:szCs w:val="24"/>
              </w:rPr>
            </w:pPr>
            <w:r w:rsidRPr="004D050A">
              <w:rPr>
                <w:rStyle w:val="12pt"/>
                <w:rFonts w:eastAsiaTheme="minorHAnsi"/>
                <w:sz w:val="24"/>
                <w:szCs w:val="24"/>
              </w:rPr>
              <w:t>35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10.9</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2f2"/>
              <w:shd w:val="clear" w:color="auto" w:fill="auto"/>
              <w:spacing w:before="0" w:line="240" w:lineRule="auto"/>
              <w:rPr>
                <w:sz w:val="24"/>
                <w:szCs w:val="24"/>
              </w:rPr>
            </w:pPr>
            <w:r w:rsidRPr="002B39C8">
              <w:rPr>
                <w:sz w:val="24"/>
                <w:szCs w:val="24"/>
              </w:rPr>
              <w:t>организация проведения семинаров для специалистов органов системы профилактики: по предупреждению алкоголизма и наркомании, по пропаганде здорового образа жизни, по профилактике асоциального поведения</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50" w:lineRule="exact"/>
              <w:jc w:val="right"/>
              <w:rPr>
                <w:sz w:val="24"/>
                <w:szCs w:val="24"/>
              </w:rPr>
            </w:pPr>
            <w:r w:rsidRPr="004D050A">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50" w:lineRule="exact"/>
              <w:jc w:val="right"/>
              <w:rPr>
                <w:sz w:val="24"/>
                <w:szCs w:val="24"/>
              </w:rPr>
            </w:pPr>
            <w:r w:rsidRPr="004D050A">
              <w:rPr>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50" w:lineRule="exact"/>
              <w:jc w:val="right"/>
              <w:rPr>
                <w:sz w:val="24"/>
                <w:szCs w:val="24"/>
              </w:rPr>
            </w:pPr>
            <w:r w:rsidRPr="004D050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10.10</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2f2"/>
              <w:shd w:val="clear" w:color="auto" w:fill="auto"/>
              <w:spacing w:before="0" w:line="240" w:lineRule="auto"/>
              <w:rPr>
                <w:sz w:val="24"/>
                <w:szCs w:val="24"/>
              </w:rPr>
            </w:pPr>
            <w:r w:rsidRPr="002B39C8">
              <w:rPr>
                <w:sz w:val="24"/>
                <w:szCs w:val="24"/>
              </w:rPr>
              <w:t>проведение рейдов по выявлению очагов дикорастущей конопли</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50" w:lineRule="exact"/>
              <w:jc w:val="right"/>
              <w:rPr>
                <w:sz w:val="24"/>
                <w:szCs w:val="24"/>
              </w:rPr>
            </w:pPr>
            <w:r w:rsidRPr="004D050A">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50" w:lineRule="exact"/>
              <w:jc w:val="right"/>
              <w:rPr>
                <w:sz w:val="24"/>
                <w:szCs w:val="24"/>
              </w:rPr>
            </w:pPr>
            <w:r w:rsidRPr="004D050A">
              <w:rPr>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50" w:lineRule="exact"/>
              <w:jc w:val="right"/>
              <w:rPr>
                <w:sz w:val="24"/>
                <w:szCs w:val="24"/>
              </w:rPr>
            </w:pPr>
            <w:r w:rsidRPr="004D050A">
              <w:rPr>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10.11</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2f2"/>
              <w:shd w:val="clear" w:color="auto" w:fill="auto"/>
              <w:spacing w:before="0" w:line="240" w:lineRule="auto"/>
              <w:rPr>
                <w:sz w:val="24"/>
                <w:szCs w:val="24"/>
              </w:rPr>
            </w:pPr>
            <w:r w:rsidRPr="002B39C8">
              <w:rPr>
                <w:sz w:val="24"/>
                <w:szCs w:val="24"/>
              </w:rPr>
              <w:t>выдача предписаний собственникам земельных участков по уничтожению дикорастущей конопли</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jc w:val="right"/>
              <w:rPr>
                <w:sz w:val="24"/>
                <w:szCs w:val="24"/>
              </w:rPr>
            </w:pPr>
            <w:r w:rsidRPr="004D050A">
              <w:rPr>
                <w:rStyle w:val="12pt"/>
                <w:rFonts w:eastAsiaTheme="minorHAnsi"/>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jc w:val="right"/>
              <w:rPr>
                <w:sz w:val="24"/>
                <w:szCs w:val="24"/>
              </w:rPr>
            </w:pPr>
            <w:r w:rsidRPr="004D050A">
              <w:rPr>
                <w:rStyle w:val="12pt"/>
                <w:rFonts w:eastAsiaTheme="minorHAnsi"/>
                <w:sz w:val="24"/>
                <w:szCs w:val="24"/>
              </w:rPr>
              <w:t>40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pStyle w:val="2f2"/>
              <w:shd w:val="clear" w:color="auto" w:fill="auto"/>
              <w:spacing w:line="240" w:lineRule="exact"/>
              <w:jc w:val="right"/>
              <w:rPr>
                <w:sz w:val="24"/>
                <w:szCs w:val="24"/>
              </w:rPr>
            </w:pPr>
            <w:r w:rsidRPr="004D050A">
              <w:rPr>
                <w:rStyle w:val="12pt"/>
                <w:rFonts w:eastAsiaTheme="minorHAnsi"/>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10.12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2f2"/>
              <w:shd w:val="clear" w:color="auto" w:fill="auto"/>
              <w:spacing w:before="0" w:line="240" w:lineRule="auto"/>
              <w:rPr>
                <w:sz w:val="24"/>
                <w:szCs w:val="24"/>
              </w:rPr>
            </w:pPr>
            <w:r w:rsidRPr="002B39C8">
              <w:rPr>
                <w:sz w:val="24"/>
                <w:szCs w:val="24"/>
              </w:rPr>
              <w:t>проведение разъяснительной работы о мерах ответственности с владельцами земельных и приусадебных участков,</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164E9">
            <w:pPr>
              <w:pStyle w:val="2f2"/>
              <w:shd w:val="clear" w:color="auto" w:fill="auto"/>
              <w:spacing w:line="240" w:lineRule="exact"/>
              <w:jc w:val="right"/>
              <w:rPr>
                <w:sz w:val="24"/>
                <w:szCs w:val="24"/>
              </w:rPr>
            </w:pPr>
            <w:r w:rsidRPr="002B39C8">
              <w:rPr>
                <w:rStyle w:val="12pt"/>
                <w:rFonts w:eastAsiaTheme="minorHAnsi"/>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8164E9">
        <w:trPr>
          <w:cantSplit/>
          <w:trHeight w:val="555"/>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lastRenderedPageBreak/>
              <w:t>11</w:t>
            </w:r>
          </w:p>
        </w:tc>
        <w:tc>
          <w:tcPr>
            <w:tcW w:w="14810" w:type="dxa"/>
            <w:gridSpan w:val="10"/>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596"/>
              <w:ind w:right="-227"/>
              <w:jc w:val="center"/>
              <w:rPr>
                <w:sz w:val="24"/>
                <w:szCs w:val="24"/>
              </w:rPr>
            </w:pPr>
            <w:r w:rsidRPr="002B39C8">
              <w:rPr>
                <w:sz w:val="24"/>
                <w:szCs w:val="24"/>
              </w:rPr>
              <w:t>Муниципальная программа «Развитие системы образования Сузунского района на 2020-2024 годы» от 09.01.2020 № 2</w:t>
            </w:r>
          </w:p>
        </w:tc>
      </w:tr>
      <w:tr w:rsidR="00804CE4"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11.1</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widowControl w:val="0"/>
              <w:autoSpaceDE w:val="0"/>
              <w:autoSpaceDN w:val="0"/>
              <w:adjustRightInd w:val="0"/>
              <w:rPr>
                <w:szCs w:val="24"/>
              </w:rPr>
            </w:pPr>
            <w:r w:rsidRPr="002B39C8">
              <w:rPr>
                <w:rStyle w:val="115pt"/>
                <w:rFonts w:eastAsiaTheme="minorHAnsi"/>
                <w:sz w:val="24"/>
                <w:szCs w:val="24"/>
              </w:rPr>
              <w:t xml:space="preserve">Доля обучающихся в общеобразовательных организациях, охваченных образовательными программами в соответствии с федеральными государственными образовательными стандартами, в общей </w:t>
            </w:r>
            <w:proofErr w:type="gramStart"/>
            <w:r w:rsidRPr="002B39C8">
              <w:rPr>
                <w:rStyle w:val="115pt"/>
                <w:rFonts w:eastAsiaTheme="minorHAnsi"/>
                <w:sz w:val="24"/>
                <w:szCs w:val="24"/>
              </w:rPr>
              <w:t>численности</w:t>
            </w:r>
            <w:proofErr w:type="gramEnd"/>
            <w:r w:rsidRPr="002B39C8">
              <w:rPr>
                <w:rStyle w:val="115pt"/>
                <w:rFonts w:eastAsiaTheme="minorHAnsi"/>
                <w:sz w:val="24"/>
                <w:szCs w:val="24"/>
              </w:rPr>
              <w:t xml:space="preserve"> обучающихся в общеобразовательных организациях Сузунского района.</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82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20" w:lineRule="exact"/>
              <w:jc w:val="right"/>
              <w:rPr>
                <w:b/>
                <w:sz w:val="24"/>
                <w:szCs w:val="24"/>
              </w:rPr>
            </w:pPr>
            <w:r w:rsidRPr="004D050A">
              <w:rPr>
                <w:rStyle w:val="11pt"/>
                <w:rFonts w:eastAsiaTheme="minorHAnsi"/>
                <w:b w:val="0"/>
                <w:sz w:val="24"/>
                <w:szCs w:val="24"/>
              </w:rPr>
              <w:t>88</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11.2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widowControl w:val="0"/>
              <w:autoSpaceDE w:val="0"/>
              <w:autoSpaceDN w:val="0"/>
              <w:adjustRightInd w:val="0"/>
              <w:rPr>
                <w:szCs w:val="24"/>
              </w:rPr>
            </w:pPr>
            <w:r w:rsidRPr="002B39C8">
              <w:rPr>
                <w:rStyle w:val="115pt"/>
                <w:rFonts w:eastAsiaTheme="minorHAnsi"/>
                <w:sz w:val="24"/>
                <w:szCs w:val="24"/>
              </w:rPr>
              <w:t>Доля детей с ограниченными возможностями здоровья, обучающихся с использованием дистанционных технологий, в общей численности детей с ограниченными возможностями здоровья, нуждающимися в данной форме обучения;</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20" w:lineRule="exact"/>
              <w:jc w:val="right"/>
              <w:rPr>
                <w:sz w:val="24"/>
                <w:szCs w:val="24"/>
              </w:rPr>
            </w:pPr>
            <w:r w:rsidRPr="004D050A">
              <w:rPr>
                <w:rStyle w:val="11pt"/>
                <w:rFonts w:eastAsiaTheme="minorHAnsi"/>
                <w:b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20" w:lineRule="exact"/>
              <w:jc w:val="right"/>
              <w:rPr>
                <w:b/>
                <w:sz w:val="24"/>
                <w:szCs w:val="24"/>
              </w:rPr>
            </w:pPr>
            <w:r w:rsidRPr="004D050A">
              <w:rPr>
                <w:rStyle w:val="11pt"/>
                <w:rFonts w:eastAsiaTheme="minorHAnsi"/>
                <w:b w:val="0"/>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11.3</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widowControl w:val="0"/>
              <w:autoSpaceDE w:val="0"/>
              <w:autoSpaceDN w:val="0"/>
              <w:adjustRightInd w:val="0"/>
              <w:rPr>
                <w:szCs w:val="24"/>
              </w:rPr>
            </w:pPr>
            <w:r w:rsidRPr="002B39C8">
              <w:rPr>
                <w:rStyle w:val="115pt"/>
                <w:rFonts w:eastAsiaTheme="minorHAnsi"/>
                <w:sz w:val="24"/>
                <w:szCs w:val="24"/>
              </w:rPr>
              <w:t>Охват детей раннего дошкольного возраста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11.4</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jc w:val="both"/>
              <w:rPr>
                <w:sz w:val="24"/>
                <w:szCs w:val="24"/>
              </w:rPr>
            </w:pPr>
            <w:r w:rsidRPr="002B39C8">
              <w:rPr>
                <w:rStyle w:val="115pt"/>
                <w:rFonts w:eastAsiaTheme="minorHAnsi"/>
                <w:sz w:val="24"/>
                <w:szCs w:val="24"/>
              </w:rPr>
              <w:t>Удельный вес численности</w:t>
            </w:r>
            <w:r w:rsidRPr="002B39C8">
              <w:rPr>
                <w:sz w:val="24"/>
                <w:szCs w:val="24"/>
              </w:rPr>
              <w:t xml:space="preserve"> </w:t>
            </w:r>
            <w:r w:rsidRPr="002B39C8">
              <w:rPr>
                <w:rStyle w:val="115pt"/>
                <w:rFonts w:eastAsiaTheme="minorHAnsi"/>
                <w:sz w:val="24"/>
                <w:szCs w:val="24"/>
              </w:rPr>
              <w:t>воспитанников дошкольных образовательных организаций в возрасте от 3 до 7 лет, охваченных</w:t>
            </w:r>
          </w:p>
          <w:p w:rsidR="00804CE4" w:rsidRPr="002B39C8" w:rsidRDefault="00804CE4" w:rsidP="004B7FDC">
            <w:pPr>
              <w:pStyle w:val="70"/>
              <w:shd w:val="clear" w:color="auto" w:fill="auto"/>
              <w:spacing w:before="0" w:after="0" w:line="274" w:lineRule="exact"/>
              <w:ind w:left="60"/>
              <w:jc w:val="both"/>
              <w:rPr>
                <w:sz w:val="24"/>
                <w:szCs w:val="24"/>
              </w:rPr>
            </w:pPr>
            <w:r w:rsidRPr="002B39C8">
              <w:rPr>
                <w:rStyle w:val="115pt"/>
                <w:rFonts w:eastAsiaTheme="minorHAnsi"/>
                <w:sz w:val="24"/>
                <w:szCs w:val="24"/>
              </w:rPr>
              <w:t>Образовательными программами, соответствующими федеральному государственному образовательному стандарту дошкольного образования</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11.5</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widowControl w:val="0"/>
              <w:autoSpaceDE w:val="0"/>
              <w:autoSpaceDN w:val="0"/>
              <w:adjustRightInd w:val="0"/>
              <w:rPr>
                <w:szCs w:val="24"/>
              </w:rPr>
            </w:pPr>
            <w:r w:rsidRPr="002B39C8">
              <w:rPr>
                <w:rStyle w:val="115pt"/>
                <w:rFonts w:eastAsiaTheme="minorHAnsi"/>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55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45</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11.6</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widowControl w:val="0"/>
              <w:autoSpaceDE w:val="0"/>
              <w:autoSpaceDN w:val="0"/>
              <w:adjustRightInd w:val="0"/>
              <w:rPr>
                <w:szCs w:val="24"/>
              </w:rPr>
            </w:pPr>
            <w:r w:rsidRPr="002B39C8">
              <w:rPr>
                <w:rStyle w:val="115pt"/>
                <w:rFonts w:eastAsiaTheme="minorHAnsi"/>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и направленности, в общей </w:t>
            </w:r>
            <w:proofErr w:type="gramStart"/>
            <w:r w:rsidRPr="002B39C8">
              <w:rPr>
                <w:rStyle w:val="115pt"/>
                <w:rFonts w:eastAsiaTheme="minorHAnsi"/>
                <w:sz w:val="24"/>
                <w:szCs w:val="24"/>
              </w:rPr>
              <w:t>численности</w:t>
            </w:r>
            <w:proofErr w:type="gramEnd"/>
            <w:r w:rsidRPr="002B39C8">
              <w:rPr>
                <w:rStyle w:val="115pt"/>
                <w:rFonts w:eastAsiaTheme="minorHAnsi"/>
                <w:sz w:val="24"/>
                <w:szCs w:val="24"/>
              </w:rPr>
              <w:t xml:space="preserve"> обучающихся по программам общего образования;</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5D65FE">
            <w:pPr>
              <w:pStyle w:val="0112"/>
            </w:pPr>
            <w:r w:rsidRPr="004D050A">
              <w:t>40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4D050A">
            <w:pPr>
              <w:jc w:val="right"/>
              <w:rPr>
                <w:szCs w:val="24"/>
              </w:rPr>
            </w:pPr>
            <w:r w:rsidRPr="004D050A">
              <w:rPr>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ind w:right="-227"/>
              <w:rPr>
                <w:szCs w:val="24"/>
              </w:rPr>
            </w:pPr>
            <w:r>
              <w:rPr>
                <w:szCs w:val="24"/>
              </w:rPr>
              <w:t xml:space="preserve">       </w:t>
            </w:r>
            <w:r w:rsidRPr="004D050A">
              <w:rPr>
                <w:szCs w:val="24"/>
              </w:rPr>
              <w:t xml:space="preserve"> 50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4D050A" w:rsidRDefault="00804CE4" w:rsidP="00987CB1">
            <w:pPr>
              <w:ind w:right="-227"/>
              <w:jc w:val="center"/>
              <w:rPr>
                <w:szCs w:val="24"/>
              </w:rPr>
            </w:pPr>
            <w:r>
              <w:rPr>
                <w:szCs w:val="24"/>
              </w:rPr>
              <w:t xml:space="preserve">    </w:t>
            </w:r>
            <w:r w:rsidRPr="004D050A">
              <w:rPr>
                <w:szCs w:val="24"/>
              </w:rPr>
              <w:t xml:space="preserve"> 50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lastRenderedPageBreak/>
              <w:t>11.7</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widowControl w:val="0"/>
              <w:autoSpaceDE w:val="0"/>
              <w:autoSpaceDN w:val="0"/>
              <w:adjustRightInd w:val="0"/>
              <w:rPr>
                <w:szCs w:val="24"/>
              </w:rPr>
            </w:pPr>
            <w:r w:rsidRPr="002B39C8">
              <w:rPr>
                <w:rStyle w:val="115pt"/>
                <w:rFonts w:eastAsiaTheme="minorHAnsi"/>
                <w:sz w:val="24"/>
                <w:szCs w:val="24"/>
              </w:rPr>
              <w:t>Удельный вес образовательных организаций, принимающих участие в реализации региональных проектов, направленных на повышение качества образования;</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5D65FE">
            <w:pPr>
              <w:pStyle w:val="0112"/>
            </w:pPr>
            <w:r w:rsidRPr="00987CB1">
              <w:t>26</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jc w:val="right"/>
              <w:rPr>
                <w:szCs w:val="24"/>
              </w:rPr>
            </w:pPr>
            <w:r w:rsidRPr="00987CB1">
              <w:rPr>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ind w:right="-227"/>
              <w:jc w:val="center"/>
              <w:rPr>
                <w:szCs w:val="24"/>
              </w:rPr>
            </w:pPr>
            <w:r>
              <w:rPr>
                <w:szCs w:val="24"/>
              </w:rPr>
              <w:t xml:space="preserve">   </w:t>
            </w:r>
            <w:r w:rsidRPr="00987CB1">
              <w:rPr>
                <w:szCs w:val="24"/>
              </w:rPr>
              <w:t xml:space="preserve"> 35</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ind w:right="-227"/>
              <w:jc w:val="center"/>
              <w:rPr>
                <w:szCs w:val="24"/>
              </w:rPr>
            </w:pPr>
            <w:r>
              <w:rPr>
                <w:szCs w:val="24"/>
              </w:rPr>
              <w:t xml:space="preserve">     </w:t>
            </w:r>
            <w:r w:rsidRPr="00987CB1">
              <w:rPr>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11.8</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widowControl w:val="0"/>
              <w:autoSpaceDE w:val="0"/>
              <w:autoSpaceDN w:val="0"/>
              <w:adjustRightInd w:val="0"/>
              <w:rPr>
                <w:szCs w:val="24"/>
              </w:rPr>
            </w:pPr>
            <w:r w:rsidRPr="002B39C8">
              <w:rPr>
                <w:rStyle w:val="115pt"/>
                <w:rFonts w:eastAsiaTheme="minorHAnsi"/>
                <w:sz w:val="24"/>
                <w:szCs w:val="24"/>
              </w:rPr>
              <w:t>Удельный вес одаренных детей и талантливой учащейся молодежи, охваченных адресной поддержкой, в общем количестве обучающихся общеобразовательных организаций района;</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5D65FE">
            <w:pPr>
              <w:pStyle w:val="0112"/>
            </w:pPr>
            <w:r w:rsidRPr="00987CB1">
              <w:t>20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jc w:val="right"/>
              <w:rPr>
                <w:szCs w:val="24"/>
              </w:rPr>
            </w:pPr>
            <w:r w:rsidRPr="00987CB1">
              <w:rPr>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ind w:right="-227"/>
              <w:jc w:val="center"/>
              <w:rPr>
                <w:szCs w:val="24"/>
              </w:rPr>
            </w:pPr>
            <w:r>
              <w:rPr>
                <w:szCs w:val="24"/>
              </w:rPr>
              <w:t xml:space="preserve">   </w:t>
            </w:r>
            <w:r w:rsidRPr="00987CB1">
              <w:rPr>
                <w:szCs w:val="24"/>
              </w:rPr>
              <w:t xml:space="preserve"> 40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ind w:right="-227"/>
              <w:jc w:val="center"/>
              <w:rPr>
                <w:szCs w:val="24"/>
              </w:rPr>
            </w:pPr>
            <w:r>
              <w:rPr>
                <w:szCs w:val="24"/>
              </w:rPr>
              <w:t xml:space="preserve">     </w:t>
            </w:r>
            <w:r w:rsidRPr="00987CB1">
              <w:rPr>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11.9</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rPr>
                <w:sz w:val="24"/>
                <w:szCs w:val="24"/>
              </w:rPr>
            </w:pPr>
            <w:proofErr w:type="gramStart"/>
            <w:r w:rsidRPr="002B39C8">
              <w:rPr>
                <w:rStyle w:val="115pt"/>
                <w:rFonts w:eastAsiaTheme="minorHAnsi"/>
                <w:sz w:val="24"/>
                <w:szCs w:val="24"/>
              </w:rPr>
              <w:t>Охват детей 5-18 лет программами дополнительного образования (удельный вес численности детей, получающих</w:t>
            </w:r>
            <w:proofErr w:type="gramEnd"/>
          </w:p>
          <w:p w:rsidR="00804CE4" w:rsidRPr="002B39C8" w:rsidRDefault="00804CE4" w:rsidP="004B7FDC">
            <w:pPr>
              <w:widowControl w:val="0"/>
              <w:autoSpaceDE w:val="0"/>
              <w:autoSpaceDN w:val="0"/>
              <w:adjustRightInd w:val="0"/>
              <w:rPr>
                <w:szCs w:val="24"/>
              </w:rPr>
            </w:pPr>
            <w:r w:rsidRPr="002B39C8">
              <w:rPr>
                <w:rStyle w:val="115pt"/>
                <w:rFonts w:eastAsiaTheme="minorHAnsi"/>
                <w:sz w:val="24"/>
                <w:szCs w:val="24"/>
              </w:rPr>
              <w:t>образовательные услуги по дополнительным общеобразовательным программам в общей численности детей в возрасте 5-18 лет)</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73</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78</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86</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86</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widowControl w:val="0"/>
              <w:autoSpaceDE w:val="0"/>
              <w:autoSpaceDN w:val="0"/>
              <w:adjustRightInd w:val="0"/>
              <w:rPr>
                <w:szCs w:val="24"/>
              </w:rPr>
            </w:pPr>
            <w:r w:rsidRPr="002B39C8">
              <w:rPr>
                <w:rStyle w:val="115pt"/>
                <w:rFonts w:eastAsiaTheme="minorHAnsi"/>
                <w:sz w:val="24"/>
                <w:szCs w:val="24"/>
              </w:rPr>
              <w:t>Охват обучающихся деятельностью муниципального ресурсного Центра выявления и поддержки одаренных детей и талантливой учащейся молодежи</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42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45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55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12.1</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widowControl w:val="0"/>
              <w:autoSpaceDE w:val="0"/>
              <w:autoSpaceDN w:val="0"/>
              <w:adjustRightInd w:val="0"/>
              <w:rPr>
                <w:szCs w:val="24"/>
              </w:rPr>
            </w:pPr>
            <w:r w:rsidRPr="002B39C8">
              <w:rPr>
                <w:rStyle w:val="115pt"/>
                <w:rFonts w:eastAsiaTheme="minorHAnsi"/>
                <w:sz w:val="24"/>
                <w:szCs w:val="24"/>
              </w:rPr>
              <w:t>Доля педагогических работников в возрасте до 35 лет</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5D65FE">
            <w:pPr>
              <w:pStyle w:val="0112"/>
            </w:pPr>
            <w:r w:rsidRPr="00987CB1">
              <w:t>25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jc w:val="right"/>
              <w:rPr>
                <w:szCs w:val="24"/>
              </w:rPr>
            </w:pPr>
            <w:r w:rsidRPr="00987CB1">
              <w:rPr>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ind w:right="-227"/>
              <w:jc w:val="center"/>
              <w:rPr>
                <w:szCs w:val="24"/>
              </w:rPr>
            </w:pPr>
            <w:r>
              <w:rPr>
                <w:szCs w:val="24"/>
              </w:rPr>
              <w:t xml:space="preserve">     </w:t>
            </w:r>
            <w:r w:rsidRPr="00987CB1">
              <w:rPr>
                <w:szCs w:val="24"/>
              </w:rPr>
              <w:t xml:space="preserve"> 30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ind w:right="-227"/>
              <w:jc w:val="center"/>
              <w:rPr>
                <w:szCs w:val="24"/>
              </w:rPr>
            </w:pPr>
            <w:r>
              <w:rPr>
                <w:szCs w:val="24"/>
              </w:rPr>
              <w:t xml:space="preserve">    </w:t>
            </w:r>
            <w:r w:rsidRPr="00987CB1">
              <w:rPr>
                <w:szCs w:val="24"/>
              </w:rPr>
              <w:t xml:space="preserve"> 30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12.2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rPr>
                <w:sz w:val="24"/>
                <w:szCs w:val="24"/>
              </w:rPr>
            </w:pPr>
            <w:r w:rsidRPr="002B39C8">
              <w:rPr>
                <w:rStyle w:val="115pt"/>
                <w:rFonts w:eastAsiaTheme="minorHAnsi"/>
                <w:sz w:val="24"/>
                <w:szCs w:val="24"/>
              </w:rPr>
              <w:t>Доля педагогических работников, принявших участие в конкурсах профессионального мастерства</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12.3</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rPr>
                <w:sz w:val="24"/>
                <w:szCs w:val="24"/>
              </w:rPr>
            </w:pPr>
            <w:r w:rsidRPr="002B39C8">
              <w:rPr>
                <w:rStyle w:val="115pt"/>
                <w:rFonts w:eastAsiaTheme="minorHAnsi"/>
                <w:sz w:val="24"/>
                <w:szCs w:val="24"/>
              </w:rPr>
              <w:t xml:space="preserve">Количество выпускников общеобразовательных организаций района, заключивших договор о целевом обучении </w:t>
            </w:r>
            <w:proofErr w:type="gramStart"/>
            <w:r w:rsidRPr="002B39C8">
              <w:rPr>
                <w:rStyle w:val="115pt"/>
                <w:rFonts w:eastAsiaTheme="minorHAnsi"/>
                <w:sz w:val="24"/>
                <w:szCs w:val="24"/>
              </w:rPr>
              <w:t>в</w:t>
            </w:r>
            <w:proofErr w:type="gramEnd"/>
            <w:r w:rsidRPr="002B39C8">
              <w:rPr>
                <w:rStyle w:val="115pt"/>
                <w:rFonts w:eastAsiaTheme="minorHAnsi"/>
                <w:sz w:val="24"/>
                <w:szCs w:val="24"/>
              </w:rPr>
              <w:t xml:space="preserve"> Федеральном</w:t>
            </w:r>
          </w:p>
          <w:p w:rsidR="00804CE4" w:rsidRPr="002B39C8" w:rsidRDefault="00804CE4" w:rsidP="004B7FDC">
            <w:pPr>
              <w:widowControl w:val="0"/>
              <w:autoSpaceDE w:val="0"/>
              <w:autoSpaceDN w:val="0"/>
              <w:adjustRightInd w:val="0"/>
              <w:rPr>
                <w:szCs w:val="24"/>
              </w:rPr>
            </w:pPr>
            <w:r w:rsidRPr="002B39C8">
              <w:rPr>
                <w:rStyle w:val="115pt"/>
                <w:rFonts w:eastAsiaTheme="minorHAnsi"/>
                <w:sz w:val="24"/>
                <w:szCs w:val="24"/>
              </w:rPr>
              <w:t xml:space="preserve">государственном бюджетном образовательном </w:t>
            </w:r>
            <w:proofErr w:type="gramStart"/>
            <w:r w:rsidRPr="002B39C8">
              <w:rPr>
                <w:rStyle w:val="115pt"/>
                <w:rFonts w:eastAsiaTheme="minorHAnsi"/>
                <w:sz w:val="24"/>
                <w:szCs w:val="24"/>
              </w:rPr>
              <w:t>учреждении</w:t>
            </w:r>
            <w:proofErr w:type="gramEnd"/>
            <w:r w:rsidRPr="002B39C8">
              <w:rPr>
                <w:rStyle w:val="115pt"/>
                <w:rFonts w:eastAsiaTheme="minorHAnsi"/>
                <w:sz w:val="24"/>
                <w:szCs w:val="24"/>
              </w:rPr>
              <w:t xml:space="preserve"> высшего профессионального образования «Новосибирский государствен н ый педагогический университет» (ФГБОУ ВПО «НГПУ») по заказу Минобрнауки Новосибирской области и органов местного самоуправления Сузунского района;</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5D65FE">
            <w:pPr>
              <w:pStyle w:val="0112"/>
            </w:pPr>
            <w:r w:rsidRPr="00987CB1">
              <w:t>3</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ind w:right="-509"/>
              <w:rPr>
                <w:szCs w:val="24"/>
              </w:rPr>
            </w:pPr>
            <w:r>
              <w:rPr>
                <w:szCs w:val="24"/>
              </w:rPr>
              <w:t xml:space="preserve">          </w:t>
            </w:r>
            <w:r w:rsidRPr="00987CB1">
              <w:rPr>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6B2256">
            <w:pPr>
              <w:ind w:left="56" w:right="-368"/>
              <w:rPr>
                <w:szCs w:val="24"/>
              </w:rPr>
            </w:pPr>
            <w:r>
              <w:rPr>
                <w:szCs w:val="24"/>
              </w:rPr>
              <w:t xml:space="preserve">        10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6B2256">
            <w:pPr>
              <w:ind w:right="-227"/>
              <w:rPr>
                <w:szCs w:val="24"/>
              </w:rPr>
            </w:pPr>
            <w:r>
              <w:rPr>
                <w:szCs w:val="24"/>
              </w:rPr>
              <w:t xml:space="preserve">         </w:t>
            </w:r>
            <w:r w:rsidRPr="00987CB1">
              <w:rPr>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12.4</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rPr>
                <w:rStyle w:val="115pt"/>
                <w:rFonts w:eastAsiaTheme="minorHAnsi"/>
                <w:sz w:val="24"/>
                <w:szCs w:val="24"/>
              </w:rPr>
            </w:pPr>
            <w:r w:rsidRPr="002B39C8">
              <w:rPr>
                <w:rStyle w:val="115pt"/>
                <w:rFonts w:eastAsiaTheme="minorHAnsi"/>
                <w:sz w:val="24"/>
                <w:szCs w:val="24"/>
              </w:rPr>
              <w:t xml:space="preserve">Охват </w:t>
            </w:r>
            <w:proofErr w:type="gramStart"/>
            <w:r w:rsidRPr="002B39C8">
              <w:rPr>
                <w:rStyle w:val="115pt"/>
                <w:rFonts w:eastAsiaTheme="minorHAnsi"/>
                <w:sz w:val="24"/>
                <w:szCs w:val="24"/>
              </w:rPr>
              <w:t>обучающихся</w:t>
            </w:r>
            <w:proofErr w:type="gramEnd"/>
            <w:r w:rsidRPr="002B39C8">
              <w:rPr>
                <w:rStyle w:val="115pt"/>
                <w:rFonts w:eastAsiaTheme="minorHAnsi"/>
                <w:sz w:val="24"/>
                <w:szCs w:val="24"/>
              </w:rPr>
              <w:t xml:space="preserve"> двухразовым горячим питанием;</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987CB1">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12.5</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rPr>
                <w:rStyle w:val="115pt"/>
                <w:rFonts w:eastAsiaTheme="minorHAnsi"/>
                <w:sz w:val="24"/>
                <w:szCs w:val="24"/>
              </w:rPr>
            </w:pPr>
            <w:r w:rsidRPr="002B39C8">
              <w:rPr>
                <w:rStyle w:val="115pt"/>
                <w:rFonts w:eastAsiaTheme="minorHAnsi"/>
                <w:sz w:val="24"/>
                <w:szCs w:val="24"/>
              </w:rPr>
              <w:t xml:space="preserve">Охват </w:t>
            </w:r>
            <w:proofErr w:type="gramStart"/>
            <w:r w:rsidRPr="002B39C8">
              <w:rPr>
                <w:rStyle w:val="115pt"/>
                <w:rFonts w:eastAsiaTheme="minorHAnsi"/>
                <w:sz w:val="24"/>
                <w:szCs w:val="24"/>
              </w:rPr>
              <w:t>обучающихся</w:t>
            </w:r>
            <w:proofErr w:type="gramEnd"/>
            <w:r w:rsidRPr="002B39C8">
              <w:rPr>
                <w:rStyle w:val="115pt"/>
                <w:rFonts w:eastAsiaTheme="minorHAnsi"/>
                <w:sz w:val="24"/>
                <w:szCs w:val="24"/>
              </w:rPr>
              <w:t xml:space="preserve"> с ограниченными возможностями здоровья двухразовым горячим питанием;</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92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92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95</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987CB1" w:rsidRDefault="00804CE4" w:rsidP="00987CB1">
            <w:pPr>
              <w:pStyle w:val="70"/>
              <w:shd w:val="clear" w:color="auto" w:fill="auto"/>
              <w:spacing w:before="0" w:after="0" w:line="230" w:lineRule="exact"/>
              <w:jc w:val="right"/>
              <w:rPr>
                <w:sz w:val="24"/>
                <w:szCs w:val="24"/>
              </w:rPr>
            </w:pPr>
            <w:r w:rsidRPr="00987CB1">
              <w:rPr>
                <w:rStyle w:val="115pt"/>
                <w:rFonts w:eastAsiaTheme="minorHAnsi"/>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lastRenderedPageBreak/>
              <w:t>12.6</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rPr>
                <w:rStyle w:val="115pt"/>
                <w:rFonts w:eastAsiaTheme="minorHAnsi"/>
                <w:sz w:val="24"/>
                <w:szCs w:val="24"/>
              </w:rPr>
            </w:pPr>
            <w:r w:rsidRPr="002B39C8">
              <w:rPr>
                <w:rStyle w:val="115pt"/>
                <w:rFonts w:eastAsiaTheme="minorHAnsi"/>
                <w:sz w:val="24"/>
                <w:szCs w:val="24"/>
              </w:rPr>
              <w:t>Удельный вес детей, охваченных деятельностью по обеспечению отдыха, оздоровления и всех форм занятости детей в летний период.</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62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68</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70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12.7</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rPr>
                <w:sz w:val="24"/>
                <w:szCs w:val="24"/>
              </w:rPr>
            </w:pPr>
            <w:r w:rsidRPr="002B39C8">
              <w:rPr>
                <w:rStyle w:val="115pt"/>
                <w:rFonts w:eastAsiaTheme="minorHAnsi"/>
                <w:sz w:val="24"/>
                <w:szCs w:val="24"/>
              </w:rPr>
              <w:t>Удельный вес числа образовательных организаций, имеющих системы видеонаблюдения в общем числе</w:t>
            </w:r>
          </w:p>
          <w:p w:rsidR="00804CE4" w:rsidRPr="002B39C8" w:rsidRDefault="00804CE4" w:rsidP="004B7FDC">
            <w:pPr>
              <w:pStyle w:val="70"/>
              <w:shd w:val="clear" w:color="auto" w:fill="auto"/>
              <w:spacing w:before="0" w:after="0" w:line="274" w:lineRule="exact"/>
              <w:ind w:left="60"/>
              <w:rPr>
                <w:rStyle w:val="115pt"/>
                <w:rFonts w:eastAsiaTheme="minorHAnsi"/>
                <w:sz w:val="24"/>
                <w:szCs w:val="24"/>
              </w:rPr>
            </w:pPr>
            <w:r w:rsidRPr="002B39C8">
              <w:rPr>
                <w:rStyle w:val="115pt"/>
                <w:rFonts w:eastAsiaTheme="minorHAnsi"/>
                <w:sz w:val="24"/>
                <w:szCs w:val="24"/>
              </w:rPr>
              <w:t>образовательных организаций</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12.8</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rPr>
                <w:rStyle w:val="115pt"/>
                <w:rFonts w:eastAsiaTheme="minorHAnsi"/>
                <w:sz w:val="24"/>
                <w:szCs w:val="24"/>
              </w:rPr>
            </w:pPr>
            <w:r w:rsidRPr="002B39C8">
              <w:rPr>
                <w:rStyle w:val="115pt"/>
                <w:rFonts w:eastAsiaTheme="minorHAnsi"/>
                <w:sz w:val="24"/>
                <w:szCs w:val="24"/>
              </w:rPr>
              <w:t>Удельный вес числа образовательных организаций, соответствующих требованиям пожарной и антитеррористической безопасности, санитарного законодательства в общем числе образовательных организаций</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D3024A">
            <w:pPr>
              <w:jc w:val="center"/>
              <w:rPr>
                <w:szCs w:val="24"/>
              </w:rPr>
            </w:pPr>
            <w:r w:rsidRPr="002B39C8">
              <w:rPr>
                <w:szCs w:val="24"/>
              </w:rPr>
              <w:t>х</w:t>
            </w:r>
          </w:p>
        </w:tc>
      </w:tr>
      <w:tr w:rsidR="00804CE4"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13</w:t>
            </w:r>
          </w:p>
        </w:tc>
        <w:tc>
          <w:tcPr>
            <w:tcW w:w="14810" w:type="dxa"/>
            <w:gridSpan w:val="10"/>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30" w:lineRule="exact"/>
              <w:jc w:val="center"/>
              <w:rPr>
                <w:rStyle w:val="115pt"/>
                <w:rFonts w:eastAsiaTheme="minorHAnsi"/>
                <w:sz w:val="24"/>
                <w:szCs w:val="24"/>
              </w:rPr>
            </w:pPr>
            <w:r w:rsidRPr="002B39C8">
              <w:rPr>
                <w:rStyle w:val="53"/>
                <w:rFonts w:ascii="Times New Roman" w:hAnsi="Times New Roman" w:cs="Times New Roman"/>
                <w:sz w:val="24"/>
                <w:szCs w:val="24"/>
              </w:rPr>
              <w:t>Муниципальная программа «Комплексное развитие сельских территорий Сузунского района на 2020-</w:t>
            </w:r>
            <w:r w:rsidRPr="002B39C8">
              <w:rPr>
                <w:rStyle w:val="53"/>
                <w:rFonts w:ascii="Times New Roman" w:hAnsi="Times New Roman" w:cs="Times New Roman"/>
                <w:sz w:val="24"/>
                <w:szCs w:val="24"/>
              </w:rPr>
              <w:softHyphen/>
              <w:t>2022 годы», утвержденная постановлением администрации Сузунского района от 08.05.2020 № 143</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13.1</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rPr>
                <w:rStyle w:val="115pt"/>
                <w:rFonts w:eastAsiaTheme="minorHAnsi"/>
                <w:sz w:val="24"/>
                <w:szCs w:val="24"/>
              </w:rPr>
            </w:pPr>
            <w:r w:rsidRPr="002B39C8">
              <w:rPr>
                <w:rStyle w:val="81"/>
                <w:rFonts w:ascii="Times New Roman" w:hAnsi="Times New Roman" w:cs="Times New Roman"/>
                <w:sz w:val="24"/>
                <w:szCs w:val="24"/>
              </w:rPr>
              <w:t>Доля сельского населения в общей численности населения Сузунского района Новосибирской области</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51,4</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51,5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51,7</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13.2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rPr>
                <w:rStyle w:val="115pt"/>
                <w:rFonts w:eastAsiaTheme="minorHAnsi"/>
                <w:sz w:val="24"/>
                <w:szCs w:val="24"/>
              </w:rPr>
            </w:pPr>
            <w:r w:rsidRPr="002B39C8">
              <w:rPr>
                <w:rStyle w:val="85pt"/>
                <w:rFonts w:ascii="Times New Roman" w:hAnsi="Times New Roman" w:cs="Times New Roman"/>
                <w:sz w:val="24"/>
                <w:szCs w:val="24"/>
              </w:rPr>
              <w:t>Объем жилья для граждан на ввод (приобретение) которого оказана муниципальная поддержка в рамках муниципальной программы в отчетном году, всего</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м</w:t>
            </w:r>
            <w:proofErr w:type="gramStart"/>
            <w:r w:rsidRPr="002B39C8">
              <w:rPr>
                <w:szCs w:val="24"/>
              </w:rPr>
              <w:t>2</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76</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140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350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13.3</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70"/>
              <w:shd w:val="clear" w:color="auto" w:fill="auto"/>
              <w:spacing w:before="0" w:after="0" w:line="274" w:lineRule="exact"/>
              <w:ind w:left="60"/>
              <w:rPr>
                <w:rStyle w:val="115pt"/>
                <w:rFonts w:eastAsiaTheme="minorHAnsi"/>
                <w:sz w:val="24"/>
                <w:szCs w:val="24"/>
              </w:rPr>
            </w:pPr>
            <w:r w:rsidRPr="002B39C8">
              <w:rPr>
                <w:rStyle w:val="85pt"/>
                <w:rFonts w:ascii="Times New Roman" w:hAnsi="Times New Roman" w:cs="Times New Roman"/>
                <w:sz w:val="24"/>
                <w:szCs w:val="24"/>
              </w:rPr>
              <w:t xml:space="preserve">Объем жилья, предоставляемого по договору </w:t>
            </w:r>
            <w:proofErr w:type="gramStart"/>
            <w:r w:rsidRPr="002B39C8">
              <w:rPr>
                <w:rStyle w:val="85pt"/>
                <w:rFonts w:ascii="Times New Roman" w:hAnsi="Times New Roman" w:cs="Times New Roman"/>
                <w:sz w:val="24"/>
                <w:szCs w:val="24"/>
              </w:rPr>
              <w:t>коммерческою</w:t>
            </w:r>
            <w:proofErr w:type="gramEnd"/>
            <w:r w:rsidRPr="002B39C8">
              <w:rPr>
                <w:rStyle w:val="85pt"/>
                <w:rFonts w:ascii="Times New Roman" w:hAnsi="Times New Roman" w:cs="Times New Roman"/>
                <w:sz w:val="24"/>
                <w:szCs w:val="24"/>
              </w:rPr>
              <w:t xml:space="preserve"> найма гражданам, проживающим на сельских территориях, в отчетном году</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м</w:t>
            </w:r>
            <w:proofErr w:type="gramStart"/>
            <w:r w:rsidRPr="002B39C8">
              <w:rPr>
                <w:szCs w:val="24"/>
              </w:rPr>
              <w:t>2</w:t>
            </w:r>
            <w:proofErr w:type="gramEnd"/>
            <w:r w:rsidRPr="002B39C8">
              <w:rPr>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240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13.4</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4B7FDC">
            <w:pPr>
              <w:pStyle w:val="82"/>
              <w:shd w:val="clear" w:color="auto" w:fill="auto"/>
              <w:spacing w:after="0" w:line="254" w:lineRule="exact"/>
              <w:ind w:left="60"/>
              <w:jc w:val="left"/>
              <w:rPr>
                <w:rFonts w:ascii="Times New Roman" w:hAnsi="Times New Roman" w:cs="Times New Roman"/>
                <w:sz w:val="24"/>
                <w:szCs w:val="24"/>
              </w:rPr>
            </w:pPr>
            <w:r w:rsidRPr="002B39C8">
              <w:rPr>
                <w:rStyle w:val="85pt"/>
                <w:rFonts w:ascii="Times New Roman" w:hAnsi="Times New Roman" w:cs="Times New Roman"/>
                <w:sz w:val="24"/>
                <w:szCs w:val="24"/>
              </w:rPr>
              <w:t>Количество</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молодых</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специалистов</w:t>
            </w:r>
            <w:proofErr w:type="gramStart"/>
            <w:r w:rsidRPr="002B39C8">
              <w:rPr>
                <w:rStyle w:val="85pt"/>
                <w:rFonts w:ascii="Times New Roman" w:hAnsi="Times New Roman" w:cs="Times New Roman"/>
                <w:sz w:val="24"/>
                <w:szCs w:val="24"/>
              </w:rPr>
              <w:t>.</w:t>
            </w:r>
            <w:proofErr w:type="gramEnd"/>
            <w:r w:rsidRPr="002B39C8">
              <w:rPr>
                <w:rFonts w:ascii="Times New Roman" w:hAnsi="Times New Roman" w:cs="Times New Roman"/>
                <w:sz w:val="24"/>
                <w:szCs w:val="24"/>
              </w:rPr>
              <w:t xml:space="preserve"> </w:t>
            </w:r>
            <w:proofErr w:type="gramStart"/>
            <w:r w:rsidRPr="002B39C8">
              <w:rPr>
                <w:rStyle w:val="85pt"/>
                <w:rFonts w:ascii="Times New Roman" w:hAnsi="Times New Roman" w:cs="Times New Roman"/>
                <w:sz w:val="24"/>
                <w:szCs w:val="24"/>
              </w:rPr>
              <w:t>о</w:t>
            </w:r>
            <w:proofErr w:type="gramEnd"/>
            <w:r w:rsidRPr="002B39C8">
              <w:rPr>
                <w:rStyle w:val="85pt"/>
                <w:rFonts w:ascii="Times New Roman" w:hAnsi="Times New Roman" w:cs="Times New Roman"/>
                <w:sz w:val="24"/>
                <w:szCs w:val="24"/>
              </w:rPr>
              <w:t>бучающихся по  ученическим</w:t>
            </w:r>
          </w:p>
          <w:p w:rsidR="00804CE4" w:rsidRPr="002B39C8" w:rsidRDefault="00804CE4" w:rsidP="004B7FDC">
            <w:pPr>
              <w:pStyle w:val="70"/>
              <w:shd w:val="clear" w:color="auto" w:fill="auto"/>
              <w:spacing w:before="0" w:after="0" w:line="274" w:lineRule="exact"/>
              <w:ind w:left="60"/>
              <w:rPr>
                <w:rStyle w:val="115pt"/>
                <w:rFonts w:eastAsiaTheme="minorHAnsi"/>
                <w:sz w:val="24"/>
                <w:szCs w:val="24"/>
              </w:rPr>
            </w:pPr>
            <w:r w:rsidRPr="002B39C8">
              <w:rPr>
                <w:rStyle w:val="85pt"/>
                <w:rFonts w:ascii="Times New Roman" w:hAnsi="Times New Roman" w:cs="Times New Roman"/>
                <w:sz w:val="24"/>
                <w:szCs w:val="24"/>
              </w:rPr>
              <w:t>договорам</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13.5</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A52DB1" w:rsidRDefault="00804CE4" w:rsidP="004B7FDC">
            <w:pPr>
              <w:pStyle w:val="70"/>
              <w:shd w:val="clear" w:color="auto" w:fill="auto"/>
              <w:spacing w:before="0" w:after="0" w:line="274" w:lineRule="exact"/>
              <w:ind w:left="60"/>
              <w:rPr>
                <w:rStyle w:val="85pt"/>
                <w:rFonts w:ascii="Times New Roman" w:hAnsi="Times New Roman" w:cs="Times New Roman"/>
                <w:sz w:val="24"/>
                <w:szCs w:val="24"/>
              </w:rPr>
            </w:pPr>
            <w:r w:rsidRPr="002B39C8">
              <w:rPr>
                <w:rStyle w:val="85pt"/>
                <w:rFonts w:ascii="Times New Roman" w:hAnsi="Times New Roman" w:cs="Times New Roman"/>
                <w:sz w:val="24"/>
                <w:szCs w:val="24"/>
              </w:rPr>
              <w:t>Количество реализованных общественно значимых проектов по благоустройству сельских территории</w:t>
            </w:r>
          </w:p>
          <w:p w:rsidR="00804CE4" w:rsidRPr="00A52DB1" w:rsidRDefault="00804CE4" w:rsidP="004B7FDC">
            <w:pPr>
              <w:pStyle w:val="70"/>
              <w:shd w:val="clear" w:color="auto" w:fill="auto"/>
              <w:spacing w:before="0" w:after="0" w:line="274" w:lineRule="exact"/>
              <w:ind w:left="60"/>
              <w:rPr>
                <w:rStyle w:val="115pt"/>
                <w:rFonts w:eastAsiaTheme="minorHAnsi"/>
                <w:sz w:val="24"/>
                <w:szCs w:val="24"/>
              </w:rPr>
            </w:pP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13.6</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A52DB1" w:rsidRDefault="00804CE4" w:rsidP="004B7FDC">
            <w:pPr>
              <w:pStyle w:val="82"/>
              <w:shd w:val="clear" w:color="auto" w:fill="auto"/>
              <w:spacing w:after="0" w:line="250" w:lineRule="exact"/>
              <w:ind w:left="60"/>
              <w:jc w:val="left"/>
              <w:rPr>
                <w:rStyle w:val="85pt"/>
                <w:rFonts w:ascii="Times New Roman" w:hAnsi="Times New Roman" w:cs="Times New Roman"/>
                <w:sz w:val="24"/>
                <w:szCs w:val="24"/>
              </w:rPr>
            </w:pPr>
            <w:r w:rsidRPr="002B39C8">
              <w:rPr>
                <w:rStyle w:val="85pt"/>
                <w:rFonts w:ascii="Times New Roman" w:hAnsi="Times New Roman" w:cs="Times New Roman"/>
                <w:sz w:val="24"/>
                <w:szCs w:val="24"/>
              </w:rPr>
              <w:t>Количество</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реализованных</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проектов</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комплексного</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развития сельских территорий</w:t>
            </w:r>
          </w:p>
          <w:p w:rsidR="00804CE4" w:rsidRPr="00A52DB1" w:rsidRDefault="00804CE4" w:rsidP="004B7FDC">
            <w:pPr>
              <w:pStyle w:val="82"/>
              <w:shd w:val="clear" w:color="auto" w:fill="auto"/>
              <w:spacing w:after="0" w:line="250" w:lineRule="exact"/>
              <w:ind w:left="60"/>
              <w:jc w:val="left"/>
              <w:rPr>
                <w:rStyle w:val="115pt"/>
                <w:rFonts w:eastAsia="Lucida Sans Unicode"/>
                <w:sz w:val="24"/>
                <w:szCs w:val="24"/>
                <w:shd w:val="clear" w:color="auto" w:fill="auto"/>
              </w:rPr>
            </w:pP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13.7</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A52DB1" w:rsidRDefault="00804CE4" w:rsidP="004B7FDC">
            <w:pPr>
              <w:pStyle w:val="82"/>
              <w:shd w:val="clear" w:color="auto" w:fill="auto"/>
              <w:spacing w:after="0" w:line="254" w:lineRule="exact"/>
              <w:rPr>
                <w:rStyle w:val="85pt"/>
                <w:rFonts w:ascii="Times New Roman" w:hAnsi="Times New Roman" w:cs="Times New Roman"/>
                <w:sz w:val="24"/>
                <w:szCs w:val="24"/>
              </w:rPr>
            </w:pPr>
            <w:r w:rsidRPr="002B39C8">
              <w:rPr>
                <w:rStyle w:val="85pt"/>
                <w:rFonts w:ascii="Times New Roman" w:hAnsi="Times New Roman" w:cs="Times New Roman"/>
                <w:sz w:val="24"/>
                <w:szCs w:val="24"/>
              </w:rPr>
              <w:t>Количество реализованных проектов по развитию</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инфраструктуры на</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сельских</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территориях</w:t>
            </w:r>
          </w:p>
          <w:p w:rsidR="00804CE4" w:rsidRPr="00A52DB1" w:rsidRDefault="00804CE4" w:rsidP="004B7FDC">
            <w:pPr>
              <w:pStyle w:val="82"/>
              <w:shd w:val="clear" w:color="auto" w:fill="auto"/>
              <w:spacing w:after="0" w:line="254" w:lineRule="exact"/>
              <w:rPr>
                <w:rStyle w:val="85pt"/>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4B7FDC">
            <w:pP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lastRenderedPageBreak/>
              <w:t>14</w:t>
            </w:r>
          </w:p>
        </w:tc>
        <w:tc>
          <w:tcPr>
            <w:tcW w:w="14810" w:type="dxa"/>
            <w:gridSpan w:val="10"/>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Муниципальная программа  «</w:t>
            </w:r>
            <w:r w:rsidRPr="002B39C8">
              <w:rPr>
                <w:bCs/>
                <w:iCs/>
                <w:szCs w:val="24"/>
              </w:rPr>
              <w:t>Развитие культуры в Сузунском районе на 2021-2023 годы</w:t>
            </w:r>
            <w:r w:rsidRPr="002B39C8">
              <w:rPr>
                <w:szCs w:val="24"/>
              </w:rPr>
              <w:t>»</w:t>
            </w:r>
            <w:r w:rsidRPr="002B39C8">
              <w:rPr>
                <w:rStyle w:val="53"/>
                <w:rFonts w:ascii="Times New Roman" w:hAnsi="Times New Roman" w:cs="Times New Roman"/>
                <w:sz w:val="24"/>
                <w:szCs w:val="24"/>
              </w:rPr>
              <w:t>, утвержденная постановлением администрации Сузунского района от 20.02.2021 № 89</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14.1</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ind w:left="60" w:firstLine="0"/>
            </w:pPr>
            <w:r w:rsidRPr="002B39C8">
              <w:t>уровень удовлетворённости граждан, проживающих в Сузунском районе, качеством предоставления услуг в сфере культуры</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30677">
            <w:pPr>
              <w:pStyle w:val="44"/>
              <w:shd w:val="clear" w:color="auto" w:fill="auto"/>
              <w:spacing w:before="0" w:after="0" w:line="240" w:lineRule="exact"/>
              <w:ind w:firstLine="0"/>
            </w:pPr>
            <w:r w:rsidRPr="002B39C8">
              <w:t>%</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78</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82</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85</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line="317" w:lineRule="exact"/>
              <w:ind w:firstLine="0"/>
            </w:pPr>
            <w:r w:rsidRPr="002B39C8">
              <w:t>доля учреждений культуры, пополнивших материально- техническую базу</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30677">
            <w:pPr>
              <w:pStyle w:val="44"/>
              <w:shd w:val="clear" w:color="auto" w:fill="auto"/>
              <w:spacing w:before="0" w:after="0" w:line="240" w:lineRule="exact"/>
              <w:ind w:firstLine="0"/>
            </w:pPr>
            <w:r w:rsidRPr="002B39C8">
              <w:t>%</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50</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55</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65</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6E416D">
        <w:trPr>
          <w:cantSplit/>
          <w:trHeight w:val="666"/>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14.3</w:t>
            </w:r>
          </w:p>
          <w:p w:rsidR="00804CE4" w:rsidRPr="002B39C8" w:rsidRDefault="00804CE4" w:rsidP="005D65FE">
            <w:pPr>
              <w:pStyle w:val="0112"/>
            </w:pPr>
          </w:p>
          <w:p w:rsidR="00804CE4" w:rsidRPr="002B39C8" w:rsidRDefault="00804CE4" w:rsidP="005D65FE">
            <w:pPr>
              <w:pStyle w:val="0112"/>
            </w:pPr>
          </w:p>
          <w:p w:rsidR="00804CE4" w:rsidRPr="002B39C8" w:rsidRDefault="00804CE4" w:rsidP="005D65FE">
            <w:pPr>
              <w:pStyle w:val="0112"/>
            </w:pP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line="317" w:lineRule="exact"/>
              <w:ind w:left="60" w:firstLine="0"/>
            </w:pPr>
            <w:r w:rsidRPr="002B39C8">
              <w:t>охват населения Сузунского района библиотечным обслуживанием</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830677">
            <w:pPr>
              <w:pStyle w:val="44"/>
              <w:shd w:val="clear" w:color="auto" w:fill="auto"/>
              <w:spacing w:before="0" w:after="0" w:line="240" w:lineRule="exact"/>
              <w:ind w:firstLine="0"/>
            </w:pPr>
            <w:r w:rsidRPr="002B39C8">
              <w:t>%</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50</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52</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54</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14.4</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line="240" w:lineRule="exact"/>
              <w:ind w:left="60" w:firstLine="0"/>
            </w:pPr>
            <w:r w:rsidRPr="002B39C8">
              <w:t>охват населения автоклубом</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both"/>
            </w:pPr>
            <w:r w:rsidRPr="002B39C8">
              <w:t>тыс. чел.</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3,74</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3,74</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3,74</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14.5</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ind w:left="60" w:firstLine="0"/>
            </w:pPr>
            <w:r w:rsidRPr="002B39C8">
              <w:t>уровень комплектования книжных фондов общедоступных библиотек;</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ind w:firstLine="0"/>
              <w:jc w:val="both"/>
            </w:pPr>
            <w:r w:rsidRPr="002B39C8">
              <w:t>% в год от общего количество фонда</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5</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5</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5</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14.6</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line="317" w:lineRule="exact"/>
              <w:ind w:firstLine="0"/>
            </w:pPr>
            <w:r w:rsidRPr="002B39C8">
              <w:t>количество культурно-досуговых мероприятий (концертов, фестивалей и пр.);</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pPr>
            <w:r w:rsidRPr="002B39C8">
              <w:t>ед.</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3360</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3365</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3370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14.7</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line="317" w:lineRule="exact"/>
              <w:ind w:firstLine="0"/>
            </w:pPr>
            <w:r w:rsidRPr="002B39C8">
              <w:t>количество массовых мероприятий (выставок, ярмарок, экскурсий и пр.);</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pPr>
            <w:r w:rsidRPr="002B39C8">
              <w:t>ед.</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3630</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3633</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3636</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14.8</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ind w:firstLine="0"/>
            </w:pPr>
            <w:r w:rsidRPr="002B39C8">
              <w:t>число посещений библиотек, а также культурно-массовых мероприятий, проводимых в библиотеках;</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pPr>
            <w:r w:rsidRPr="002B39C8">
              <w:t>тыс. чел</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206,24</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213,67</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221,1</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14.9</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line="324" w:lineRule="exact"/>
              <w:ind w:left="60" w:firstLine="0"/>
            </w:pPr>
            <w:r w:rsidRPr="002B39C8">
              <w:t>количество обучающихся в детской школе искусств</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pPr>
            <w:r w:rsidRPr="002B39C8">
              <w:t>ед.</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481</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481</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490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14.10</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line="313" w:lineRule="exact"/>
              <w:ind w:firstLine="0"/>
            </w:pPr>
            <w:r w:rsidRPr="002B39C8">
              <w:t>число посещений культурно - массовых мероприятий учреждений культурно-досугового типа</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pPr>
            <w:r w:rsidRPr="002B39C8">
              <w:t>тыс. чел</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t>145,5</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5E6932">
            <w:pPr>
              <w:pStyle w:val="44"/>
              <w:shd w:val="clear" w:color="auto" w:fill="auto"/>
              <w:spacing w:before="0" w:after="0" w:line="240" w:lineRule="exact"/>
              <w:ind w:left="140" w:firstLine="0"/>
              <w:jc w:val="right"/>
            </w:pPr>
            <w:r w:rsidRPr="002B39C8">
              <w:t>146,0</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5E6932">
            <w:pPr>
              <w:pStyle w:val="44"/>
              <w:shd w:val="clear" w:color="auto" w:fill="auto"/>
              <w:spacing w:before="0" w:after="0" w:line="240" w:lineRule="exact"/>
              <w:ind w:left="200" w:firstLine="0"/>
              <w:jc w:val="right"/>
            </w:pPr>
            <w:r w:rsidRPr="002B39C8">
              <w:t>146,5</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14.11</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line="324" w:lineRule="exact"/>
              <w:ind w:left="80" w:firstLine="0"/>
            </w:pPr>
            <w:r w:rsidRPr="002B39C8">
              <w:t>количество клубных формирований</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pPr>
            <w:r w:rsidRPr="002B39C8">
              <w:t>ед.</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204</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left="280" w:firstLine="0"/>
              <w:jc w:val="right"/>
            </w:pPr>
            <w:r w:rsidRPr="002B39C8">
              <w:t>207</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30" w:lineRule="exact"/>
              <w:ind w:left="320" w:firstLine="0"/>
              <w:jc w:val="right"/>
            </w:pPr>
            <w:r w:rsidRPr="002B39C8">
              <w:rPr>
                <w:rStyle w:val="115pt"/>
                <w:rFonts w:eastAsiaTheme="minorHAnsi"/>
                <w:sz w:val="24"/>
                <w:szCs w:val="24"/>
              </w:rPr>
              <w:t>210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lastRenderedPageBreak/>
              <w:t>14.12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pStyle w:val="44"/>
              <w:shd w:val="clear" w:color="auto" w:fill="auto"/>
              <w:spacing w:before="0" w:after="0"/>
              <w:ind w:firstLine="0"/>
            </w:pPr>
            <w:r w:rsidRPr="002B39C8">
              <w:t>количество участников клубных формирований;</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6E416D">
            <w:pPr>
              <w:pStyle w:val="44"/>
              <w:shd w:val="clear" w:color="auto" w:fill="auto"/>
              <w:spacing w:before="0" w:after="0" w:line="240" w:lineRule="exact"/>
              <w:ind w:firstLine="0"/>
              <w:jc w:val="center"/>
            </w:pPr>
            <w:r w:rsidRPr="002B39C8">
              <w:t>тыс. чел.</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t>2,9</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left="140" w:firstLine="0"/>
              <w:jc w:val="right"/>
            </w:pPr>
            <w:r>
              <w:t>2,9</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left="200" w:firstLine="0"/>
              <w:jc w:val="right"/>
            </w:pPr>
            <w:r>
              <w:t>2,9</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14.13</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44"/>
              <w:shd w:val="clear" w:color="auto" w:fill="auto"/>
              <w:spacing w:before="0" w:after="0" w:line="240" w:lineRule="auto"/>
              <w:ind w:firstLine="0"/>
            </w:pPr>
            <w:r w:rsidRPr="002B39C8">
              <w:t>число посещений кинотеатров</w:t>
            </w:r>
          </w:p>
        </w:tc>
        <w:tc>
          <w:tcPr>
            <w:tcW w:w="1439" w:type="dxa"/>
            <w:tcBorders>
              <w:top w:val="single" w:sz="4" w:space="0" w:color="auto"/>
              <w:left w:val="single" w:sz="4" w:space="0" w:color="auto"/>
              <w:bottom w:val="single" w:sz="4" w:space="0" w:color="auto"/>
              <w:right w:val="single" w:sz="4" w:space="0" w:color="auto"/>
            </w:tcBorders>
          </w:tcPr>
          <w:p w:rsidR="00804CE4" w:rsidRPr="006E416D" w:rsidRDefault="00804CE4" w:rsidP="006E416D">
            <w:pPr>
              <w:pStyle w:val="44"/>
              <w:shd w:val="clear" w:color="auto" w:fill="auto"/>
              <w:spacing w:before="0" w:after="0" w:line="240" w:lineRule="exact"/>
              <w:ind w:firstLine="0"/>
              <w:jc w:val="center"/>
              <w:rPr>
                <w:lang w:val="en-US"/>
              </w:rPr>
            </w:pPr>
            <w:r w:rsidRPr="002B39C8">
              <w:t>тыс. чел</w:t>
            </w:r>
            <w:r>
              <w:rPr>
                <w:lang w:val="en-US"/>
              </w:rPr>
              <w:t>.</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t>17,8</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6B2256">
            <w:pPr>
              <w:pStyle w:val="44"/>
              <w:shd w:val="clear" w:color="auto" w:fill="auto"/>
              <w:spacing w:before="0" w:after="0" w:line="240" w:lineRule="exact"/>
              <w:ind w:left="140" w:firstLine="0"/>
              <w:jc w:val="right"/>
            </w:pPr>
            <w:r w:rsidRPr="002B39C8">
              <w:t>17,8</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left="320" w:firstLine="0"/>
              <w:jc w:val="right"/>
            </w:pPr>
            <w:r w:rsidRPr="002B39C8">
              <w:t>18,0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14.15</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44"/>
              <w:shd w:val="clear" w:color="auto" w:fill="auto"/>
              <w:spacing w:before="0" w:after="0" w:line="240" w:lineRule="auto"/>
              <w:ind w:firstLine="0"/>
            </w:pPr>
            <w:r w:rsidRPr="002B39C8">
              <w:t>число посещений музеев</w:t>
            </w:r>
          </w:p>
        </w:tc>
        <w:tc>
          <w:tcPr>
            <w:tcW w:w="1439" w:type="dxa"/>
            <w:tcBorders>
              <w:top w:val="single" w:sz="4" w:space="0" w:color="auto"/>
              <w:left w:val="single" w:sz="4" w:space="0" w:color="auto"/>
              <w:bottom w:val="single" w:sz="4" w:space="0" w:color="auto"/>
              <w:right w:val="single" w:sz="4" w:space="0" w:color="auto"/>
            </w:tcBorders>
          </w:tcPr>
          <w:p w:rsidR="00804CE4" w:rsidRPr="006E416D" w:rsidRDefault="00804CE4" w:rsidP="006E416D">
            <w:pPr>
              <w:pStyle w:val="44"/>
              <w:shd w:val="clear" w:color="auto" w:fill="auto"/>
              <w:spacing w:before="0" w:after="0" w:line="240" w:lineRule="exact"/>
              <w:ind w:firstLine="0"/>
              <w:jc w:val="center"/>
              <w:rPr>
                <w:lang w:val="en-US"/>
              </w:rPr>
            </w:pPr>
            <w:r w:rsidRPr="002B39C8">
              <w:t>тыс. чел</w:t>
            </w:r>
            <w:r>
              <w:rPr>
                <w:lang w:val="en-US"/>
              </w:rPr>
              <w:t>.</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firstLine="0"/>
              <w:jc w:val="right"/>
            </w:pPr>
            <w:r w:rsidRPr="002B39C8">
              <w:t>13,8</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left="280" w:firstLine="0"/>
              <w:jc w:val="right"/>
            </w:pPr>
            <w:r w:rsidRPr="002B39C8">
              <w:t>14,5</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40" w:lineRule="exact"/>
              <w:ind w:left="320" w:firstLine="0"/>
              <w:jc w:val="right"/>
            </w:pPr>
            <w:r w:rsidRPr="002B39C8">
              <w:t>14,8</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14.16</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44"/>
              <w:shd w:val="clear" w:color="auto" w:fill="auto"/>
              <w:spacing w:before="0" w:after="0" w:line="240" w:lineRule="auto"/>
              <w:ind w:firstLine="0"/>
            </w:pPr>
            <w:r w:rsidRPr="002B39C8">
              <w:t>количество музейных предметов, внесенных в автоматизированную музейную систему</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6E416D">
            <w:pPr>
              <w:pStyle w:val="44"/>
              <w:shd w:val="clear" w:color="auto" w:fill="auto"/>
              <w:spacing w:before="0" w:after="0" w:line="240" w:lineRule="exact"/>
              <w:ind w:firstLine="0"/>
              <w:jc w:val="center"/>
            </w:pPr>
            <w:r w:rsidRPr="002B39C8">
              <w:t>тыс.</w:t>
            </w:r>
            <w:r>
              <w:rPr>
                <w:lang w:val="en-US"/>
              </w:rPr>
              <w:t xml:space="preserve"> </w:t>
            </w:r>
            <w:r w:rsidRPr="002B39C8">
              <w:t>ед.</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pStyle w:val="44"/>
              <w:shd w:val="clear" w:color="auto" w:fill="auto"/>
              <w:spacing w:before="0" w:after="0" w:line="230" w:lineRule="exact"/>
              <w:ind w:firstLine="0"/>
              <w:jc w:val="right"/>
            </w:pPr>
            <w:r w:rsidRPr="002B39C8">
              <w:rPr>
                <w:rStyle w:val="115pt"/>
                <w:rFonts w:eastAsiaTheme="minorHAnsi"/>
                <w:sz w:val="24"/>
                <w:szCs w:val="24"/>
              </w:rPr>
              <w:t>10,5</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5E6932">
            <w:pPr>
              <w:pStyle w:val="44"/>
              <w:shd w:val="clear" w:color="auto" w:fill="auto"/>
              <w:spacing w:before="0" w:after="0" w:line="240" w:lineRule="exact"/>
              <w:ind w:firstLine="0"/>
            </w:pPr>
            <w:r>
              <w:t xml:space="preserve">      12,5</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6B2256">
            <w:pPr>
              <w:pStyle w:val="44"/>
              <w:shd w:val="clear" w:color="auto" w:fill="auto"/>
              <w:spacing w:before="0" w:after="0" w:line="240" w:lineRule="exact"/>
              <w:ind w:firstLine="0"/>
            </w:pPr>
            <w:r>
              <w:t xml:space="preserve">      14,6</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14.17</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44"/>
              <w:shd w:val="clear" w:color="auto" w:fill="auto"/>
              <w:spacing w:before="0" w:after="0" w:line="240" w:lineRule="auto"/>
              <w:ind w:firstLine="0"/>
            </w:pPr>
            <w:r w:rsidRPr="002B39C8">
              <w:t>Количество специалистов, принявших участие в курсах повышения квалификации</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6E416D">
            <w:pPr>
              <w:pStyle w:val="44"/>
              <w:shd w:val="clear" w:color="auto" w:fill="auto"/>
              <w:spacing w:before="0" w:after="0" w:line="240" w:lineRule="exact"/>
              <w:ind w:firstLine="0"/>
              <w:jc w:val="center"/>
            </w:pPr>
            <w:r w:rsidRPr="002B39C8">
              <w:t>ед.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pStyle w:val="70"/>
              <w:shd w:val="clear" w:color="auto" w:fill="auto"/>
              <w:spacing w:before="0" w:after="0" w:line="230" w:lineRule="exact"/>
              <w:jc w:val="center"/>
              <w:rPr>
                <w:rStyle w:val="115pt"/>
                <w:rFonts w:eastAsiaTheme="minorHAnsi"/>
                <w:sz w:val="24"/>
                <w:szCs w:val="24"/>
              </w:rPr>
            </w:pPr>
            <w:r w:rsidRPr="002B39C8">
              <w:rPr>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pStyle w:val="44"/>
              <w:shd w:val="clear" w:color="auto" w:fill="auto"/>
              <w:spacing w:before="0" w:after="0" w:line="240" w:lineRule="exact"/>
              <w:ind w:firstLine="0"/>
              <w:jc w:val="center"/>
            </w:pPr>
            <w:r w:rsidRPr="002B39C8">
              <w:t>39</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pStyle w:val="44"/>
              <w:shd w:val="clear" w:color="auto" w:fill="auto"/>
              <w:spacing w:before="0" w:after="0" w:line="240" w:lineRule="exact"/>
              <w:ind w:left="280" w:firstLine="0"/>
              <w:jc w:val="center"/>
            </w:pPr>
            <w:r w:rsidRPr="002B39C8">
              <w:t>42</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pStyle w:val="44"/>
              <w:shd w:val="clear" w:color="auto" w:fill="auto"/>
              <w:spacing w:before="0" w:after="0" w:line="240" w:lineRule="exact"/>
              <w:ind w:left="320" w:firstLine="0"/>
              <w:jc w:val="center"/>
            </w:pPr>
            <w:r w:rsidRPr="002B39C8">
              <w:t>45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7B175B">
            <w:pPr>
              <w:jc w:val="center"/>
              <w:rPr>
                <w:szCs w:val="24"/>
              </w:rPr>
            </w:pPr>
            <w:r w:rsidRPr="002B39C8">
              <w:rPr>
                <w:szCs w:val="24"/>
              </w:rPr>
              <w:t>х</w:t>
            </w:r>
          </w:p>
        </w:tc>
      </w:tr>
      <w:tr w:rsidR="00804CE4"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15</w:t>
            </w:r>
          </w:p>
        </w:tc>
        <w:tc>
          <w:tcPr>
            <w:tcW w:w="14810" w:type="dxa"/>
            <w:gridSpan w:val="10"/>
            <w:tcBorders>
              <w:top w:val="single" w:sz="4" w:space="0" w:color="auto"/>
              <w:left w:val="single" w:sz="4" w:space="0" w:color="auto"/>
              <w:bottom w:val="single" w:sz="4" w:space="0" w:color="auto"/>
              <w:right w:val="single" w:sz="4" w:space="0" w:color="auto"/>
            </w:tcBorders>
          </w:tcPr>
          <w:p w:rsidR="00804CE4" w:rsidRPr="002B39C8" w:rsidRDefault="00804CE4" w:rsidP="00960B18">
            <w:pPr>
              <w:jc w:val="center"/>
              <w:rPr>
                <w:szCs w:val="24"/>
              </w:rPr>
            </w:pPr>
            <w:r w:rsidRPr="002B39C8">
              <w:rPr>
                <w:szCs w:val="24"/>
              </w:rPr>
              <w:t xml:space="preserve">Муниципальная программа «Развитие физической культуры и спорта в Сузунском районе на 2020-2024 годы», </w:t>
            </w:r>
            <w:r w:rsidRPr="002B39C8">
              <w:rPr>
                <w:rStyle w:val="53"/>
                <w:rFonts w:ascii="Times New Roman" w:hAnsi="Times New Roman" w:cs="Times New Roman"/>
                <w:sz w:val="24"/>
                <w:szCs w:val="24"/>
              </w:rPr>
              <w:t>утвержденная постановлением администрации Сузунского района от 07.04.2021 № 185</w:t>
            </w:r>
          </w:p>
        </w:tc>
      </w:tr>
      <w:tr w:rsidR="00804CE4"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15.1</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3b"/>
              <w:shd w:val="clear" w:color="auto" w:fill="auto"/>
              <w:spacing w:before="0" w:after="0" w:line="240" w:lineRule="auto"/>
              <w:rPr>
                <w:sz w:val="24"/>
                <w:szCs w:val="24"/>
              </w:rPr>
            </w:pPr>
            <w:r w:rsidRPr="002B39C8">
              <w:rPr>
                <w:sz w:val="24"/>
                <w:szCs w:val="24"/>
              </w:rPr>
              <w:t>Доля жителей Сузунского района, систематически занимающихся физической культурой и спортом, в общей численности населения Сузунского района в возрасте 3-79 лет</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6E416D">
            <w:pPr>
              <w:pStyle w:val="3b"/>
              <w:shd w:val="clear" w:color="auto" w:fill="auto"/>
              <w:spacing w:before="0" w:after="0" w:line="250" w:lineRule="exact"/>
              <w:ind w:left="140"/>
              <w:jc w:val="center"/>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48,7</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20"/>
              <w:jc w:val="right"/>
              <w:rPr>
                <w:sz w:val="24"/>
                <w:szCs w:val="24"/>
              </w:rPr>
            </w:pPr>
            <w:r w:rsidRPr="002B39C8">
              <w:rPr>
                <w:sz w:val="24"/>
                <w:szCs w:val="24"/>
              </w:rPr>
              <w:t>50,8</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20"/>
              <w:jc w:val="right"/>
              <w:rPr>
                <w:sz w:val="24"/>
                <w:szCs w:val="24"/>
              </w:rPr>
            </w:pPr>
            <w:r w:rsidRPr="002B39C8">
              <w:rPr>
                <w:sz w:val="24"/>
                <w:szCs w:val="24"/>
              </w:rPr>
              <w:t>52,9</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56,5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r>
      <w:tr w:rsidR="00804CE4"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15.2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3b"/>
              <w:shd w:val="clear" w:color="auto" w:fill="auto"/>
              <w:spacing w:before="0" w:after="0" w:line="240" w:lineRule="auto"/>
              <w:rPr>
                <w:sz w:val="24"/>
                <w:szCs w:val="24"/>
              </w:rPr>
            </w:pPr>
            <w:r w:rsidRPr="002B39C8">
              <w:rPr>
                <w:sz w:val="24"/>
                <w:szCs w:val="24"/>
              </w:rPr>
              <w:t>Уровень обеспеченности населения Сузунского района спортивными сооружениями, исходя из единовременной пропускной способности объектов спорта</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6E416D">
            <w:pPr>
              <w:pStyle w:val="3b"/>
              <w:shd w:val="clear" w:color="auto" w:fill="auto"/>
              <w:spacing w:before="0" w:after="0" w:line="250" w:lineRule="exact"/>
              <w:ind w:left="140"/>
              <w:jc w:val="center"/>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51,1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20"/>
              <w:jc w:val="right"/>
              <w:rPr>
                <w:sz w:val="24"/>
                <w:szCs w:val="24"/>
              </w:rPr>
            </w:pPr>
            <w:r w:rsidRPr="002B39C8">
              <w:rPr>
                <w:sz w:val="24"/>
                <w:szCs w:val="24"/>
              </w:rPr>
              <w:t>54,0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20"/>
              <w:jc w:val="right"/>
              <w:rPr>
                <w:sz w:val="24"/>
                <w:szCs w:val="24"/>
              </w:rPr>
            </w:pPr>
            <w:r w:rsidRPr="002B39C8">
              <w:rPr>
                <w:sz w:val="24"/>
                <w:szCs w:val="24"/>
              </w:rPr>
              <w:t>56,9</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60,0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r>
      <w:tr w:rsidR="00804CE4"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15.3</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3b"/>
              <w:shd w:val="clear" w:color="auto" w:fill="auto"/>
              <w:spacing w:before="0" w:after="0" w:line="240" w:lineRule="auto"/>
              <w:rPr>
                <w:sz w:val="24"/>
                <w:szCs w:val="24"/>
              </w:rPr>
            </w:pPr>
            <w:r w:rsidRPr="002B39C8">
              <w:rPr>
                <w:sz w:val="24"/>
                <w:szCs w:val="24"/>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6E416D">
            <w:pPr>
              <w:pStyle w:val="3b"/>
              <w:shd w:val="clear" w:color="auto" w:fill="auto"/>
              <w:spacing w:before="0" w:after="0" w:line="250" w:lineRule="exact"/>
              <w:ind w:left="140"/>
              <w:jc w:val="center"/>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81,5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20"/>
              <w:jc w:val="right"/>
              <w:rPr>
                <w:sz w:val="24"/>
                <w:szCs w:val="24"/>
              </w:rPr>
            </w:pPr>
            <w:r w:rsidRPr="002B39C8">
              <w:rPr>
                <w:sz w:val="24"/>
                <w:szCs w:val="24"/>
              </w:rPr>
              <w:t>83,0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20"/>
              <w:jc w:val="right"/>
              <w:rPr>
                <w:sz w:val="24"/>
                <w:szCs w:val="24"/>
              </w:rPr>
            </w:pPr>
            <w:r w:rsidRPr="002B39C8">
              <w:rPr>
                <w:sz w:val="24"/>
                <w:szCs w:val="24"/>
              </w:rPr>
              <w:t>84,0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86,0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r>
      <w:tr w:rsidR="00804CE4"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15.4</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3b"/>
              <w:shd w:val="clear" w:color="auto" w:fill="auto"/>
              <w:spacing w:before="0" w:after="0" w:line="240" w:lineRule="auto"/>
              <w:rPr>
                <w:sz w:val="24"/>
                <w:szCs w:val="24"/>
              </w:rPr>
            </w:pPr>
            <w:r w:rsidRPr="002B39C8">
              <w:rPr>
                <w:sz w:val="24"/>
                <w:szCs w:val="24"/>
              </w:rPr>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6E416D">
            <w:pPr>
              <w:pStyle w:val="3b"/>
              <w:shd w:val="clear" w:color="auto" w:fill="auto"/>
              <w:spacing w:before="0" w:after="0" w:line="250" w:lineRule="exact"/>
              <w:ind w:left="140"/>
              <w:jc w:val="center"/>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30,8</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20"/>
              <w:jc w:val="right"/>
              <w:rPr>
                <w:sz w:val="24"/>
                <w:szCs w:val="24"/>
              </w:rPr>
            </w:pPr>
            <w:r w:rsidRPr="002B39C8">
              <w:rPr>
                <w:sz w:val="24"/>
                <w:szCs w:val="24"/>
              </w:rPr>
              <w:t>36,7</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20"/>
              <w:jc w:val="right"/>
              <w:rPr>
                <w:sz w:val="24"/>
                <w:szCs w:val="24"/>
              </w:rPr>
            </w:pPr>
            <w:r w:rsidRPr="002B39C8">
              <w:rPr>
                <w:sz w:val="24"/>
                <w:szCs w:val="24"/>
              </w:rPr>
              <w:t>43,8</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52,0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r>
      <w:tr w:rsidR="00804CE4"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15.5</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3b"/>
              <w:shd w:val="clear" w:color="auto" w:fill="auto"/>
              <w:spacing w:before="0" w:after="0" w:line="240" w:lineRule="auto"/>
              <w:rPr>
                <w:sz w:val="24"/>
                <w:szCs w:val="24"/>
              </w:rPr>
            </w:pPr>
            <w:r w:rsidRPr="002B39C8">
              <w:rPr>
                <w:sz w:val="24"/>
                <w:szCs w:val="24"/>
              </w:rPr>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1439" w:type="dxa"/>
            <w:tcBorders>
              <w:top w:val="single" w:sz="4" w:space="0" w:color="auto"/>
              <w:left w:val="single" w:sz="4" w:space="0" w:color="auto"/>
              <w:bottom w:val="single" w:sz="4" w:space="0" w:color="auto"/>
              <w:right w:val="single" w:sz="4" w:space="0" w:color="auto"/>
            </w:tcBorders>
          </w:tcPr>
          <w:p w:rsidR="00804CE4" w:rsidRPr="002B39C8" w:rsidRDefault="00804CE4" w:rsidP="006E416D">
            <w:pPr>
              <w:pStyle w:val="3b"/>
              <w:shd w:val="clear" w:color="auto" w:fill="auto"/>
              <w:spacing w:before="0" w:after="0" w:line="250" w:lineRule="exact"/>
              <w:ind w:left="120"/>
              <w:jc w:val="center"/>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16,5</w:t>
            </w:r>
          </w:p>
        </w:tc>
        <w:tc>
          <w:tcPr>
            <w:tcW w:w="992" w:type="dxa"/>
            <w:tcBorders>
              <w:top w:val="single" w:sz="4" w:space="0" w:color="auto"/>
              <w:left w:val="single" w:sz="4" w:space="0" w:color="auto"/>
              <w:bottom w:val="single" w:sz="4" w:space="0" w:color="auto"/>
              <w:right w:val="single" w:sz="4" w:space="0" w:color="auto"/>
            </w:tcBorders>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21,0</w:t>
            </w:r>
          </w:p>
        </w:tc>
        <w:tc>
          <w:tcPr>
            <w:tcW w:w="850" w:type="dxa"/>
            <w:tcBorders>
              <w:top w:val="single" w:sz="4" w:space="0" w:color="auto"/>
              <w:left w:val="single" w:sz="4" w:space="0" w:color="auto"/>
              <w:bottom w:val="single" w:sz="4" w:space="0" w:color="auto"/>
              <w:right w:val="single" w:sz="4" w:space="0" w:color="auto"/>
            </w:tcBorders>
          </w:tcPr>
          <w:p w:rsidR="00804CE4" w:rsidRPr="002B39C8" w:rsidRDefault="00804CE4" w:rsidP="00830677">
            <w:pPr>
              <w:pStyle w:val="3b"/>
              <w:shd w:val="clear" w:color="auto" w:fill="auto"/>
              <w:spacing w:before="0" w:after="0" w:line="250" w:lineRule="exact"/>
              <w:ind w:left="140"/>
              <w:jc w:val="right"/>
              <w:rPr>
                <w:sz w:val="24"/>
                <w:szCs w:val="24"/>
              </w:rPr>
            </w:pPr>
            <w:r w:rsidRPr="002B39C8">
              <w:rPr>
                <w:sz w:val="24"/>
                <w:szCs w:val="24"/>
              </w:rPr>
              <w:t>22,0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r>
      <w:tr w:rsidR="00804CE4" w:rsidRPr="00781B72" w:rsidTr="006E416D">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lastRenderedPageBreak/>
              <w:t>15.6</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3b"/>
              <w:shd w:val="clear" w:color="auto" w:fill="auto"/>
              <w:spacing w:before="0" w:after="0" w:line="240" w:lineRule="auto"/>
              <w:rPr>
                <w:sz w:val="24"/>
                <w:szCs w:val="24"/>
              </w:rPr>
            </w:pPr>
            <w:r w:rsidRPr="002B39C8">
              <w:rPr>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20"/>
              <w:jc w:val="center"/>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12,6</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18,2</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18,9</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r>
      <w:tr w:rsidR="00804CE4" w:rsidRPr="00781B72" w:rsidTr="006E416D">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15.7</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3b"/>
              <w:shd w:val="clear" w:color="auto" w:fill="auto"/>
              <w:spacing w:before="0" w:after="0" w:line="240" w:lineRule="auto"/>
              <w:rPr>
                <w:sz w:val="24"/>
                <w:szCs w:val="24"/>
              </w:rPr>
            </w:pPr>
            <w:r w:rsidRPr="002B39C8">
              <w:rPr>
                <w:sz w:val="24"/>
                <w:szCs w:val="24"/>
              </w:rPr>
              <w:t>Доля жителей Сузунского района, выполнивших нормативы Всероссийского физкультурно-спортивного комплекса «Готов к труду и обороне» (ГТО), в общей численности населения Сузунского района, принявшего участие в сдаче нормативов Всероссийского физкультурно-спортивного комплекса «Готов к труду и обороне» (ГТО)</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20"/>
              <w:jc w:val="center"/>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45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55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r>
      <w:tr w:rsidR="00804CE4" w:rsidRPr="00781B72" w:rsidTr="006E416D">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15.8</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3b"/>
              <w:shd w:val="clear" w:color="auto" w:fill="auto"/>
              <w:spacing w:before="0" w:after="0" w:line="240" w:lineRule="auto"/>
              <w:rPr>
                <w:sz w:val="24"/>
                <w:szCs w:val="24"/>
              </w:rPr>
            </w:pPr>
            <w:r w:rsidRPr="002B39C8">
              <w:rPr>
                <w:sz w:val="24"/>
                <w:szCs w:val="24"/>
              </w:rPr>
              <w:t>Количество спортивных объектов, построенных/реконструированных/отремонтированных в рамках муниципальной программы</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20"/>
              <w:jc w:val="center"/>
              <w:rPr>
                <w:sz w:val="24"/>
                <w:szCs w:val="24"/>
              </w:rPr>
            </w:pPr>
            <w:r>
              <w:rPr>
                <w:sz w:val="24"/>
                <w:szCs w:val="24"/>
              </w:rPr>
              <w:t>е</w:t>
            </w:r>
            <w:r w:rsidRPr="002B39C8">
              <w:rPr>
                <w:sz w:val="24"/>
                <w:szCs w:val="24"/>
              </w:rPr>
              <w:t>д.</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2/1/1</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1/2/1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1/2/3</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1/2/3</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r>
      <w:tr w:rsidR="00804CE4" w:rsidRPr="00781B72" w:rsidTr="006E416D">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rsidRPr="002B39C8">
              <w:t>15.9</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pStyle w:val="3b"/>
              <w:shd w:val="clear" w:color="auto" w:fill="auto"/>
              <w:spacing w:before="0" w:after="0" w:line="240" w:lineRule="auto"/>
              <w:rPr>
                <w:sz w:val="24"/>
                <w:szCs w:val="24"/>
              </w:rPr>
            </w:pPr>
            <w:r w:rsidRPr="002B39C8">
              <w:rPr>
                <w:sz w:val="24"/>
                <w:szCs w:val="24"/>
              </w:rPr>
              <w:t>Численность спортсменов Сузунского района, включенных в составы спортивных сборных команд Новосибирской области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180" w:lineRule="exact"/>
              <w:ind w:left="120"/>
              <w:jc w:val="center"/>
              <w:rPr>
                <w:sz w:val="24"/>
                <w:szCs w:val="24"/>
              </w:rPr>
            </w:pPr>
            <w:r>
              <w:rPr>
                <w:rStyle w:val="9pt0pt"/>
                <w:rFonts w:eastAsiaTheme="minorHAnsi"/>
                <w:sz w:val="24"/>
                <w:szCs w:val="24"/>
              </w:rPr>
              <w:t>ч</w:t>
            </w:r>
            <w:r w:rsidRPr="002B39C8">
              <w:rPr>
                <w:rStyle w:val="9pt0pt"/>
                <w:rFonts w:eastAsiaTheme="minorHAnsi"/>
                <w:sz w:val="24"/>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pStyle w:val="3b"/>
              <w:shd w:val="clear" w:color="auto" w:fill="auto"/>
              <w:spacing w:before="0" w:after="0" w:line="250" w:lineRule="exact"/>
              <w:ind w:left="140"/>
              <w:jc w:val="right"/>
              <w:rPr>
                <w:sz w:val="24"/>
                <w:szCs w:val="24"/>
              </w:rPr>
            </w:pPr>
            <w:r w:rsidRPr="002B39C8">
              <w:rPr>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830677">
            <w:pPr>
              <w:jc w:val="center"/>
              <w:rPr>
                <w:szCs w:val="24"/>
              </w:rPr>
            </w:pPr>
            <w:r w:rsidRPr="002B39C8">
              <w:rPr>
                <w:szCs w:val="24"/>
              </w:rPr>
              <w:t>х</w:t>
            </w:r>
          </w:p>
        </w:tc>
      </w:tr>
      <w:tr w:rsidR="00804CE4"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t>16</w:t>
            </w:r>
          </w:p>
        </w:tc>
        <w:tc>
          <w:tcPr>
            <w:tcW w:w="14810" w:type="dxa"/>
            <w:gridSpan w:val="10"/>
            <w:tcBorders>
              <w:top w:val="single" w:sz="4" w:space="0" w:color="auto"/>
              <w:left w:val="single" w:sz="4" w:space="0" w:color="auto"/>
              <w:bottom w:val="single" w:sz="4" w:space="0" w:color="auto"/>
              <w:right w:val="single" w:sz="4" w:space="0" w:color="auto"/>
            </w:tcBorders>
          </w:tcPr>
          <w:p w:rsidR="00804CE4" w:rsidRPr="002B39C8" w:rsidRDefault="00804CE4" w:rsidP="002B39C8">
            <w:pPr>
              <w:autoSpaceDE w:val="0"/>
              <w:autoSpaceDN w:val="0"/>
              <w:adjustRightInd w:val="0"/>
              <w:jc w:val="left"/>
              <w:rPr>
                <w:szCs w:val="24"/>
              </w:rPr>
            </w:pPr>
            <w:r w:rsidRPr="002B39C8">
              <w:rPr>
                <w:color w:val="000000"/>
                <w:szCs w:val="24"/>
              </w:rPr>
              <w:t xml:space="preserve">Муниципальная программа  </w:t>
            </w:r>
            <w:r w:rsidRPr="002B39C8">
              <w:rPr>
                <w:szCs w:val="24"/>
              </w:rPr>
              <w:t xml:space="preserve">«Молодежь Сузунского района на 2019-2021 годы», </w:t>
            </w:r>
            <w:r w:rsidRPr="002B39C8">
              <w:rPr>
                <w:color w:val="000000"/>
                <w:szCs w:val="24"/>
              </w:rPr>
              <w:t>утвержденная постановлением администрации Сузунского района от 14.06.2019</w:t>
            </w:r>
            <w:r>
              <w:rPr>
                <w:color w:val="000000"/>
                <w:szCs w:val="24"/>
              </w:rPr>
              <w:t xml:space="preserve"> </w:t>
            </w:r>
            <w:r w:rsidRPr="002B39C8">
              <w:rPr>
                <w:color w:val="000000"/>
                <w:szCs w:val="24"/>
              </w:rPr>
              <w:t>года № 200</w:t>
            </w:r>
          </w:p>
          <w:p w:rsidR="00804CE4" w:rsidRPr="002B39C8" w:rsidRDefault="00804CE4" w:rsidP="002B39C8">
            <w:pPr>
              <w:jc w:val="left"/>
              <w:rPr>
                <w:szCs w:val="24"/>
              </w:rPr>
            </w:pP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t>16.1</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autoSpaceDE w:val="0"/>
              <w:autoSpaceDN w:val="0"/>
              <w:adjustRightInd w:val="0"/>
              <w:jc w:val="left"/>
              <w:rPr>
                <w:szCs w:val="24"/>
              </w:rPr>
            </w:pPr>
            <w:r w:rsidRPr="002B39C8">
              <w:rPr>
                <w:szCs w:val="24"/>
              </w:rPr>
              <w:t>Количество подростков и</w:t>
            </w:r>
            <w:r w:rsidRPr="00960B18">
              <w:rPr>
                <w:szCs w:val="24"/>
              </w:rPr>
              <w:t xml:space="preserve"> </w:t>
            </w:r>
            <w:r w:rsidRPr="002B39C8">
              <w:rPr>
                <w:szCs w:val="24"/>
              </w:rPr>
              <w:t>молодежи, охваченных</w:t>
            </w:r>
          </w:p>
          <w:p w:rsidR="00804CE4" w:rsidRPr="002B39C8" w:rsidRDefault="00804CE4" w:rsidP="002B39C8">
            <w:pPr>
              <w:autoSpaceDE w:val="0"/>
              <w:autoSpaceDN w:val="0"/>
              <w:adjustRightInd w:val="0"/>
              <w:jc w:val="left"/>
              <w:rPr>
                <w:szCs w:val="24"/>
              </w:rPr>
            </w:pPr>
            <w:r w:rsidRPr="002B39C8">
              <w:rPr>
                <w:szCs w:val="24"/>
              </w:rPr>
              <w:t>мероприятиями по развитию</w:t>
            </w:r>
            <w:r w:rsidRPr="00960B18">
              <w:rPr>
                <w:szCs w:val="24"/>
              </w:rPr>
              <w:t xml:space="preserve"> </w:t>
            </w:r>
            <w:proofErr w:type="gramStart"/>
            <w:r w:rsidRPr="002B39C8">
              <w:rPr>
                <w:szCs w:val="24"/>
              </w:rPr>
              <w:t>деловой</w:t>
            </w:r>
            <w:proofErr w:type="gramEnd"/>
            <w:r w:rsidRPr="002B39C8">
              <w:rPr>
                <w:szCs w:val="24"/>
              </w:rPr>
              <w:t>, предпринимательской</w:t>
            </w:r>
          </w:p>
          <w:p w:rsidR="00804CE4" w:rsidRPr="002B39C8" w:rsidRDefault="00804CE4" w:rsidP="002B39C8">
            <w:pPr>
              <w:autoSpaceDE w:val="0"/>
              <w:autoSpaceDN w:val="0"/>
              <w:adjustRightInd w:val="0"/>
              <w:jc w:val="left"/>
              <w:rPr>
                <w:szCs w:val="24"/>
              </w:rPr>
            </w:pPr>
            <w:r w:rsidRPr="002B39C8">
              <w:rPr>
                <w:szCs w:val="24"/>
              </w:rPr>
              <w:t>активности, построению</w:t>
            </w:r>
            <w:r w:rsidRPr="00960B18">
              <w:rPr>
                <w:szCs w:val="24"/>
              </w:rPr>
              <w:t xml:space="preserve"> </w:t>
            </w:r>
            <w:r w:rsidRPr="002B39C8">
              <w:rPr>
                <w:szCs w:val="24"/>
              </w:rPr>
              <w:t>эффективной карьеры, временной</w:t>
            </w:r>
          </w:p>
          <w:p w:rsidR="00804CE4" w:rsidRPr="002B39C8" w:rsidRDefault="00804CE4" w:rsidP="002B39C8">
            <w:pPr>
              <w:autoSpaceDE w:val="0"/>
              <w:autoSpaceDN w:val="0"/>
              <w:adjustRightInd w:val="0"/>
              <w:jc w:val="left"/>
              <w:rPr>
                <w:szCs w:val="24"/>
              </w:rPr>
            </w:pPr>
            <w:r w:rsidRPr="002B39C8">
              <w:rPr>
                <w:szCs w:val="24"/>
              </w:rPr>
              <w:t>трудовой занятости и</w:t>
            </w:r>
            <w:r w:rsidRPr="00960B18">
              <w:rPr>
                <w:szCs w:val="24"/>
              </w:rPr>
              <w:t xml:space="preserve"> </w:t>
            </w:r>
            <w:r w:rsidRPr="002B39C8">
              <w:rPr>
                <w:szCs w:val="24"/>
              </w:rPr>
              <w:t>профориентации в рамках проекта</w:t>
            </w:r>
          </w:p>
          <w:p w:rsidR="00804CE4" w:rsidRPr="002B39C8" w:rsidRDefault="00804CE4" w:rsidP="002B39C8">
            <w:pPr>
              <w:pStyle w:val="82"/>
              <w:shd w:val="clear" w:color="auto" w:fill="auto"/>
              <w:spacing w:after="0" w:line="254" w:lineRule="exact"/>
              <w:jc w:val="left"/>
              <w:rPr>
                <w:rStyle w:val="85pt"/>
                <w:rFonts w:ascii="Times New Roman" w:hAnsi="Times New Roman" w:cs="Times New Roman"/>
                <w:sz w:val="24"/>
                <w:szCs w:val="24"/>
              </w:rPr>
            </w:pPr>
            <w:r w:rsidRPr="002B39C8">
              <w:rPr>
                <w:rFonts w:ascii="Times New Roman" w:hAnsi="Times New Roman" w:cs="Times New Roman"/>
                <w:sz w:val="24"/>
                <w:szCs w:val="24"/>
              </w:rPr>
              <w:t>«Путь к успеху»</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t>16.2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autoSpaceDE w:val="0"/>
              <w:autoSpaceDN w:val="0"/>
              <w:adjustRightInd w:val="0"/>
              <w:jc w:val="left"/>
              <w:rPr>
                <w:szCs w:val="24"/>
              </w:rPr>
            </w:pPr>
            <w:r w:rsidRPr="002B39C8">
              <w:rPr>
                <w:szCs w:val="24"/>
              </w:rPr>
              <w:t>Количество участников</w:t>
            </w:r>
            <w:r w:rsidRPr="00960B18">
              <w:rPr>
                <w:szCs w:val="24"/>
              </w:rPr>
              <w:t xml:space="preserve"> </w:t>
            </w:r>
            <w:r w:rsidRPr="002B39C8">
              <w:rPr>
                <w:szCs w:val="24"/>
              </w:rPr>
              <w:t>специализированных мероприятий</w:t>
            </w:r>
          </w:p>
          <w:p w:rsidR="00804CE4" w:rsidRPr="002B39C8" w:rsidRDefault="00804CE4" w:rsidP="002B39C8">
            <w:pPr>
              <w:autoSpaceDE w:val="0"/>
              <w:autoSpaceDN w:val="0"/>
              <w:adjustRightInd w:val="0"/>
              <w:jc w:val="left"/>
              <w:rPr>
                <w:szCs w:val="24"/>
              </w:rPr>
            </w:pPr>
            <w:r w:rsidRPr="002B39C8">
              <w:rPr>
                <w:szCs w:val="24"/>
              </w:rPr>
              <w:t>по самоопределению молодежи,</w:t>
            </w:r>
            <w:r w:rsidRPr="00960B18">
              <w:rPr>
                <w:szCs w:val="24"/>
              </w:rPr>
              <w:t xml:space="preserve"> </w:t>
            </w:r>
            <w:r w:rsidRPr="002B39C8">
              <w:rPr>
                <w:szCs w:val="24"/>
              </w:rPr>
              <w:t>построению профессиональной</w:t>
            </w:r>
          </w:p>
          <w:p w:rsidR="00804CE4" w:rsidRPr="002B39C8" w:rsidRDefault="00804CE4" w:rsidP="002B39C8">
            <w:pPr>
              <w:pStyle w:val="82"/>
              <w:shd w:val="clear" w:color="auto" w:fill="auto"/>
              <w:spacing w:after="0" w:line="254" w:lineRule="exact"/>
              <w:jc w:val="left"/>
              <w:rPr>
                <w:rStyle w:val="85pt"/>
                <w:rFonts w:ascii="Times New Roman" w:hAnsi="Times New Roman" w:cs="Times New Roman"/>
                <w:sz w:val="24"/>
                <w:szCs w:val="24"/>
              </w:rPr>
            </w:pPr>
            <w:r w:rsidRPr="002B39C8">
              <w:rPr>
                <w:rFonts w:ascii="Times New Roman" w:hAnsi="Times New Roman" w:cs="Times New Roman"/>
                <w:sz w:val="24"/>
                <w:szCs w:val="24"/>
              </w:rPr>
              <w:t>карьеры</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A5073B">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t>16.3</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autoSpaceDE w:val="0"/>
              <w:autoSpaceDN w:val="0"/>
              <w:adjustRightInd w:val="0"/>
              <w:jc w:val="left"/>
              <w:rPr>
                <w:szCs w:val="24"/>
              </w:rPr>
            </w:pPr>
            <w:r w:rsidRPr="002B39C8">
              <w:rPr>
                <w:szCs w:val="24"/>
              </w:rPr>
              <w:t>Численность работающей</w:t>
            </w:r>
            <w:r w:rsidRPr="00960B18">
              <w:rPr>
                <w:szCs w:val="24"/>
              </w:rPr>
              <w:t xml:space="preserve"> </w:t>
            </w:r>
            <w:r w:rsidRPr="002B39C8">
              <w:rPr>
                <w:szCs w:val="24"/>
              </w:rPr>
              <w:t xml:space="preserve">молодежи, участвующей </w:t>
            </w:r>
            <w:proofErr w:type="gramStart"/>
            <w:r w:rsidRPr="002B39C8">
              <w:rPr>
                <w:szCs w:val="24"/>
              </w:rPr>
              <w:t>в</w:t>
            </w:r>
            <w:proofErr w:type="gramEnd"/>
          </w:p>
          <w:p w:rsidR="00804CE4" w:rsidRPr="002B39C8" w:rsidRDefault="00804CE4" w:rsidP="002B39C8">
            <w:pPr>
              <w:autoSpaceDE w:val="0"/>
              <w:autoSpaceDN w:val="0"/>
              <w:adjustRightInd w:val="0"/>
              <w:jc w:val="left"/>
              <w:rPr>
                <w:szCs w:val="24"/>
              </w:rPr>
            </w:pPr>
            <w:proofErr w:type="gramStart"/>
            <w:r w:rsidRPr="002B39C8">
              <w:rPr>
                <w:szCs w:val="24"/>
              </w:rPr>
              <w:t>мероприятиях</w:t>
            </w:r>
            <w:proofErr w:type="gramEnd"/>
            <w:r w:rsidRPr="002B39C8">
              <w:rPr>
                <w:szCs w:val="24"/>
              </w:rPr>
              <w:t>, направленных на</w:t>
            </w:r>
            <w:r w:rsidRPr="00960B18">
              <w:rPr>
                <w:szCs w:val="24"/>
              </w:rPr>
              <w:t xml:space="preserve"> </w:t>
            </w:r>
            <w:r w:rsidRPr="002B39C8">
              <w:rPr>
                <w:szCs w:val="24"/>
              </w:rPr>
              <w:t>повышение рофессионального,</w:t>
            </w:r>
          </w:p>
          <w:p w:rsidR="00804CE4" w:rsidRPr="002B39C8" w:rsidRDefault="00804CE4" w:rsidP="002B39C8">
            <w:pPr>
              <w:pStyle w:val="82"/>
              <w:shd w:val="clear" w:color="auto" w:fill="auto"/>
              <w:spacing w:after="0" w:line="254" w:lineRule="exact"/>
              <w:jc w:val="left"/>
              <w:rPr>
                <w:rStyle w:val="85pt"/>
                <w:rFonts w:ascii="Times New Roman" w:hAnsi="Times New Roman" w:cs="Times New Roman"/>
                <w:sz w:val="24"/>
                <w:szCs w:val="24"/>
              </w:rPr>
            </w:pPr>
            <w:r w:rsidRPr="002B39C8">
              <w:rPr>
                <w:rFonts w:ascii="Times New Roman" w:hAnsi="Times New Roman" w:cs="Times New Roman"/>
                <w:sz w:val="24"/>
                <w:szCs w:val="24"/>
              </w:rPr>
              <w:t>личностного роста</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A5073B">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150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180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t>16.4</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autoSpaceDE w:val="0"/>
              <w:autoSpaceDN w:val="0"/>
              <w:adjustRightInd w:val="0"/>
              <w:jc w:val="left"/>
              <w:rPr>
                <w:szCs w:val="24"/>
              </w:rPr>
            </w:pPr>
            <w:r w:rsidRPr="002B39C8">
              <w:rPr>
                <w:szCs w:val="24"/>
              </w:rPr>
              <w:t xml:space="preserve">Количество молодых людей, обученных в Школе </w:t>
            </w:r>
            <w:proofErr w:type="gramStart"/>
            <w:r w:rsidRPr="002B39C8">
              <w:rPr>
                <w:szCs w:val="24"/>
              </w:rPr>
              <w:t>молодежного</w:t>
            </w:r>
            <w:proofErr w:type="gramEnd"/>
          </w:p>
          <w:p w:rsidR="00804CE4" w:rsidRDefault="00804CE4" w:rsidP="002B39C8">
            <w:pPr>
              <w:pStyle w:val="82"/>
              <w:shd w:val="clear" w:color="auto" w:fill="auto"/>
              <w:spacing w:after="0" w:line="254" w:lineRule="exact"/>
              <w:jc w:val="left"/>
              <w:rPr>
                <w:rFonts w:ascii="Times New Roman" w:hAnsi="Times New Roman" w:cs="Times New Roman"/>
                <w:sz w:val="24"/>
                <w:szCs w:val="24"/>
                <w:lang w:val="en-US"/>
              </w:rPr>
            </w:pPr>
            <w:r>
              <w:rPr>
                <w:rFonts w:ascii="Times New Roman" w:hAnsi="Times New Roman" w:cs="Times New Roman"/>
                <w:sz w:val="24"/>
                <w:szCs w:val="24"/>
                <w:lang w:val="en-US"/>
              </w:rPr>
              <w:t>g</w:t>
            </w:r>
            <w:r w:rsidRPr="002B39C8">
              <w:rPr>
                <w:rFonts w:ascii="Times New Roman" w:hAnsi="Times New Roman" w:cs="Times New Roman"/>
                <w:sz w:val="24"/>
                <w:szCs w:val="24"/>
              </w:rPr>
              <w:t>редпринимательства</w:t>
            </w:r>
          </w:p>
          <w:p w:rsidR="00804CE4" w:rsidRPr="00960B18" w:rsidRDefault="00804CE4" w:rsidP="002B39C8">
            <w:pPr>
              <w:pStyle w:val="82"/>
              <w:shd w:val="clear" w:color="auto" w:fill="auto"/>
              <w:spacing w:after="0" w:line="254" w:lineRule="exact"/>
              <w:jc w:val="left"/>
              <w:rPr>
                <w:rStyle w:val="85pt"/>
                <w:rFonts w:ascii="Times New Roman" w:hAnsi="Times New Roman" w:cs="Times New Roman"/>
                <w:sz w:val="24"/>
                <w:szCs w:val="24"/>
                <w:lang w:val="en-US"/>
              </w:rPr>
            </w:pP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A5073B">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800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lastRenderedPageBreak/>
              <w:t>16.5</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2B39C8">
            <w:pPr>
              <w:autoSpaceDE w:val="0"/>
              <w:autoSpaceDN w:val="0"/>
              <w:adjustRightInd w:val="0"/>
              <w:jc w:val="left"/>
              <w:rPr>
                <w:szCs w:val="24"/>
              </w:rPr>
            </w:pPr>
            <w:r w:rsidRPr="002B39C8">
              <w:rPr>
                <w:szCs w:val="24"/>
              </w:rPr>
              <w:t>Количество молодежи,</w:t>
            </w:r>
            <w:r w:rsidRPr="00960B18">
              <w:rPr>
                <w:szCs w:val="24"/>
              </w:rPr>
              <w:t xml:space="preserve"> </w:t>
            </w:r>
            <w:r w:rsidRPr="002B39C8">
              <w:rPr>
                <w:szCs w:val="24"/>
              </w:rPr>
              <w:t xml:space="preserve">вовлеченной в </w:t>
            </w:r>
            <w:proofErr w:type="gramStart"/>
            <w:r w:rsidRPr="002B39C8">
              <w:rPr>
                <w:szCs w:val="24"/>
              </w:rPr>
              <w:t>общественную</w:t>
            </w:r>
            <w:proofErr w:type="gramEnd"/>
          </w:p>
          <w:p w:rsidR="00804CE4" w:rsidRPr="002B39C8" w:rsidRDefault="00804CE4" w:rsidP="002B39C8">
            <w:pPr>
              <w:autoSpaceDE w:val="0"/>
              <w:autoSpaceDN w:val="0"/>
              <w:adjustRightInd w:val="0"/>
              <w:jc w:val="left"/>
              <w:rPr>
                <w:szCs w:val="24"/>
              </w:rPr>
            </w:pPr>
            <w:r w:rsidRPr="002B39C8">
              <w:rPr>
                <w:szCs w:val="24"/>
              </w:rPr>
              <w:t>жизнь района через деятельность</w:t>
            </w:r>
            <w:r w:rsidRPr="00960B18">
              <w:rPr>
                <w:szCs w:val="24"/>
              </w:rPr>
              <w:t xml:space="preserve"> </w:t>
            </w:r>
            <w:proofErr w:type="gramStart"/>
            <w:r w:rsidRPr="002B39C8">
              <w:rPr>
                <w:szCs w:val="24"/>
              </w:rPr>
              <w:t>молодежных</w:t>
            </w:r>
            <w:proofErr w:type="gramEnd"/>
            <w:r w:rsidRPr="002B39C8">
              <w:rPr>
                <w:szCs w:val="24"/>
              </w:rPr>
              <w:t xml:space="preserve"> общественных</w:t>
            </w:r>
          </w:p>
          <w:p w:rsidR="00804CE4" w:rsidRPr="002B39C8" w:rsidRDefault="00804CE4" w:rsidP="002B39C8">
            <w:pPr>
              <w:autoSpaceDE w:val="0"/>
              <w:autoSpaceDN w:val="0"/>
              <w:adjustRightInd w:val="0"/>
              <w:jc w:val="left"/>
              <w:rPr>
                <w:szCs w:val="24"/>
              </w:rPr>
            </w:pPr>
            <w:r w:rsidRPr="002B39C8">
              <w:rPr>
                <w:szCs w:val="24"/>
              </w:rPr>
              <w:t>организаций, Советов,</w:t>
            </w:r>
            <w:r w:rsidRPr="00960B18">
              <w:rPr>
                <w:szCs w:val="24"/>
              </w:rPr>
              <w:t xml:space="preserve"> </w:t>
            </w:r>
            <w:r w:rsidRPr="002B39C8">
              <w:rPr>
                <w:szCs w:val="24"/>
              </w:rPr>
              <w:t>волонтерское движение в рамках</w:t>
            </w:r>
          </w:p>
          <w:p w:rsidR="00804CE4" w:rsidRPr="002B39C8" w:rsidRDefault="00804CE4" w:rsidP="002B39C8">
            <w:pPr>
              <w:pStyle w:val="82"/>
              <w:shd w:val="clear" w:color="auto" w:fill="auto"/>
              <w:spacing w:after="0" w:line="254" w:lineRule="exact"/>
              <w:jc w:val="left"/>
              <w:rPr>
                <w:rStyle w:val="85pt"/>
                <w:rFonts w:ascii="Times New Roman" w:hAnsi="Times New Roman" w:cs="Times New Roman"/>
                <w:sz w:val="24"/>
                <w:szCs w:val="24"/>
              </w:rPr>
            </w:pPr>
            <w:r w:rsidRPr="002B39C8">
              <w:rPr>
                <w:rFonts w:ascii="Times New Roman" w:hAnsi="Times New Roman" w:cs="Times New Roman"/>
                <w:sz w:val="24"/>
                <w:szCs w:val="24"/>
              </w:rPr>
              <w:t>проекта «Важное дело»</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700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t>16.6</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317E62">
            <w:pPr>
              <w:autoSpaceDE w:val="0"/>
              <w:autoSpaceDN w:val="0"/>
              <w:adjustRightInd w:val="0"/>
              <w:jc w:val="left"/>
              <w:rPr>
                <w:szCs w:val="24"/>
              </w:rPr>
            </w:pPr>
            <w:r w:rsidRPr="002B39C8">
              <w:rPr>
                <w:szCs w:val="24"/>
              </w:rPr>
              <w:t>Количество молодых сузунцев,</w:t>
            </w:r>
            <w:r w:rsidRPr="00960B18">
              <w:rPr>
                <w:szCs w:val="24"/>
              </w:rPr>
              <w:t xml:space="preserve"> </w:t>
            </w:r>
            <w:r w:rsidRPr="002B39C8">
              <w:rPr>
                <w:szCs w:val="24"/>
              </w:rPr>
              <w:t>участвующих в деятельности</w:t>
            </w:r>
          </w:p>
          <w:p w:rsidR="00804CE4" w:rsidRPr="002B39C8" w:rsidRDefault="00804CE4" w:rsidP="00317E62">
            <w:pPr>
              <w:autoSpaceDE w:val="0"/>
              <w:autoSpaceDN w:val="0"/>
              <w:adjustRightInd w:val="0"/>
              <w:jc w:val="left"/>
              <w:rPr>
                <w:szCs w:val="24"/>
              </w:rPr>
            </w:pPr>
            <w:r w:rsidRPr="002B39C8">
              <w:rPr>
                <w:szCs w:val="24"/>
              </w:rPr>
              <w:t>детских и молодежных</w:t>
            </w:r>
            <w:r w:rsidRPr="00960B18">
              <w:rPr>
                <w:szCs w:val="24"/>
              </w:rPr>
              <w:t xml:space="preserve"> </w:t>
            </w:r>
            <w:r w:rsidRPr="002B39C8">
              <w:rPr>
                <w:szCs w:val="24"/>
              </w:rPr>
              <w:t>общественных организаций,</w:t>
            </w:r>
          </w:p>
          <w:p w:rsidR="00804CE4" w:rsidRPr="002B39C8" w:rsidRDefault="00804CE4" w:rsidP="00960B18">
            <w:pPr>
              <w:autoSpaceDE w:val="0"/>
              <w:autoSpaceDN w:val="0"/>
              <w:adjustRightInd w:val="0"/>
              <w:jc w:val="left"/>
              <w:rPr>
                <w:rStyle w:val="85pt"/>
                <w:rFonts w:ascii="Times New Roman" w:hAnsi="Times New Roman" w:cs="Times New Roman"/>
                <w:sz w:val="24"/>
                <w:szCs w:val="24"/>
              </w:rPr>
            </w:pPr>
            <w:r w:rsidRPr="002B39C8">
              <w:rPr>
                <w:szCs w:val="24"/>
              </w:rPr>
              <w:t>объединений, органов</w:t>
            </w:r>
            <w:r w:rsidRPr="00960B18">
              <w:rPr>
                <w:szCs w:val="24"/>
              </w:rPr>
              <w:t xml:space="preserve"> </w:t>
            </w:r>
            <w:r w:rsidRPr="002B39C8">
              <w:rPr>
                <w:szCs w:val="24"/>
              </w:rPr>
              <w:t>самоуправления, Советов</w:t>
            </w:r>
            <w:r w:rsidRPr="00960B18">
              <w:rPr>
                <w:szCs w:val="24"/>
              </w:rPr>
              <w:t xml:space="preserve"> </w:t>
            </w:r>
            <w:r w:rsidRPr="002B39C8">
              <w:rPr>
                <w:szCs w:val="24"/>
              </w:rPr>
              <w:t>молодежи на предприятиях района,</w:t>
            </w:r>
            <w:r w:rsidRPr="00960B18">
              <w:rPr>
                <w:szCs w:val="24"/>
              </w:rPr>
              <w:t xml:space="preserve"> </w:t>
            </w:r>
            <w:r w:rsidRPr="002B39C8">
              <w:rPr>
                <w:szCs w:val="24"/>
              </w:rPr>
              <w:t>школьных и студенческих активов</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700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5D65FE">
            <w:pPr>
              <w:pStyle w:val="0112"/>
            </w:pPr>
            <w:r>
              <w:t>16.7</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317E62">
            <w:pPr>
              <w:autoSpaceDE w:val="0"/>
              <w:autoSpaceDN w:val="0"/>
              <w:adjustRightInd w:val="0"/>
              <w:jc w:val="left"/>
              <w:rPr>
                <w:szCs w:val="24"/>
              </w:rPr>
            </w:pPr>
            <w:r w:rsidRPr="002B39C8">
              <w:rPr>
                <w:szCs w:val="24"/>
              </w:rPr>
              <w:t>Количество участников районных</w:t>
            </w:r>
            <w:r w:rsidRPr="00960B18">
              <w:rPr>
                <w:szCs w:val="24"/>
              </w:rPr>
              <w:t xml:space="preserve"> </w:t>
            </w:r>
            <w:r w:rsidRPr="002B39C8">
              <w:rPr>
                <w:szCs w:val="24"/>
              </w:rPr>
              <w:t>волонтерских акций,</w:t>
            </w:r>
          </w:p>
          <w:p w:rsidR="00804CE4" w:rsidRPr="002B39C8" w:rsidRDefault="00804CE4" w:rsidP="00317E62">
            <w:pPr>
              <w:autoSpaceDE w:val="0"/>
              <w:autoSpaceDN w:val="0"/>
              <w:adjustRightInd w:val="0"/>
              <w:jc w:val="left"/>
              <w:rPr>
                <w:szCs w:val="24"/>
              </w:rPr>
            </w:pPr>
            <w:r w:rsidRPr="002B39C8">
              <w:rPr>
                <w:szCs w:val="24"/>
              </w:rPr>
              <w:t>добровольческого движения Количество проектов - участников</w:t>
            </w:r>
          </w:p>
          <w:p w:rsidR="00804CE4" w:rsidRPr="002B39C8" w:rsidRDefault="00804CE4" w:rsidP="00317E62">
            <w:pPr>
              <w:pStyle w:val="82"/>
              <w:shd w:val="clear" w:color="auto" w:fill="auto"/>
              <w:spacing w:after="0" w:line="254" w:lineRule="exact"/>
              <w:rPr>
                <w:rStyle w:val="85pt"/>
                <w:rFonts w:ascii="Times New Roman" w:hAnsi="Times New Roman" w:cs="Times New Roman"/>
                <w:sz w:val="24"/>
                <w:szCs w:val="24"/>
              </w:rPr>
            </w:pPr>
            <w:r w:rsidRPr="002B39C8">
              <w:rPr>
                <w:rFonts w:ascii="Times New Roman" w:hAnsi="Times New Roman" w:cs="Times New Roman"/>
                <w:sz w:val="24"/>
                <w:szCs w:val="24"/>
              </w:rPr>
              <w:t>областного конкурса грантов</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проект</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16.8</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317E62">
            <w:pPr>
              <w:autoSpaceDE w:val="0"/>
              <w:autoSpaceDN w:val="0"/>
              <w:adjustRightInd w:val="0"/>
              <w:jc w:val="left"/>
              <w:rPr>
                <w:szCs w:val="24"/>
              </w:rPr>
            </w:pPr>
            <w:r w:rsidRPr="002B39C8">
              <w:rPr>
                <w:szCs w:val="24"/>
              </w:rPr>
              <w:t>Количество молодежи, охваченной</w:t>
            </w:r>
            <w:r w:rsidRPr="00960B18">
              <w:rPr>
                <w:szCs w:val="24"/>
              </w:rPr>
              <w:t xml:space="preserve"> </w:t>
            </w:r>
            <w:proofErr w:type="gramStart"/>
            <w:r w:rsidRPr="002B39C8">
              <w:rPr>
                <w:szCs w:val="24"/>
              </w:rPr>
              <w:t>обучающими</w:t>
            </w:r>
            <w:proofErr w:type="gramEnd"/>
            <w:r w:rsidRPr="002B39C8">
              <w:rPr>
                <w:szCs w:val="24"/>
              </w:rPr>
              <w:t xml:space="preserve"> </w:t>
            </w:r>
            <w:r w:rsidRPr="00960B18">
              <w:rPr>
                <w:szCs w:val="24"/>
              </w:rPr>
              <w:t xml:space="preserve"> </w:t>
            </w:r>
            <w:r w:rsidRPr="002B39C8">
              <w:rPr>
                <w:szCs w:val="24"/>
              </w:rPr>
              <w:t>ероприятиями,</w:t>
            </w:r>
          </w:p>
          <w:p w:rsidR="00804CE4" w:rsidRPr="002B39C8" w:rsidRDefault="00804CE4" w:rsidP="00317E62">
            <w:pPr>
              <w:autoSpaceDE w:val="0"/>
              <w:autoSpaceDN w:val="0"/>
              <w:adjustRightInd w:val="0"/>
              <w:jc w:val="left"/>
              <w:rPr>
                <w:szCs w:val="24"/>
              </w:rPr>
            </w:pPr>
            <w:r w:rsidRPr="002B39C8">
              <w:rPr>
                <w:szCs w:val="24"/>
              </w:rPr>
              <w:t>тренингами, в том числе по</w:t>
            </w:r>
            <w:r w:rsidRPr="00960B18">
              <w:rPr>
                <w:szCs w:val="24"/>
              </w:rPr>
              <w:t xml:space="preserve"> </w:t>
            </w:r>
            <w:r w:rsidRPr="002B39C8">
              <w:rPr>
                <w:szCs w:val="24"/>
              </w:rPr>
              <w:t>развитию правовой и политической</w:t>
            </w:r>
          </w:p>
          <w:p w:rsidR="00804CE4" w:rsidRPr="002B39C8" w:rsidRDefault="00804CE4" w:rsidP="00317E62">
            <w:pPr>
              <w:pStyle w:val="82"/>
              <w:shd w:val="clear" w:color="auto" w:fill="auto"/>
              <w:spacing w:after="0" w:line="254" w:lineRule="exact"/>
              <w:rPr>
                <w:rStyle w:val="85pt"/>
                <w:rFonts w:ascii="Times New Roman" w:hAnsi="Times New Roman" w:cs="Times New Roman"/>
                <w:sz w:val="24"/>
                <w:szCs w:val="24"/>
              </w:rPr>
            </w:pPr>
            <w:r w:rsidRPr="002B39C8">
              <w:rPr>
                <w:rFonts w:ascii="Times New Roman" w:hAnsi="Times New Roman" w:cs="Times New Roman"/>
                <w:sz w:val="24"/>
                <w:szCs w:val="24"/>
              </w:rPr>
              <w:t>культуры</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16.9</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317E62">
            <w:pPr>
              <w:autoSpaceDE w:val="0"/>
              <w:autoSpaceDN w:val="0"/>
              <w:adjustRightInd w:val="0"/>
              <w:jc w:val="left"/>
              <w:rPr>
                <w:szCs w:val="24"/>
              </w:rPr>
            </w:pPr>
            <w:r w:rsidRPr="002B39C8">
              <w:rPr>
                <w:szCs w:val="24"/>
              </w:rPr>
              <w:t>Количество молодежи,</w:t>
            </w:r>
            <w:r w:rsidRPr="00960B18">
              <w:rPr>
                <w:szCs w:val="24"/>
              </w:rPr>
              <w:t xml:space="preserve"> </w:t>
            </w:r>
            <w:r w:rsidRPr="002B39C8">
              <w:rPr>
                <w:szCs w:val="24"/>
              </w:rPr>
              <w:t>вовлеченной в развивающие формы</w:t>
            </w:r>
          </w:p>
          <w:p w:rsidR="00804CE4" w:rsidRPr="002B39C8" w:rsidRDefault="00804CE4" w:rsidP="00317E62">
            <w:pPr>
              <w:autoSpaceDE w:val="0"/>
              <w:autoSpaceDN w:val="0"/>
              <w:adjustRightInd w:val="0"/>
              <w:jc w:val="left"/>
              <w:rPr>
                <w:szCs w:val="24"/>
              </w:rPr>
            </w:pPr>
            <w:r w:rsidRPr="002B39C8">
              <w:rPr>
                <w:szCs w:val="24"/>
              </w:rPr>
              <w:t>досуга, мероприятия, акции по</w:t>
            </w:r>
            <w:r w:rsidRPr="00960B18">
              <w:rPr>
                <w:szCs w:val="24"/>
              </w:rPr>
              <w:t xml:space="preserve"> </w:t>
            </w:r>
            <w:r w:rsidRPr="002B39C8">
              <w:rPr>
                <w:szCs w:val="24"/>
              </w:rPr>
              <w:t>профилактике наркомании,</w:t>
            </w:r>
          </w:p>
          <w:p w:rsidR="00804CE4" w:rsidRPr="002B39C8" w:rsidRDefault="00804CE4" w:rsidP="00960B18">
            <w:pPr>
              <w:autoSpaceDE w:val="0"/>
              <w:autoSpaceDN w:val="0"/>
              <w:adjustRightInd w:val="0"/>
              <w:jc w:val="left"/>
              <w:rPr>
                <w:rStyle w:val="85pt"/>
                <w:rFonts w:ascii="Times New Roman" w:hAnsi="Times New Roman" w:cs="Times New Roman"/>
                <w:sz w:val="24"/>
                <w:szCs w:val="24"/>
              </w:rPr>
            </w:pPr>
            <w:r w:rsidRPr="002B39C8">
              <w:rPr>
                <w:szCs w:val="24"/>
              </w:rPr>
              <w:t>алкоголизма, курения, пропаганде</w:t>
            </w:r>
            <w:r w:rsidRPr="00960B18">
              <w:rPr>
                <w:szCs w:val="24"/>
              </w:rPr>
              <w:t xml:space="preserve"> </w:t>
            </w:r>
            <w:r w:rsidRPr="002B39C8">
              <w:rPr>
                <w:szCs w:val="24"/>
              </w:rPr>
              <w:t>уличных культур и экстремальных</w:t>
            </w:r>
            <w:r w:rsidRPr="00960B18">
              <w:rPr>
                <w:szCs w:val="24"/>
              </w:rPr>
              <w:t xml:space="preserve"> </w:t>
            </w:r>
            <w:r w:rsidRPr="002B39C8">
              <w:rPr>
                <w:szCs w:val="24"/>
              </w:rPr>
              <w:t>видов спорта, туризма, здорового образа жизни в рамках реализации</w:t>
            </w:r>
            <w:r w:rsidRPr="00960B18">
              <w:rPr>
                <w:szCs w:val="24"/>
              </w:rPr>
              <w:t xml:space="preserve"> </w:t>
            </w:r>
            <w:r w:rsidRPr="002B39C8">
              <w:rPr>
                <w:szCs w:val="24"/>
              </w:rPr>
              <w:t>проекта «Территория здоровья»</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2500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16.10</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317E62">
            <w:pPr>
              <w:autoSpaceDE w:val="0"/>
              <w:autoSpaceDN w:val="0"/>
              <w:adjustRightInd w:val="0"/>
              <w:jc w:val="left"/>
              <w:rPr>
                <w:szCs w:val="24"/>
              </w:rPr>
            </w:pPr>
            <w:r w:rsidRPr="002B39C8">
              <w:rPr>
                <w:szCs w:val="24"/>
              </w:rPr>
              <w:t>Количество подростков «группы</w:t>
            </w:r>
            <w:r w:rsidRPr="00960B18">
              <w:rPr>
                <w:szCs w:val="24"/>
              </w:rPr>
              <w:t xml:space="preserve"> </w:t>
            </w:r>
            <w:r w:rsidRPr="002B39C8">
              <w:rPr>
                <w:szCs w:val="24"/>
              </w:rPr>
              <w:t>риска», охваченных</w:t>
            </w:r>
          </w:p>
          <w:p w:rsidR="00804CE4" w:rsidRPr="002B39C8" w:rsidRDefault="00804CE4" w:rsidP="00960B18">
            <w:pPr>
              <w:autoSpaceDE w:val="0"/>
              <w:autoSpaceDN w:val="0"/>
              <w:adjustRightInd w:val="0"/>
              <w:jc w:val="left"/>
              <w:rPr>
                <w:szCs w:val="24"/>
              </w:rPr>
            </w:pPr>
            <w:r w:rsidRPr="002B39C8">
              <w:rPr>
                <w:szCs w:val="24"/>
              </w:rPr>
              <w:t>мероприятиями по организации</w:t>
            </w:r>
            <w:r w:rsidRPr="00960B18">
              <w:rPr>
                <w:szCs w:val="24"/>
              </w:rPr>
              <w:t xml:space="preserve"> </w:t>
            </w:r>
            <w:r w:rsidRPr="002B39C8">
              <w:rPr>
                <w:szCs w:val="24"/>
              </w:rPr>
              <w:t>досуга, занятости, социализации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170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16.11</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autoSpaceDE w:val="0"/>
              <w:autoSpaceDN w:val="0"/>
              <w:adjustRightInd w:val="0"/>
              <w:jc w:val="left"/>
              <w:rPr>
                <w:szCs w:val="24"/>
              </w:rPr>
            </w:pPr>
            <w:r w:rsidRPr="002B39C8">
              <w:rPr>
                <w:szCs w:val="24"/>
              </w:rPr>
              <w:t>Количество районных</w:t>
            </w:r>
            <w:r w:rsidRPr="00960B18">
              <w:rPr>
                <w:szCs w:val="24"/>
              </w:rPr>
              <w:t xml:space="preserve"> </w:t>
            </w:r>
            <w:r w:rsidRPr="002B39C8">
              <w:rPr>
                <w:szCs w:val="24"/>
              </w:rPr>
              <w:t>профилактических акций,</w:t>
            </w:r>
            <w:r w:rsidRPr="00960B18">
              <w:rPr>
                <w:szCs w:val="24"/>
              </w:rPr>
              <w:t xml:space="preserve"> </w:t>
            </w:r>
            <w:r w:rsidRPr="002B39C8">
              <w:rPr>
                <w:szCs w:val="24"/>
              </w:rPr>
              <w:t>мероприятий по пропаганде</w:t>
            </w:r>
            <w:r w:rsidRPr="00960B18">
              <w:rPr>
                <w:szCs w:val="24"/>
              </w:rPr>
              <w:t xml:space="preserve"> </w:t>
            </w:r>
            <w:r w:rsidRPr="002B39C8">
              <w:rPr>
                <w:szCs w:val="24"/>
              </w:rPr>
              <w:t>здорового образа, профилактике</w:t>
            </w:r>
            <w:r w:rsidRPr="00960B18">
              <w:rPr>
                <w:szCs w:val="24"/>
              </w:rPr>
              <w:t xml:space="preserve"> </w:t>
            </w:r>
            <w:r w:rsidRPr="002B39C8">
              <w:rPr>
                <w:szCs w:val="24"/>
              </w:rPr>
              <w:t>наркомании, алкоголизма, курения</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Pr>
                <w:szCs w:val="24"/>
              </w:rPr>
              <w:t>акция</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16.12</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autoSpaceDE w:val="0"/>
              <w:autoSpaceDN w:val="0"/>
              <w:adjustRightInd w:val="0"/>
              <w:jc w:val="left"/>
              <w:rPr>
                <w:szCs w:val="24"/>
              </w:rPr>
            </w:pPr>
            <w:r w:rsidRPr="002B39C8">
              <w:rPr>
                <w:szCs w:val="24"/>
              </w:rPr>
              <w:t>Количество подростков и</w:t>
            </w:r>
            <w:r w:rsidRPr="00960B18">
              <w:rPr>
                <w:szCs w:val="24"/>
              </w:rPr>
              <w:t xml:space="preserve"> </w:t>
            </w:r>
            <w:r w:rsidRPr="002B39C8">
              <w:rPr>
                <w:szCs w:val="24"/>
              </w:rPr>
              <w:t>молодежи, охваченных</w:t>
            </w:r>
            <w:r w:rsidRPr="00960B18">
              <w:rPr>
                <w:szCs w:val="24"/>
              </w:rPr>
              <w:t xml:space="preserve"> </w:t>
            </w:r>
            <w:r w:rsidRPr="002B39C8">
              <w:rPr>
                <w:szCs w:val="24"/>
              </w:rPr>
              <w:t>профилактическими</w:t>
            </w:r>
            <w:r w:rsidRPr="00960B18">
              <w:rPr>
                <w:szCs w:val="24"/>
              </w:rPr>
              <w:t xml:space="preserve"> </w:t>
            </w:r>
            <w:r w:rsidRPr="002B39C8">
              <w:rPr>
                <w:szCs w:val="24"/>
              </w:rPr>
              <w:t>мероприятиями, акциями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2500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3500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16.13</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autoSpaceDE w:val="0"/>
              <w:autoSpaceDN w:val="0"/>
              <w:adjustRightInd w:val="0"/>
              <w:jc w:val="left"/>
              <w:rPr>
                <w:szCs w:val="24"/>
              </w:rPr>
            </w:pPr>
            <w:r w:rsidRPr="002B39C8">
              <w:rPr>
                <w:szCs w:val="24"/>
              </w:rPr>
              <w:t>Количество волонтеров из числа</w:t>
            </w:r>
            <w:r w:rsidRPr="00960B18">
              <w:rPr>
                <w:szCs w:val="24"/>
              </w:rPr>
              <w:t xml:space="preserve"> </w:t>
            </w:r>
            <w:r w:rsidRPr="002B39C8">
              <w:rPr>
                <w:szCs w:val="24"/>
              </w:rPr>
              <w:t xml:space="preserve">молодежи, обученных </w:t>
            </w:r>
            <w:proofErr w:type="gramStart"/>
            <w:r w:rsidRPr="002B39C8">
              <w:rPr>
                <w:szCs w:val="24"/>
              </w:rPr>
              <w:t>по</w:t>
            </w:r>
            <w:proofErr w:type="gramEnd"/>
          </w:p>
          <w:p w:rsidR="00804CE4" w:rsidRPr="002B39C8" w:rsidRDefault="00804CE4" w:rsidP="00960B18">
            <w:pPr>
              <w:rPr>
                <w:szCs w:val="24"/>
              </w:rPr>
            </w:pPr>
            <w:r w:rsidRPr="002B39C8">
              <w:rPr>
                <w:szCs w:val="24"/>
              </w:rPr>
              <w:t>программе «</w:t>
            </w:r>
            <w:proofErr w:type="gramStart"/>
            <w:r w:rsidRPr="002B39C8">
              <w:rPr>
                <w:szCs w:val="24"/>
              </w:rPr>
              <w:t>Равный</w:t>
            </w:r>
            <w:proofErr w:type="gramEnd"/>
            <w:r w:rsidRPr="002B39C8">
              <w:rPr>
                <w:szCs w:val="24"/>
              </w:rPr>
              <w:t xml:space="preserve"> - равному»</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16.14</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autoSpaceDE w:val="0"/>
              <w:autoSpaceDN w:val="0"/>
              <w:adjustRightInd w:val="0"/>
              <w:jc w:val="left"/>
              <w:rPr>
                <w:szCs w:val="24"/>
              </w:rPr>
            </w:pPr>
            <w:r w:rsidRPr="002B39C8">
              <w:rPr>
                <w:szCs w:val="24"/>
              </w:rPr>
              <w:t>Количество молодежи,</w:t>
            </w:r>
            <w:r w:rsidRPr="00960B18">
              <w:rPr>
                <w:szCs w:val="24"/>
              </w:rPr>
              <w:t xml:space="preserve"> </w:t>
            </w:r>
            <w:r w:rsidRPr="002B39C8">
              <w:rPr>
                <w:szCs w:val="24"/>
              </w:rPr>
              <w:t xml:space="preserve">вовлеченной </w:t>
            </w:r>
            <w:proofErr w:type="gramStart"/>
            <w:r w:rsidRPr="002B39C8">
              <w:rPr>
                <w:szCs w:val="24"/>
              </w:rPr>
              <w:t>в</w:t>
            </w:r>
            <w:proofErr w:type="gramEnd"/>
            <w:r w:rsidRPr="002B39C8">
              <w:rPr>
                <w:szCs w:val="24"/>
              </w:rPr>
              <w:t xml:space="preserve"> волонтерское</w:t>
            </w:r>
          </w:p>
          <w:p w:rsidR="00804CE4" w:rsidRPr="002B39C8" w:rsidRDefault="00804CE4" w:rsidP="00960B18">
            <w:pPr>
              <w:autoSpaceDE w:val="0"/>
              <w:autoSpaceDN w:val="0"/>
              <w:adjustRightInd w:val="0"/>
              <w:jc w:val="left"/>
              <w:rPr>
                <w:szCs w:val="24"/>
              </w:rPr>
            </w:pPr>
            <w:r w:rsidRPr="002B39C8">
              <w:rPr>
                <w:szCs w:val="24"/>
              </w:rPr>
              <w:t>движение по пропаганде здорового</w:t>
            </w:r>
            <w:r w:rsidRPr="00960B18">
              <w:rPr>
                <w:szCs w:val="24"/>
              </w:rPr>
              <w:t xml:space="preserve"> </w:t>
            </w:r>
            <w:r w:rsidRPr="002B39C8">
              <w:rPr>
                <w:szCs w:val="24"/>
              </w:rPr>
              <w:t>образа жизни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16.15</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317E62">
            <w:pPr>
              <w:autoSpaceDE w:val="0"/>
              <w:autoSpaceDN w:val="0"/>
              <w:adjustRightInd w:val="0"/>
              <w:jc w:val="left"/>
              <w:rPr>
                <w:szCs w:val="24"/>
              </w:rPr>
            </w:pPr>
            <w:r w:rsidRPr="002B39C8">
              <w:rPr>
                <w:szCs w:val="24"/>
              </w:rPr>
              <w:t>Количество подростков,</w:t>
            </w:r>
            <w:r w:rsidRPr="00960B18">
              <w:rPr>
                <w:szCs w:val="24"/>
              </w:rPr>
              <w:t xml:space="preserve"> </w:t>
            </w:r>
            <w:r w:rsidRPr="002B39C8">
              <w:rPr>
                <w:szCs w:val="24"/>
              </w:rPr>
              <w:t>включенных в работу вечерних</w:t>
            </w:r>
          </w:p>
          <w:p w:rsidR="00804CE4" w:rsidRPr="002B39C8" w:rsidRDefault="00804CE4" w:rsidP="00960B18">
            <w:pPr>
              <w:autoSpaceDE w:val="0"/>
              <w:autoSpaceDN w:val="0"/>
              <w:adjustRightInd w:val="0"/>
              <w:jc w:val="left"/>
              <w:rPr>
                <w:szCs w:val="24"/>
              </w:rPr>
            </w:pPr>
            <w:r w:rsidRPr="002B39C8">
              <w:rPr>
                <w:szCs w:val="24"/>
              </w:rPr>
              <w:t>площадок во дворах в</w:t>
            </w:r>
            <w:r w:rsidRPr="00960B18">
              <w:rPr>
                <w:szCs w:val="24"/>
              </w:rPr>
              <w:t xml:space="preserve"> </w:t>
            </w:r>
            <w:r w:rsidRPr="002B39C8">
              <w:rPr>
                <w:szCs w:val="24"/>
              </w:rPr>
              <w:t>микрорайонах района</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lastRenderedPageBreak/>
              <w:t>16.16</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317E62">
            <w:pPr>
              <w:autoSpaceDE w:val="0"/>
              <w:autoSpaceDN w:val="0"/>
              <w:adjustRightInd w:val="0"/>
              <w:jc w:val="left"/>
              <w:rPr>
                <w:szCs w:val="24"/>
              </w:rPr>
            </w:pPr>
            <w:r w:rsidRPr="002B39C8">
              <w:rPr>
                <w:szCs w:val="24"/>
              </w:rPr>
              <w:t>Количество изготовленных</w:t>
            </w:r>
            <w:r w:rsidRPr="00960B18">
              <w:rPr>
                <w:szCs w:val="24"/>
              </w:rPr>
              <w:t xml:space="preserve"> </w:t>
            </w:r>
            <w:r w:rsidRPr="002B39C8">
              <w:rPr>
                <w:szCs w:val="24"/>
              </w:rPr>
              <w:t xml:space="preserve">баннеров социальной рекламы </w:t>
            </w:r>
            <w:proofErr w:type="gramStart"/>
            <w:r w:rsidRPr="002B39C8">
              <w:rPr>
                <w:szCs w:val="24"/>
              </w:rPr>
              <w:t>по</w:t>
            </w:r>
            <w:proofErr w:type="gramEnd"/>
          </w:p>
          <w:p w:rsidR="00804CE4" w:rsidRPr="002B39C8" w:rsidRDefault="00804CE4" w:rsidP="00317E62">
            <w:pPr>
              <w:pStyle w:val="82"/>
              <w:shd w:val="clear" w:color="auto" w:fill="auto"/>
              <w:spacing w:after="0" w:line="254" w:lineRule="exact"/>
              <w:rPr>
                <w:rStyle w:val="85pt"/>
                <w:rFonts w:ascii="Times New Roman" w:hAnsi="Times New Roman" w:cs="Times New Roman"/>
                <w:sz w:val="24"/>
                <w:szCs w:val="24"/>
              </w:rPr>
            </w:pPr>
            <w:r w:rsidRPr="002B39C8">
              <w:rPr>
                <w:rFonts w:ascii="Times New Roman" w:hAnsi="Times New Roman" w:cs="Times New Roman"/>
                <w:sz w:val="24"/>
                <w:szCs w:val="24"/>
              </w:rPr>
              <w:t>пропаганде ЗОЖ</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Pr>
                <w:szCs w:val="24"/>
              </w:rPr>
              <w:t>баннер</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16.17</w:t>
            </w:r>
          </w:p>
        </w:tc>
        <w:tc>
          <w:tcPr>
            <w:tcW w:w="6851" w:type="dxa"/>
            <w:gridSpan w:val="2"/>
            <w:tcBorders>
              <w:top w:val="single" w:sz="4" w:space="0" w:color="auto"/>
              <w:left w:val="single" w:sz="4" w:space="0" w:color="auto"/>
              <w:bottom w:val="single" w:sz="4" w:space="0" w:color="auto"/>
              <w:right w:val="single" w:sz="4" w:space="0" w:color="auto"/>
            </w:tcBorders>
          </w:tcPr>
          <w:p w:rsidR="00804CE4" w:rsidRPr="002B39C8" w:rsidRDefault="00804CE4" w:rsidP="00960B18">
            <w:pPr>
              <w:autoSpaceDE w:val="0"/>
              <w:autoSpaceDN w:val="0"/>
              <w:adjustRightInd w:val="0"/>
              <w:jc w:val="left"/>
              <w:rPr>
                <w:rStyle w:val="85pt"/>
                <w:rFonts w:ascii="Times New Roman" w:hAnsi="Times New Roman" w:cs="Times New Roman"/>
                <w:sz w:val="24"/>
                <w:szCs w:val="24"/>
              </w:rPr>
            </w:pPr>
            <w:r w:rsidRPr="002B39C8">
              <w:rPr>
                <w:szCs w:val="24"/>
              </w:rPr>
              <w:t>Количество тематических круглых</w:t>
            </w:r>
            <w:r w:rsidRPr="00960B18">
              <w:rPr>
                <w:szCs w:val="24"/>
              </w:rPr>
              <w:t xml:space="preserve"> </w:t>
            </w:r>
            <w:r w:rsidRPr="002B39C8">
              <w:rPr>
                <w:szCs w:val="24"/>
              </w:rPr>
              <w:t>столов, семинаров, конференций</w:t>
            </w:r>
            <w:r w:rsidRPr="00960B18">
              <w:rPr>
                <w:szCs w:val="24"/>
              </w:rPr>
              <w:t xml:space="preserve"> </w:t>
            </w:r>
            <w:r w:rsidRPr="002B39C8">
              <w:rPr>
                <w:szCs w:val="24"/>
              </w:rPr>
              <w:t>для специалистов, занимающихся</w:t>
            </w:r>
            <w:r w:rsidRPr="00960B18">
              <w:rPr>
                <w:szCs w:val="24"/>
              </w:rPr>
              <w:t xml:space="preserve"> </w:t>
            </w:r>
            <w:r w:rsidRPr="002B39C8">
              <w:rPr>
                <w:szCs w:val="24"/>
              </w:rPr>
              <w:t>профилактической работой в</w:t>
            </w:r>
            <w:r w:rsidRPr="00960B18">
              <w:rPr>
                <w:szCs w:val="24"/>
              </w:rPr>
              <w:t xml:space="preserve"> </w:t>
            </w:r>
            <w:r w:rsidRPr="002B39C8">
              <w:rPr>
                <w:szCs w:val="24"/>
              </w:rPr>
              <w:t>подростковой и молодежной среде</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Pr>
                <w:szCs w:val="24"/>
              </w:rPr>
              <w:t>мероприятие</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16.18</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172897">
            <w:pPr>
              <w:autoSpaceDE w:val="0"/>
              <w:autoSpaceDN w:val="0"/>
              <w:adjustRightInd w:val="0"/>
              <w:jc w:val="left"/>
              <w:rPr>
                <w:sz w:val="23"/>
                <w:szCs w:val="23"/>
              </w:rPr>
            </w:pPr>
            <w:r>
              <w:rPr>
                <w:sz w:val="23"/>
                <w:szCs w:val="23"/>
              </w:rPr>
              <w:t>Количество распространенной</w:t>
            </w:r>
            <w:r w:rsidRPr="00960B18">
              <w:rPr>
                <w:sz w:val="23"/>
                <w:szCs w:val="23"/>
              </w:rPr>
              <w:t xml:space="preserve"> </w:t>
            </w:r>
            <w:r>
              <w:rPr>
                <w:sz w:val="23"/>
                <w:szCs w:val="23"/>
              </w:rPr>
              <w:t>литературы профилактической</w:t>
            </w:r>
          </w:p>
          <w:p w:rsidR="00804CE4" w:rsidRPr="00960B18" w:rsidRDefault="00804CE4" w:rsidP="00172897">
            <w:pPr>
              <w:pStyle w:val="82"/>
              <w:shd w:val="clear" w:color="auto" w:fill="auto"/>
              <w:spacing w:after="0" w:line="254" w:lineRule="exact"/>
              <w:rPr>
                <w:rStyle w:val="85pt"/>
                <w:rFonts w:ascii="Times New Roman" w:hAnsi="Times New Roman" w:cs="Times New Roman"/>
                <w:sz w:val="24"/>
                <w:szCs w:val="24"/>
              </w:rPr>
            </w:pPr>
            <w:r w:rsidRPr="00960B18">
              <w:rPr>
                <w:rFonts w:ascii="Times New Roman" w:hAnsi="Times New Roman" w:cs="Times New Roman"/>
                <w:sz w:val="24"/>
                <w:szCs w:val="24"/>
              </w:rPr>
              <w:t>направленности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Pr>
                <w:szCs w:val="24"/>
              </w:rPr>
              <w:t>экз.</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16.19</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172897">
            <w:pPr>
              <w:autoSpaceDE w:val="0"/>
              <w:autoSpaceDN w:val="0"/>
              <w:adjustRightInd w:val="0"/>
              <w:jc w:val="left"/>
              <w:rPr>
                <w:sz w:val="23"/>
                <w:szCs w:val="23"/>
              </w:rPr>
            </w:pPr>
            <w:r>
              <w:rPr>
                <w:sz w:val="23"/>
                <w:szCs w:val="23"/>
              </w:rPr>
              <w:t>Количество молодежи, включенной</w:t>
            </w:r>
            <w:r w:rsidRPr="00960B18">
              <w:rPr>
                <w:sz w:val="23"/>
                <w:szCs w:val="23"/>
              </w:rPr>
              <w:t xml:space="preserve"> </w:t>
            </w:r>
            <w:r>
              <w:rPr>
                <w:sz w:val="23"/>
                <w:szCs w:val="23"/>
              </w:rPr>
              <w:t>в работу Клуба молодой семьи,</w:t>
            </w:r>
          </w:p>
          <w:p w:rsidR="00804CE4" w:rsidRDefault="00804CE4" w:rsidP="00172897">
            <w:pPr>
              <w:autoSpaceDE w:val="0"/>
              <w:autoSpaceDN w:val="0"/>
              <w:adjustRightInd w:val="0"/>
              <w:jc w:val="left"/>
              <w:rPr>
                <w:sz w:val="23"/>
                <w:szCs w:val="23"/>
              </w:rPr>
            </w:pPr>
            <w:r>
              <w:rPr>
                <w:sz w:val="23"/>
                <w:szCs w:val="23"/>
              </w:rPr>
              <w:t>организованные формы семейного</w:t>
            </w:r>
            <w:r w:rsidRPr="00960B18">
              <w:rPr>
                <w:sz w:val="23"/>
                <w:szCs w:val="23"/>
              </w:rPr>
              <w:t xml:space="preserve"> </w:t>
            </w:r>
            <w:r>
              <w:rPr>
                <w:sz w:val="23"/>
                <w:szCs w:val="23"/>
              </w:rPr>
              <w:t>досуга, занятости в рамках</w:t>
            </w:r>
          </w:p>
          <w:p w:rsidR="00804CE4" w:rsidRPr="002B39C8" w:rsidRDefault="00804CE4" w:rsidP="00960B18">
            <w:pPr>
              <w:autoSpaceDE w:val="0"/>
              <w:autoSpaceDN w:val="0"/>
              <w:adjustRightInd w:val="0"/>
              <w:jc w:val="left"/>
              <w:rPr>
                <w:rStyle w:val="85pt"/>
                <w:rFonts w:ascii="Times New Roman" w:hAnsi="Times New Roman" w:cs="Times New Roman"/>
                <w:sz w:val="24"/>
                <w:szCs w:val="24"/>
              </w:rPr>
            </w:pPr>
            <w:r>
              <w:rPr>
                <w:sz w:val="23"/>
                <w:szCs w:val="23"/>
              </w:rPr>
              <w:t>реализации проекта «Азбука</w:t>
            </w:r>
            <w:r>
              <w:rPr>
                <w:sz w:val="23"/>
                <w:szCs w:val="23"/>
                <w:lang w:val="en-US"/>
              </w:rPr>
              <w:t xml:space="preserve"> </w:t>
            </w:r>
            <w:r>
              <w:t>счастья»</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16.20</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172897">
            <w:pPr>
              <w:autoSpaceDE w:val="0"/>
              <w:autoSpaceDN w:val="0"/>
              <w:adjustRightInd w:val="0"/>
              <w:jc w:val="left"/>
              <w:rPr>
                <w:sz w:val="23"/>
                <w:szCs w:val="23"/>
              </w:rPr>
            </w:pPr>
            <w:r>
              <w:rPr>
                <w:sz w:val="23"/>
                <w:szCs w:val="23"/>
              </w:rPr>
              <w:t>Количество участников выездных</w:t>
            </w:r>
            <w:r w:rsidRPr="00960B18">
              <w:rPr>
                <w:sz w:val="23"/>
                <w:szCs w:val="23"/>
              </w:rPr>
              <w:t xml:space="preserve"> </w:t>
            </w:r>
            <w:r>
              <w:rPr>
                <w:sz w:val="23"/>
                <w:szCs w:val="23"/>
              </w:rPr>
              <w:t>профильных смен для молодых</w:t>
            </w:r>
          </w:p>
          <w:p w:rsidR="00804CE4" w:rsidRDefault="00804CE4" w:rsidP="00172897">
            <w:pPr>
              <w:autoSpaceDE w:val="0"/>
              <w:autoSpaceDN w:val="0"/>
              <w:adjustRightInd w:val="0"/>
              <w:jc w:val="left"/>
              <w:rPr>
                <w:sz w:val="23"/>
                <w:szCs w:val="23"/>
              </w:rPr>
            </w:pPr>
            <w:r>
              <w:rPr>
                <w:sz w:val="23"/>
                <w:szCs w:val="23"/>
              </w:rPr>
              <w:t>семей</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16.21</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960B18">
            <w:pPr>
              <w:autoSpaceDE w:val="0"/>
              <w:autoSpaceDN w:val="0"/>
              <w:adjustRightInd w:val="0"/>
              <w:jc w:val="left"/>
              <w:rPr>
                <w:sz w:val="23"/>
                <w:szCs w:val="23"/>
              </w:rPr>
            </w:pPr>
            <w:r>
              <w:rPr>
                <w:sz w:val="23"/>
                <w:szCs w:val="23"/>
              </w:rPr>
              <w:t>Количество информационных</w:t>
            </w:r>
            <w:r w:rsidRPr="00960B18">
              <w:rPr>
                <w:sz w:val="23"/>
                <w:szCs w:val="23"/>
              </w:rPr>
              <w:t xml:space="preserve"> </w:t>
            </w:r>
            <w:r>
              <w:rPr>
                <w:sz w:val="23"/>
                <w:szCs w:val="23"/>
              </w:rPr>
              <w:t>кампаний, тренингов,</w:t>
            </w:r>
            <w:r w:rsidRPr="00960B18">
              <w:rPr>
                <w:sz w:val="23"/>
                <w:szCs w:val="23"/>
              </w:rPr>
              <w:t xml:space="preserve"> </w:t>
            </w:r>
            <w:r>
              <w:rPr>
                <w:sz w:val="23"/>
                <w:szCs w:val="23"/>
              </w:rPr>
              <w:t>дискуссионных площадок для</w:t>
            </w:r>
            <w:r w:rsidRPr="00960B18">
              <w:rPr>
                <w:sz w:val="23"/>
                <w:szCs w:val="23"/>
              </w:rPr>
              <w:t xml:space="preserve"> </w:t>
            </w:r>
            <w:r>
              <w:rPr>
                <w:sz w:val="23"/>
                <w:szCs w:val="23"/>
              </w:rPr>
              <w:t>молодых семей</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Pr>
                <w:szCs w:val="24"/>
              </w:rPr>
              <w:t>мероприятие</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16.22</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172897">
            <w:pPr>
              <w:autoSpaceDE w:val="0"/>
              <w:autoSpaceDN w:val="0"/>
              <w:adjustRightInd w:val="0"/>
              <w:jc w:val="left"/>
              <w:rPr>
                <w:sz w:val="23"/>
                <w:szCs w:val="23"/>
              </w:rPr>
            </w:pPr>
            <w:r>
              <w:rPr>
                <w:sz w:val="23"/>
                <w:szCs w:val="23"/>
              </w:rPr>
              <w:t>Количество молодых семей,</w:t>
            </w:r>
            <w:r w:rsidRPr="00960B18">
              <w:rPr>
                <w:sz w:val="23"/>
                <w:szCs w:val="23"/>
              </w:rPr>
              <w:t xml:space="preserve"> </w:t>
            </w:r>
            <w:r>
              <w:rPr>
                <w:sz w:val="23"/>
                <w:szCs w:val="23"/>
              </w:rPr>
              <w:t>задействованных в деятельности</w:t>
            </w:r>
          </w:p>
          <w:p w:rsidR="00804CE4" w:rsidRDefault="00804CE4" w:rsidP="00172897">
            <w:pPr>
              <w:autoSpaceDE w:val="0"/>
              <w:autoSpaceDN w:val="0"/>
              <w:adjustRightInd w:val="0"/>
              <w:jc w:val="left"/>
              <w:rPr>
                <w:sz w:val="23"/>
                <w:szCs w:val="23"/>
              </w:rPr>
            </w:pPr>
            <w:r>
              <w:rPr>
                <w:sz w:val="23"/>
                <w:szCs w:val="23"/>
              </w:rPr>
              <w:t>Клуба молодых семей при МКУК</w:t>
            </w:r>
            <w:r w:rsidRPr="00960B18">
              <w:rPr>
                <w:sz w:val="23"/>
                <w:szCs w:val="23"/>
              </w:rPr>
              <w:t xml:space="preserve"> </w:t>
            </w:r>
            <w:r>
              <w:rPr>
                <w:sz w:val="23"/>
                <w:szCs w:val="23"/>
              </w:rPr>
              <w:t>«Центр культуры и досуга</w:t>
            </w:r>
          </w:p>
          <w:p w:rsidR="00804CE4" w:rsidRDefault="00804CE4" w:rsidP="00172897">
            <w:pPr>
              <w:autoSpaceDE w:val="0"/>
              <w:autoSpaceDN w:val="0"/>
              <w:adjustRightInd w:val="0"/>
              <w:jc w:val="left"/>
              <w:rPr>
                <w:sz w:val="23"/>
                <w:szCs w:val="23"/>
              </w:rPr>
            </w:pPr>
            <w:r>
              <w:rPr>
                <w:sz w:val="23"/>
                <w:szCs w:val="23"/>
              </w:rPr>
              <w:t>молодежи»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Pr>
                <w:szCs w:val="24"/>
              </w:rPr>
              <w:t>семья</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16.23</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172897">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участвующей в творческих,</w:t>
            </w:r>
            <w:r w:rsidRPr="00960B18">
              <w:rPr>
                <w:sz w:val="23"/>
                <w:szCs w:val="23"/>
              </w:rPr>
              <w:t xml:space="preserve"> </w:t>
            </w:r>
            <w:r>
              <w:rPr>
                <w:sz w:val="23"/>
                <w:szCs w:val="23"/>
              </w:rPr>
              <w:t>интеллектуальных конкурсах,</w:t>
            </w:r>
            <w:r w:rsidRPr="00960B18">
              <w:rPr>
                <w:sz w:val="23"/>
                <w:szCs w:val="23"/>
              </w:rPr>
              <w:t xml:space="preserve"> </w:t>
            </w:r>
            <w:r>
              <w:rPr>
                <w:sz w:val="23"/>
                <w:szCs w:val="23"/>
              </w:rPr>
              <w:t>фестивалях, мероприятиях в рамках</w:t>
            </w:r>
          </w:p>
          <w:p w:rsidR="00804CE4" w:rsidRDefault="00804CE4" w:rsidP="00172897">
            <w:pPr>
              <w:autoSpaceDE w:val="0"/>
              <w:autoSpaceDN w:val="0"/>
              <w:adjustRightInd w:val="0"/>
              <w:jc w:val="left"/>
              <w:rPr>
                <w:sz w:val="23"/>
                <w:szCs w:val="23"/>
              </w:rPr>
            </w:pPr>
            <w:r>
              <w:rPr>
                <w:sz w:val="23"/>
                <w:szCs w:val="23"/>
              </w:rPr>
              <w:t>проекта «АРТ-марафон»</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16.24</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960B18">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участвующей в конкурсах</w:t>
            </w:r>
            <w:r w:rsidRPr="00960B18">
              <w:rPr>
                <w:sz w:val="23"/>
                <w:szCs w:val="23"/>
              </w:rPr>
              <w:t xml:space="preserve"> </w:t>
            </w:r>
            <w:r>
              <w:rPr>
                <w:sz w:val="23"/>
                <w:szCs w:val="23"/>
              </w:rPr>
              <w:t>творческой направленности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1500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16.25</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960B18">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занимающейся в различных</w:t>
            </w:r>
            <w:r w:rsidRPr="00960B18">
              <w:rPr>
                <w:sz w:val="23"/>
                <w:szCs w:val="23"/>
              </w:rPr>
              <w:t xml:space="preserve"> </w:t>
            </w:r>
            <w:r>
              <w:rPr>
                <w:sz w:val="23"/>
                <w:szCs w:val="23"/>
              </w:rPr>
              <w:t>творческих объединениях и</w:t>
            </w:r>
            <w:r w:rsidRPr="00960B18">
              <w:rPr>
                <w:sz w:val="23"/>
                <w:szCs w:val="23"/>
              </w:rPr>
              <w:t xml:space="preserve"> </w:t>
            </w:r>
            <w:r>
              <w:rPr>
                <w:sz w:val="23"/>
                <w:szCs w:val="23"/>
              </w:rPr>
              <w:t>коллективах</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16.26</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960B18">
            <w:pPr>
              <w:autoSpaceDE w:val="0"/>
              <w:autoSpaceDN w:val="0"/>
              <w:adjustRightInd w:val="0"/>
              <w:jc w:val="left"/>
              <w:rPr>
                <w:sz w:val="23"/>
                <w:szCs w:val="23"/>
              </w:rPr>
            </w:pPr>
            <w:r>
              <w:rPr>
                <w:sz w:val="23"/>
                <w:szCs w:val="23"/>
              </w:rPr>
              <w:t>Количество команд, участвующих в</w:t>
            </w:r>
            <w:r w:rsidRPr="00960B18">
              <w:rPr>
                <w:sz w:val="23"/>
                <w:szCs w:val="23"/>
              </w:rPr>
              <w:t xml:space="preserve"> </w:t>
            </w:r>
            <w:r>
              <w:rPr>
                <w:sz w:val="23"/>
                <w:szCs w:val="23"/>
              </w:rPr>
              <w:t>районных играх, кубках КВН</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команда</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16.27</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960B18">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вовлеченной в движение КВН</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16.28</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172897">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участвующей в деятельности</w:t>
            </w:r>
            <w:r w:rsidRPr="00960B18">
              <w:rPr>
                <w:sz w:val="23"/>
                <w:szCs w:val="23"/>
              </w:rPr>
              <w:t xml:space="preserve"> </w:t>
            </w:r>
            <w:r>
              <w:rPr>
                <w:sz w:val="23"/>
                <w:szCs w:val="23"/>
              </w:rPr>
              <w:t>патриотических клубов,</w:t>
            </w:r>
            <w:r w:rsidRPr="00960B18">
              <w:rPr>
                <w:sz w:val="23"/>
                <w:szCs w:val="23"/>
              </w:rPr>
              <w:t xml:space="preserve"> </w:t>
            </w:r>
            <w:r>
              <w:rPr>
                <w:sz w:val="23"/>
                <w:szCs w:val="23"/>
              </w:rPr>
              <w:t>объединений, охваченной</w:t>
            </w:r>
          </w:p>
          <w:p w:rsidR="00804CE4" w:rsidRDefault="00804CE4" w:rsidP="00172897">
            <w:pPr>
              <w:autoSpaceDE w:val="0"/>
              <w:autoSpaceDN w:val="0"/>
              <w:adjustRightInd w:val="0"/>
              <w:jc w:val="left"/>
              <w:rPr>
                <w:sz w:val="23"/>
                <w:szCs w:val="23"/>
              </w:rPr>
            </w:pPr>
            <w:r>
              <w:rPr>
                <w:sz w:val="23"/>
                <w:szCs w:val="23"/>
              </w:rPr>
              <w:t xml:space="preserve">мероприятиями </w:t>
            </w:r>
            <w:proofErr w:type="gramStart"/>
            <w:r>
              <w:rPr>
                <w:sz w:val="23"/>
                <w:szCs w:val="23"/>
              </w:rPr>
              <w:t>духовно-нравственной</w:t>
            </w:r>
            <w:proofErr w:type="gramEnd"/>
            <w:r>
              <w:rPr>
                <w:sz w:val="23"/>
                <w:szCs w:val="23"/>
              </w:rPr>
              <w:t>,</w:t>
            </w:r>
            <w:r w:rsidRPr="00960B18">
              <w:rPr>
                <w:sz w:val="23"/>
                <w:szCs w:val="23"/>
              </w:rPr>
              <w:t xml:space="preserve"> </w:t>
            </w:r>
            <w:r>
              <w:rPr>
                <w:sz w:val="23"/>
                <w:szCs w:val="23"/>
              </w:rPr>
              <w:t>патриотической</w:t>
            </w:r>
          </w:p>
          <w:p w:rsidR="00804CE4" w:rsidRDefault="00804CE4" w:rsidP="00960B18">
            <w:pPr>
              <w:autoSpaceDE w:val="0"/>
              <w:autoSpaceDN w:val="0"/>
              <w:adjustRightInd w:val="0"/>
              <w:jc w:val="left"/>
              <w:rPr>
                <w:sz w:val="23"/>
                <w:szCs w:val="23"/>
              </w:rPr>
            </w:pPr>
            <w:r>
              <w:rPr>
                <w:sz w:val="23"/>
                <w:szCs w:val="23"/>
              </w:rPr>
              <w:t>направленности в рамках проекта</w:t>
            </w:r>
            <w:r w:rsidRPr="00960B18">
              <w:rPr>
                <w:sz w:val="23"/>
                <w:szCs w:val="23"/>
              </w:rPr>
              <w:t xml:space="preserve"> </w:t>
            </w:r>
            <w:r>
              <w:rPr>
                <w:sz w:val="23"/>
                <w:szCs w:val="23"/>
              </w:rPr>
              <w:t>«Я нужен России»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3500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lastRenderedPageBreak/>
              <w:t>16.29</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172897">
            <w:pPr>
              <w:autoSpaceDE w:val="0"/>
              <w:autoSpaceDN w:val="0"/>
              <w:adjustRightInd w:val="0"/>
              <w:jc w:val="left"/>
              <w:rPr>
                <w:sz w:val="23"/>
                <w:szCs w:val="23"/>
              </w:rPr>
            </w:pPr>
            <w:r>
              <w:rPr>
                <w:sz w:val="23"/>
                <w:szCs w:val="23"/>
              </w:rPr>
              <w:t>Количество участников</w:t>
            </w:r>
            <w:r w:rsidRPr="00960B18">
              <w:rPr>
                <w:sz w:val="23"/>
                <w:szCs w:val="23"/>
              </w:rPr>
              <w:t xml:space="preserve"> </w:t>
            </w:r>
            <w:r>
              <w:rPr>
                <w:sz w:val="23"/>
                <w:szCs w:val="23"/>
              </w:rPr>
              <w:t xml:space="preserve">мероприятий, направленных </w:t>
            </w:r>
            <w:proofErr w:type="gramStart"/>
            <w:r>
              <w:rPr>
                <w:sz w:val="23"/>
                <w:szCs w:val="23"/>
              </w:rPr>
              <w:t>на</w:t>
            </w:r>
            <w:proofErr w:type="gramEnd"/>
          </w:p>
          <w:p w:rsidR="00804CE4" w:rsidRDefault="00804CE4" w:rsidP="00960B18">
            <w:pPr>
              <w:autoSpaceDE w:val="0"/>
              <w:autoSpaceDN w:val="0"/>
              <w:adjustRightInd w:val="0"/>
              <w:jc w:val="left"/>
              <w:rPr>
                <w:sz w:val="23"/>
                <w:szCs w:val="23"/>
              </w:rPr>
            </w:pPr>
            <w:r>
              <w:rPr>
                <w:sz w:val="23"/>
                <w:szCs w:val="23"/>
              </w:rPr>
              <w:t>формирование позитивного</w:t>
            </w:r>
            <w:r w:rsidRPr="00960B18">
              <w:rPr>
                <w:sz w:val="23"/>
                <w:szCs w:val="23"/>
              </w:rPr>
              <w:t xml:space="preserve"> </w:t>
            </w:r>
            <w:r>
              <w:rPr>
                <w:sz w:val="23"/>
                <w:szCs w:val="23"/>
              </w:rPr>
              <w:t>отношения граждан к военной</w:t>
            </w:r>
            <w:r w:rsidRPr="00960B18">
              <w:rPr>
                <w:sz w:val="23"/>
                <w:szCs w:val="23"/>
              </w:rPr>
              <w:t xml:space="preserve"> </w:t>
            </w:r>
            <w:r>
              <w:rPr>
                <w:sz w:val="23"/>
                <w:szCs w:val="23"/>
              </w:rPr>
              <w:t>службе</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270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16.30</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960B18">
            <w:pPr>
              <w:autoSpaceDE w:val="0"/>
              <w:autoSpaceDN w:val="0"/>
              <w:adjustRightInd w:val="0"/>
              <w:jc w:val="left"/>
              <w:rPr>
                <w:sz w:val="23"/>
                <w:szCs w:val="23"/>
              </w:rPr>
            </w:pPr>
            <w:r>
              <w:rPr>
                <w:sz w:val="23"/>
                <w:szCs w:val="23"/>
              </w:rPr>
              <w:t>Количество патриотических</w:t>
            </w:r>
            <w:r>
              <w:rPr>
                <w:sz w:val="23"/>
                <w:szCs w:val="23"/>
                <w:lang w:val="en-US"/>
              </w:rPr>
              <w:t xml:space="preserve"> </w:t>
            </w:r>
            <w:r>
              <w:rPr>
                <w:sz w:val="23"/>
                <w:szCs w:val="23"/>
              </w:rPr>
              <w:t>клубов, объединений</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6E416D">
            <w:pPr>
              <w:jc w:val="center"/>
              <w:rPr>
                <w:szCs w:val="24"/>
              </w:rPr>
            </w:pPr>
            <w:r>
              <w:rPr>
                <w:szCs w:val="24"/>
              </w:rPr>
              <w:t>клуб</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16.31</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960B18">
            <w:pPr>
              <w:autoSpaceDE w:val="0"/>
              <w:autoSpaceDN w:val="0"/>
              <w:adjustRightInd w:val="0"/>
              <w:jc w:val="left"/>
              <w:rPr>
                <w:sz w:val="23"/>
                <w:szCs w:val="23"/>
              </w:rPr>
            </w:pPr>
            <w:r>
              <w:rPr>
                <w:sz w:val="23"/>
                <w:szCs w:val="23"/>
              </w:rPr>
              <w:t>Количество подростков,</w:t>
            </w:r>
            <w:r w:rsidRPr="00960B18">
              <w:rPr>
                <w:sz w:val="23"/>
                <w:szCs w:val="23"/>
              </w:rPr>
              <w:t xml:space="preserve"> </w:t>
            </w:r>
            <w:r>
              <w:rPr>
                <w:sz w:val="23"/>
                <w:szCs w:val="23"/>
              </w:rPr>
              <w:t>занимающихся в клубах,</w:t>
            </w:r>
            <w:r w:rsidRPr="00960B18">
              <w:rPr>
                <w:sz w:val="23"/>
                <w:szCs w:val="23"/>
              </w:rPr>
              <w:t xml:space="preserve"> </w:t>
            </w:r>
            <w:r>
              <w:rPr>
                <w:sz w:val="23"/>
                <w:szCs w:val="23"/>
              </w:rPr>
              <w:t>объединениях патриотической</w:t>
            </w:r>
            <w:r w:rsidRPr="00960B18">
              <w:rPr>
                <w:sz w:val="23"/>
                <w:szCs w:val="23"/>
              </w:rPr>
              <w:t xml:space="preserve"> </w:t>
            </w:r>
            <w:r>
              <w:rPr>
                <w:sz w:val="23"/>
                <w:szCs w:val="23"/>
              </w:rPr>
              <w:t>направленности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450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16.32</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172897">
            <w:pPr>
              <w:autoSpaceDE w:val="0"/>
              <w:autoSpaceDN w:val="0"/>
              <w:adjustRightInd w:val="0"/>
              <w:jc w:val="left"/>
              <w:rPr>
                <w:sz w:val="23"/>
                <w:szCs w:val="23"/>
              </w:rPr>
            </w:pPr>
            <w:r>
              <w:rPr>
                <w:sz w:val="23"/>
                <w:szCs w:val="23"/>
              </w:rPr>
              <w:t>Количество участников</w:t>
            </w:r>
            <w:r w:rsidRPr="00960B18">
              <w:rPr>
                <w:sz w:val="23"/>
                <w:szCs w:val="23"/>
              </w:rPr>
              <w:t xml:space="preserve"> </w:t>
            </w:r>
            <w:r>
              <w:rPr>
                <w:sz w:val="23"/>
                <w:szCs w:val="23"/>
              </w:rPr>
              <w:t>мероприятий, посвященных Дням</w:t>
            </w:r>
          </w:p>
          <w:p w:rsidR="00804CE4" w:rsidRDefault="00804CE4" w:rsidP="00172897">
            <w:pPr>
              <w:autoSpaceDE w:val="0"/>
              <w:autoSpaceDN w:val="0"/>
              <w:adjustRightInd w:val="0"/>
              <w:jc w:val="left"/>
              <w:rPr>
                <w:sz w:val="23"/>
                <w:szCs w:val="23"/>
              </w:rPr>
            </w:pPr>
            <w:r>
              <w:rPr>
                <w:sz w:val="23"/>
                <w:szCs w:val="23"/>
              </w:rPr>
              <w:t>воинской славы России,</w:t>
            </w:r>
            <w:r w:rsidRPr="00960B18">
              <w:rPr>
                <w:sz w:val="23"/>
                <w:szCs w:val="23"/>
              </w:rPr>
              <w:t xml:space="preserve"> </w:t>
            </w:r>
            <w:r>
              <w:rPr>
                <w:sz w:val="23"/>
                <w:szCs w:val="23"/>
              </w:rPr>
              <w:t>соревнований по военноприкладным</w:t>
            </w:r>
          </w:p>
          <w:p w:rsidR="00804CE4" w:rsidRDefault="00804CE4" w:rsidP="00960B18">
            <w:pPr>
              <w:autoSpaceDE w:val="0"/>
              <w:autoSpaceDN w:val="0"/>
              <w:adjustRightInd w:val="0"/>
              <w:jc w:val="left"/>
              <w:rPr>
                <w:sz w:val="23"/>
                <w:szCs w:val="23"/>
              </w:rPr>
            </w:pPr>
            <w:r>
              <w:rPr>
                <w:sz w:val="23"/>
                <w:szCs w:val="23"/>
              </w:rPr>
              <w:t>видам спорта,</w:t>
            </w:r>
            <w:r w:rsidRPr="00960B18">
              <w:rPr>
                <w:sz w:val="23"/>
                <w:szCs w:val="23"/>
              </w:rPr>
              <w:t xml:space="preserve"> </w:t>
            </w:r>
            <w:r>
              <w:rPr>
                <w:sz w:val="23"/>
                <w:szCs w:val="23"/>
              </w:rPr>
              <w:t>конкурсов на патриотическую тематику</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2300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16.33</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172897">
            <w:pPr>
              <w:autoSpaceDE w:val="0"/>
              <w:autoSpaceDN w:val="0"/>
              <w:adjustRightInd w:val="0"/>
              <w:jc w:val="left"/>
              <w:rPr>
                <w:sz w:val="23"/>
                <w:szCs w:val="23"/>
              </w:rPr>
            </w:pPr>
            <w:r>
              <w:rPr>
                <w:sz w:val="23"/>
                <w:szCs w:val="23"/>
              </w:rPr>
              <w:t>Количество участников</w:t>
            </w:r>
            <w:r w:rsidRPr="00960B18">
              <w:rPr>
                <w:sz w:val="23"/>
                <w:szCs w:val="23"/>
              </w:rPr>
              <w:t xml:space="preserve"> </w:t>
            </w:r>
            <w:r>
              <w:rPr>
                <w:sz w:val="23"/>
                <w:szCs w:val="23"/>
              </w:rPr>
              <w:t xml:space="preserve">профильных смен </w:t>
            </w:r>
            <w:proofErr w:type="gramStart"/>
            <w:r>
              <w:rPr>
                <w:sz w:val="23"/>
                <w:szCs w:val="23"/>
              </w:rPr>
              <w:t>патриотической</w:t>
            </w:r>
            <w:proofErr w:type="gramEnd"/>
          </w:p>
          <w:p w:rsidR="00804CE4" w:rsidRDefault="00804CE4" w:rsidP="00172897">
            <w:pPr>
              <w:autoSpaceDE w:val="0"/>
              <w:autoSpaceDN w:val="0"/>
              <w:adjustRightInd w:val="0"/>
              <w:jc w:val="left"/>
              <w:rPr>
                <w:sz w:val="23"/>
                <w:szCs w:val="23"/>
              </w:rPr>
            </w:pPr>
            <w:r>
              <w:rPr>
                <w:sz w:val="23"/>
                <w:szCs w:val="23"/>
              </w:rPr>
              <w:t>направленности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8000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r w:rsidR="00804CE4"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804CE4" w:rsidRPr="00960B18" w:rsidRDefault="00804CE4" w:rsidP="005D65FE">
            <w:pPr>
              <w:pStyle w:val="0112"/>
              <w:rPr>
                <w:lang w:val="en-US"/>
              </w:rPr>
            </w:pPr>
            <w:r>
              <w:rPr>
                <w:lang w:val="en-US"/>
              </w:rPr>
              <w:t>16.34</w:t>
            </w:r>
          </w:p>
        </w:tc>
        <w:tc>
          <w:tcPr>
            <w:tcW w:w="6851" w:type="dxa"/>
            <w:gridSpan w:val="2"/>
            <w:tcBorders>
              <w:top w:val="single" w:sz="4" w:space="0" w:color="auto"/>
              <w:left w:val="single" w:sz="4" w:space="0" w:color="auto"/>
              <w:bottom w:val="single" w:sz="4" w:space="0" w:color="auto"/>
              <w:right w:val="single" w:sz="4" w:space="0" w:color="auto"/>
            </w:tcBorders>
          </w:tcPr>
          <w:p w:rsidR="00804CE4" w:rsidRDefault="00804CE4" w:rsidP="00960B18">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удовлетворенной качеством</w:t>
            </w:r>
            <w:r w:rsidRPr="00960B18">
              <w:rPr>
                <w:sz w:val="23"/>
                <w:szCs w:val="23"/>
              </w:rPr>
              <w:t xml:space="preserve"> </w:t>
            </w:r>
            <w:r>
              <w:rPr>
                <w:sz w:val="23"/>
                <w:szCs w:val="23"/>
              </w:rPr>
              <w:t>предоставляемых услуг в сфере</w:t>
            </w:r>
            <w:r w:rsidRPr="00960B18">
              <w:rPr>
                <w:sz w:val="23"/>
                <w:szCs w:val="23"/>
              </w:rPr>
              <w:t xml:space="preserve"> </w:t>
            </w:r>
            <w:r>
              <w:rPr>
                <w:sz w:val="23"/>
                <w:szCs w:val="23"/>
              </w:rPr>
              <w:t>молодежной политики</w:t>
            </w:r>
          </w:p>
        </w:tc>
        <w:tc>
          <w:tcPr>
            <w:tcW w:w="1439" w:type="dxa"/>
            <w:tcBorders>
              <w:top w:val="single" w:sz="4" w:space="0" w:color="auto"/>
              <w:left w:val="single" w:sz="4" w:space="0" w:color="auto"/>
              <w:bottom w:val="single" w:sz="4" w:space="0" w:color="auto"/>
              <w:right w:val="single" w:sz="4" w:space="0" w:color="auto"/>
            </w:tcBorders>
            <w:vAlign w:val="center"/>
          </w:tcPr>
          <w:p w:rsidR="00804CE4" w:rsidRDefault="00804CE4" w:rsidP="006E416D">
            <w:pPr>
              <w:jc w:val="center"/>
            </w:pPr>
            <w:r>
              <w:rPr>
                <w:szCs w:val="24"/>
              </w:rPr>
              <w:t>ч</w:t>
            </w:r>
            <w:r w:rsidRPr="00297180">
              <w:rPr>
                <w:szCs w:val="24"/>
              </w:rPr>
              <w:t>ел.</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Pr="002B39C8" w:rsidRDefault="00804CE4"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5000</w:t>
            </w:r>
          </w:p>
        </w:tc>
        <w:tc>
          <w:tcPr>
            <w:tcW w:w="992"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04CE4" w:rsidRDefault="00804CE4" w:rsidP="00ED4A2B">
            <w:pPr>
              <w:jc w:val="center"/>
            </w:pPr>
            <w:r w:rsidRPr="00A254B5">
              <w:rPr>
                <w:szCs w:val="24"/>
              </w:rPr>
              <w:t>х</w:t>
            </w:r>
          </w:p>
        </w:tc>
      </w:tr>
    </w:tbl>
    <w:p w:rsidR="002B39C8" w:rsidRDefault="002B39C8" w:rsidP="004119C2">
      <w:pPr>
        <w:pStyle w:val="02"/>
      </w:pPr>
      <w:bookmarkStart w:id="61" w:name="_Toc521934838"/>
    </w:p>
    <w:p w:rsidR="005E6932" w:rsidRDefault="005E6932" w:rsidP="004119C2">
      <w:pPr>
        <w:pStyle w:val="02"/>
      </w:pPr>
    </w:p>
    <w:p w:rsidR="005E6932" w:rsidRPr="005E6932" w:rsidRDefault="005E6932" w:rsidP="004119C2">
      <w:pPr>
        <w:pStyle w:val="02"/>
      </w:pPr>
    </w:p>
    <w:p w:rsidR="00E55FB7" w:rsidRPr="002B39C8" w:rsidRDefault="002B39C8" w:rsidP="004119C2">
      <w:pPr>
        <w:pStyle w:val="02"/>
      </w:pPr>
      <w:r>
        <w:t>IX</w:t>
      </w:r>
      <w:r w:rsidRPr="002B39C8">
        <w:t xml:space="preserve">. </w:t>
      </w:r>
      <w:r w:rsidR="00E55FB7" w:rsidRPr="002B39C8">
        <w:t>Пространственное развитие</w:t>
      </w:r>
      <w:bookmarkEnd w:id="61"/>
    </w:p>
    <w:p w:rsidR="00DE74B1" w:rsidRPr="00781B72" w:rsidRDefault="00DE74B1" w:rsidP="0014450E">
      <w:pPr>
        <w:pStyle w:val="01"/>
        <w:ind w:left="567"/>
      </w:pPr>
      <w:r w:rsidRPr="00781B72">
        <w:t xml:space="preserve">Целью пространственного развития или управления развитием территорий является построение оптимальной пространственной организации. </w:t>
      </w:r>
    </w:p>
    <w:p w:rsidR="004A512D" w:rsidRPr="00781B72" w:rsidRDefault="00DE74B1" w:rsidP="00C94679">
      <w:pPr>
        <w:pStyle w:val="01"/>
        <w:ind w:left="567"/>
      </w:pPr>
      <w:r w:rsidRPr="00781B72">
        <w:t>Для Сузунского района определены три направления развития:</w:t>
      </w:r>
    </w:p>
    <w:p w:rsidR="00DE74B1" w:rsidRPr="007A6B98" w:rsidRDefault="00DE74B1" w:rsidP="00B4557D">
      <w:pPr>
        <w:pStyle w:val="02"/>
        <w:numPr>
          <w:ilvl w:val="0"/>
          <w:numId w:val="41"/>
        </w:numPr>
        <w:rPr>
          <w:b w:val="0"/>
        </w:rPr>
      </w:pPr>
      <w:r w:rsidRPr="007A6B98">
        <w:rPr>
          <w:b w:val="0"/>
        </w:rPr>
        <w:t>сельское хозяйство;</w:t>
      </w:r>
    </w:p>
    <w:p w:rsidR="00DE74B1" w:rsidRPr="007A6B98" w:rsidRDefault="00DE74B1" w:rsidP="00B4557D">
      <w:pPr>
        <w:pStyle w:val="02"/>
        <w:numPr>
          <w:ilvl w:val="0"/>
          <w:numId w:val="41"/>
        </w:numPr>
        <w:rPr>
          <w:b w:val="0"/>
        </w:rPr>
      </w:pPr>
      <w:r w:rsidRPr="007A6B98">
        <w:rPr>
          <w:b w:val="0"/>
        </w:rPr>
        <w:t>туризм;</w:t>
      </w:r>
    </w:p>
    <w:p w:rsidR="00DE74B1" w:rsidRPr="007A6B98" w:rsidRDefault="00DE74B1" w:rsidP="00B4557D">
      <w:pPr>
        <w:pStyle w:val="02"/>
        <w:numPr>
          <w:ilvl w:val="0"/>
          <w:numId w:val="41"/>
        </w:numPr>
        <w:rPr>
          <w:b w:val="0"/>
        </w:rPr>
      </w:pPr>
      <w:r w:rsidRPr="007A6B98">
        <w:rPr>
          <w:b w:val="0"/>
        </w:rPr>
        <w:t xml:space="preserve">промышленность. </w:t>
      </w:r>
    </w:p>
    <w:p w:rsidR="00C94679" w:rsidRDefault="00DE74B1" w:rsidP="00C94679">
      <w:pPr>
        <w:pStyle w:val="01"/>
        <w:ind w:left="567"/>
      </w:pPr>
      <w:r w:rsidRPr="00781B72">
        <w:t xml:space="preserve">Инвестиционные проекты в сфере агропромышленного комплекса в рамках проекта </w:t>
      </w:r>
      <w:r w:rsidR="007B01BC" w:rsidRPr="00781B72">
        <w:t>«</w:t>
      </w:r>
      <w:r w:rsidRPr="00781B72">
        <w:t>Создание ТОСЭР</w:t>
      </w:r>
      <w:r w:rsidR="007B01BC" w:rsidRPr="00781B72">
        <w:t>»</w:t>
      </w:r>
      <w:r w:rsidRPr="00781B72">
        <w:t xml:space="preserve"> планируются на территории Маюровского, Шарчинского, Шипуновского сельсоветов, в сфере промышленного производства – на территории р.</w:t>
      </w:r>
      <w:r w:rsidR="002A1BAE" w:rsidRPr="00781B72">
        <w:t xml:space="preserve"> </w:t>
      </w:r>
      <w:r w:rsidRPr="00781B72">
        <w:t>п. Сузун, для развития рекреации и туризма определены Меретский, Каргаполовский, Верх-Сузунский, Малышевский сельсоветы и р.</w:t>
      </w:r>
      <w:r w:rsidR="0014450E" w:rsidRPr="00781B72">
        <w:t xml:space="preserve"> </w:t>
      </w:r>
      <w:r w:rsidR="00C94679" w:rsidRPr="00781B72">
        <w:t>п. Сузун.</w:t>
      </w:r>
    </w:p>
    <w:p w:rsidR="005E6932" w:rsidRDefault="005E6932" w:rsidP="006E416D">
      <w:pPr>
        <w:pStyle w:val="01"/>
        <w:ind w:firstLine="0"/>
      </w:pPr>
    </w:p>
    <w:p w:rsidR="005E6932" w:rsidRPr="00781B72" w:rsidRDefault="005E6932" w:rsidP="00C94679">
      <w:pPr>
        <w:pStyle w:val="01"/>
        <w:ind w:left="567"/>
      </w:pPr>
    </w:p>
    <w:p w:rsidR="00DE74B1" w:rsidRPr="00781B72" w:rsidRDefault="00DE74B1" w:rsidP="00731C73">
      <w:pPr>
        <w:pStyle w:val="a4"/>
      </w:pPr>
      <w:r w:rsidRPr="00781B72">
        <w:lastRenderedPageBreak/>
        <w:t>.</w:t>
      </w:r>
    </w:p>
    <w:p w:rsidR="00DE74B1" w:rsidRPr="00781B72" w:rsidRDefault="00DE74B1" w:rsidP="00DE74B1">
      <w:pPr>
        <w:pStyle w:val="03"/>
      </w:pPr>
      <w:r w:rsidRPr="00781B72">
        <w:t xml:space="preserve">Перечень инвестиционных проектов Сузунского района – </w:t>
      </w:r>
      <w:r w:rsidRPr="00781B72">
        <w:br/>
        <w:t>потенциальных резидентов ТОСЭР</w:t>
      </w:r>
    </w:p>
    <w:tbl>
      <w:tblPr>
        <w:tblW w:w="5000" w:type="pct"/>
        <w:tblLook w:val="04A0" w:firstRow="1" w:lastRow="0" w:firstColumn="1" w:lastColumn="0" w:noHBand="0" w:noVBand="1"/>
      </w:tblPr>
      <w:tblGrid>
        <w:gridCol w:w="1465"/>
        <w:gridCol w:w="6600"/>
        <w:gridCol w:w="7855"/>
      </w:tblGrid>
      <w:tr w:rsidR="00BC5942" w:rsidRPr="00781B72" w:rsidTr="0014450E">
        <w:trPr>
          <w:cantSplit/>
          <w:trHeight w:val="20"/>
          <w:tblHeader/>
        </w:trPr>
        <w:tc>
          <w:tcPr>
            <w:tcW w:w="460" w:type="pct"/>
            <w:tcBorders>
              <w:top w:val="single" w:sz="4" w:space="0" w:color="auto"/>
              <w:left w:val="single" w:sz="4" w:space="0" w:color="auto"/>
              <w:bottom w:val="single" w:sz="4" w:space="0" w:color="auto"/>
              <w:right w:val="single" w:sz="4" w:space="0" w:color="auto"/>
            </w:tcBorders>
            <w:shd w:val="clear" w:color="auto" w:fill="auto"/>
          </w:tcPr>
          <w:p w:rsidR="00BC5942" w:rsidRPr="00781B72" w:rsidRDefault="00BC5942" w:rsidP="005D65FE">
            <w:pPr>
              <w:pStyle w:val="0112"/>
            </w:pPr>
            <w:r w:rsidRPr="00781B72">
              <w:t xml:space="preserve">№ </w:t>
            </w:r>
            <w:proofErr w:type="gramStart"/>
            <w:r w:rsidRPr="00781B72">
              <w:t>п</w:t>
            </w:r>
            <w:proofErr w:type="gramEnd"/>
            <w:r w:rsidRPr="00781B72">
              <w:t>/п</w:t>
            </w:r>
          </w:p>
        </w:tc>
        <w:tc>
          <w:tcPr>
            <w:tcW w:w="2073" w:type="pct"/>
            <w:tcBorders>
              <w:top w:val="single" w:sz="4" w:space="0" w:color="auto"/>
              <w:left w:val="nil"/>
              <w:bottom w:val="single" w:sz="4" w:space="0" w:color="auto"/>
              <w:right w:val="single" w:sz="4" w:space="0" w:color="auto"/>
            </w:tcBorders>
            <w:shd w:val="clear" w:color="auto" w:fill="auto"/>
          </w:tcPr>
          <w:p w:rsidR="00BC5942" w:rsidRPr="00781B72" w:rsidRDefault="00BC5942" w:rsidP="005D65FE">
            <w:pPr>
              <w:pStyle w:val="0112"/>
            </w:pPr>
            <w:r w:rsidRPr="00781B72">
              <w:t>Наименование проекта</w:t>
            </w:r>
          </w:p>
        </w:tc>
        <w:tc>
          <w:tcPr>
            <w:tcW w:w="2467" w:type="pct"/>
            <w:tcBorders>
              <w:top w:val="single" w:sz="4" w:space="0" w:color="auto"/>
              <w:left w:val="nil"/>
              <w:bottom w:val="single" w:sz="4" w:space="0" w:color="auto"/>
              <w:right w:val="single" w:sz="4" w:space="0" w:color="auto"/>
            </w:tcBorders>
            <w:shd w:val="clear" w:color="auto" w:fill="auto"/>
          </w:tcPr>
          <w:p w:rsidR="00BC5942" w:rsidRPr="00781B72" w:rsidRDefault="00BC5942" w:rsidP="005D65FE">
            <w:pPr>
              <w:pStyle w:val="0112"/>
            </w:pPr>
            <w:r w:rsidRPr="00781B72">
              <w:t>Общая информация по проекту</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14450E" w:rsidP="005D65FE">
            <w:pPr>
              <w:pStyle w:val="0112"/>
            </w:pPr>
            <w:r w:rsidRPr="00781B72">
              <w:t>1</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Строительство</w:t>
            </w:r>
            <w:r w:rsidR="0014450E" w:rsidRPr="00781B72">
              <w:t xml:space="preserve"> мясного </w:t>
            </w:r>
            <w:r w:rsidRPr="00781B72">
              <w:t>животноводческого комплекса в с. Маюрово на 2000 голов.</w:t>
            </w:r>
            <w:r w:rsidR="002B5700" w:rsidRPr="00781B72">
              <w:t xml:space="preserve">                              ЗАО </w:t>
            </w:r>
            <w:r w:rsidRPr="00781B72">
              <w:t xml:space="preserve"> </w:t>
            </w:r>
            <w:r w:rsidR="007B01BC" w:rsidRPr="00781B72">
              <w:t>«</w:t>
            </w:r>
            <w:r w:rsidRPr="00781B72">
              <w:t>Шарчинское</w:t>
            </w:r>
            <w:r w:rsidR="007B01BC" w:rsidRPr="00781B72">
              <w:t>»</w:t>
            </w:r>
            <w:r w:rsidRPr="00781B72">
              <w:t xml:space="preserve"> </w:t>
            </w:r>
          </w:p>
          <w:p w:rsidR="00BC5942" w:rsidRPr="00781B72" w:rsidRDefault="006E416D" w:rsidP="005D65FE">
            <w:pPr>
              <w:pStyle w:val="0112"/>
            </w:pPr>
            <w:r w:rsidRPr="00781B72">
              <w:t>К</w:t>
            </w:r>
            <w:r w:rsidR="00BC5942" w:rsidRPr="00781B72">
              <w:t>адастровый</w:t>
            </w:r>
            <w:r>
              <w:t> </w:t>
            </w:r>
            <w:r w:rsidR="00BC5942" w:rsidRPr="00781B72">
              <w:t>квартал:</w:t>
            </w:r>
            <w:r>
              <w:t> </w:t>
            </w:r>
            <w:r w:rsidR="00BC5942" w:rsidRPr="00781B72">
              <w:t>54:22:010113,</w:t>
            </w:r>
            <w:r>
              <w:t> </w:t>
            </w:r>
            <w:r w:rsidR="00BC5942" w:rsidRPr="00781B72">
              <w:t xml:space="preserve">площадь __19645,9__ га. </w:t>
            </w:r>
          </w:p>
          <w:p w:rsidR="004D3747" w:rsidRPr="00781B72" w:rsidRDefault="004D3747" w:rsidP="005D65FE">
            <w:pPr>
              <w:pStyle w:val="0112"/>
            </w:pP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 xml:space="preserve">Общая информация: Планируемый объем инвестиций - 200 </w:t>
            </w:r>
            <w:proofErr w:type="gramStart"/>
            <w:r w:rsidRPr="00781B72">
              <w:t>млн</w:t>
            </w:r>
            <w:proofErr w:type="gramEnd"/>
            <w:r w:rsidRPr="00781B72">
              <w:t xml:space="preserve"> рублей. Производительность предприятия: 4,5 тыс. тонн мяса ежегодно.</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BC5942" w:rsidP="005D65FE">
            <w:pPr>
              <w:pStyle w:val="0112"/>
            </w:pPr>
            <w:r w:rsidRPr="00781B72">
              <w:t>2</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 xml:space="preserve">Предприятие по переработке древесных отходов и выпуску альтернативного топлива (пеллетов). </w:t>
            </w:r>
            <w:r w:rsidRPr="00781B72">
              <w:br/>
              <w:t>ООО</w:t>
            </w:r>
            <w:r w:rsidR="0014450E" w:rsidRPr="00781B72">
              <w:t> </w:t>
            </w:r>
            <w:r w:rsidR="007B01BC" w:rsidRPr="00781B72">
              <w:t>«</w:t>
            </w:r>
            <w:r w:rsidRPr="00781B72">
              <w:t>Сиблесдрев</w:t>
            </w:r>
            <w:r w:rsidR="007B01BC" w:rsidRPr="00781B72">
              <w:t>»</w:t>
            </w:r>
            <w:r w:rsidRPr="00781B72">
              <w:t xml:space="preserve"> </w:t>
            </w:r>
            <w:r w:rsidRPr="00781B72">
              <w:br/>
              <w:t>кадастровый</w:t>
            </w:r>
            <w:r w:rsidR="0014450E" w:rsidRPr="00781B72">
              <w:t> </w:t>
            </w:r>
            <w:r w:rsidRPr="00781B72">
              <w:t xml:space="preserve">квартал: </w:t>
            </w:r>
            <w:r w:rsidRPr="00781B72">
              <w:br/>
              <w:t>54:22:020102, площадь _266,3__ га.</w:t>
            </w:r>
          </w:p>
          <w:p w:rsidR="004D3747" w:rsidRPr="00781B72" w:rsidRDefault="004D3747" w:rsidP="005D65FE">
            <w:pPr>
              <w:pStyle w:val="0112"/>
            </w:pP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Общая информация: Выделен земельный участок. Планируется производственная площадка в Су</w:t>
            </w:r>
            <w:r w:rsidR="0043322C">
              <w:t xml:space="preserve">зуне. Объем инвестиций - 25 </w:t>
            </w:r>
            <w:proofErr w:type="gramStart"/>
            <w:r w:rsidR="0043322C">
              <w:t>млн</w:t>
            </w:r>
            <w:proofErr w:type="gramEnd"/>
            <w:r w:rsidRPr="00781B72">
              <w:t xml:space="preserve"> рублей. Пеллеты - 6 тыс. тонн ежегодно, пиломатериал обрезной - 4 тыс. метров3 ежегодно. </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BC5942" w:rsidP="005D65FE">
            <w:pPr>
              <w:pStyle w:val="0112"/>
            </w:pPr>
            <w:r w:rsidRPr="00781B72">
              <w:t>3</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Предприятие</w:t>
            </w:r>
            <w:r w:rsidR="0014450E" w:rsidRPr="00781B72">
              <w:t> </w:t>
            </w:r>
            <w:r w:rsidRPr="00781B72">
              <w:t>по</w:t>
            </w:r>
            <w:r w:rsidR="0014450E" w:rsidRPr="00781B72">
              <w:t> </w:t>
            </w:r>
            <w:r w:rsidRPr="00781B72">
              <w:t>производству</w:t>
            </w:r>
            <w:r w:rsidR="006E416D">
              <w:t> </w:t>
            </w:r>
            <w:r w:rsidRPr="00781B72">
              <w:t>древесного полимерного</w:t>
            </w:r>
            <w:r w:rsidR="006E416D">
              <w:t> </w:t>
            </w:r>
            <w:r w:rsidRPr="00781B72">
              <w:t xml:space="preserve">композита. </w:t>
            </w:r>
            <w:r w:rsidRPr="00781B72">
              <w:br/>
              <w:t>АО</w:t>
            </w:r>
            <w:r w:rsidR="0014450E" w:rsidRPr="00781B72">
              <w:t> </w:t>
            </w:r>
            <w:r w:rsidR="007B01BC" w:rsidRPr="00781B72">
              <w:t>«</w:t>
            </w:r>
            <w:r w:rsidRPr="00781B72">
              <w:t>Эффект</w:t>
            </w:r>
            <w:r w:rsidR="007B01BC" w:rsidRPr="00781B72">
              <w:t>»</w:t>
            </w:r>
            <w:r w:rsidRPr="00781B72">
              <w:t xml:space="preserve"> </w:t>
            </w:r>
            <w:r w:rsidRPr="00781B72">
              <w:br/>
              <w:t>кадастровый</w:t>
            </w:r>
            <w:r w:rsidR="0014450E" w:rsidRPr="00781B72">
              <w:t> </w:t>
            </w:r>
            <w:r w:rsidRPr="00781B72">
              <w:t xml:space="preserve">квартал: </w:t>
            </w:r>
            <w:r w:rsidR="0028267B" w:rsidRPr="00781B72">
              <w:br/>
            </w:r>
            <w:r w:rsidRPr="00781B72">
              <w:t>54:22:020102, площадь _266,3__ га.</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Общая информация: Необходимость в земельном участке</w:t>
            </w:r>
            <w:r w:rsidR="0043322C">
              <w:t xml:space="preserve"> 1 Га. Объем инвестиций 130 </w:t>
            </w:r>
            <w:proofErr w:type="gramStart"/>
            <w:r w:rsidR="0043322C">
              <w:t>млн</w:t>
            </w:r>
            <w:proofErr w:type="gramEnd"/>
            <w:r w:rsidRPr="00781B72">
              <w:t xml:space="preserve"> рублей. Производительность предприятия: 115,2 </w:t>
            </w:r>
            <w:r w:rsidR="0028267B" w:rsidRPr="00781B72">
              <w:t>тыс.</w:t>
            </w:r>
            <w:r w:rsidRPr="00781B72">
              <w:t xml:space="preserve"> кв. метров древесно-полимерных материалов в год. Так же предусмотрена возможность производства оконных профилей из древесно-полимерных материалов </w:t>
            </w:r>
          </w:p>
          <w:p w:rsidR="004D3747" w:rsidRPr="00781B72" w:rsidRDefault="004D3747" w:rsidP="005D65FE">
            <w:pPr>
              <w:pStyle w:val="0112"/>
            </w:pP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BC5942" w:rsidP="005D65FE">
            <w:pPr>
              <w:pStyle w:val="0112"/>
            </w:pPr>
            <w:r w:rsidRPr="00781B72">
              <w:lastRenderedPageBreak/>
              <w:t>4</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 xml:space="preserve">Предприятие по производству 3-х слойных труб из PPR, армированых стекловолокном. </w:t>
            </w:r>
            <w:r w:rsidRPr="00781B72">
              <w:br/>
              <w:t>Компания</w:t>
            </w:r>
            <w:r w:rsidR="0014450E" w:rsidRPr="00781B72">
              <w:t> </w:t>
            </w:r>
            <w:r w:rsidR="002B5700" w:rsidRPr="00781B72">
              <w:t>АО</w:t>
            </w:r>
            <w:r w:rsidR="0014450E" w:rsidRPr="00781B72">
              <w:t> </w:t>
            </w:r>
            <w:r w:rsidR="007B01BC" w:rsidRPr="00781B72">
              <w:t>«</w:t>
            </w:r>
            <w:r w:rsidRPr="00781B72">
              <w:t>Эффект</w:t>
            </w:r>
            <w:r w:rsidR="007B01BC" w:rsidRPr="00781B72">
              <w:t>»</w:t>
            </w:r>
            <w:r w:rsidRPr="00781B72">
              <w:t xml:space="preserve"> </w:t>
            </w:r>
            <w:r w:rsidRPr="00781B72">
              <w:br/>
              <w:t>(земельный участок в р.</w:t>
            </w:r>
            <w:r w:rsidR="0014450E" w:rsidRPr="00781B72">
              <w:t xml:space="preserve"> </w:t>
            </w:r>
            <w:r w:rsidRPr="00781B72">
              <w:t xml:space="preserve">п. Сузун) </w:t>
            </w:r>
            <w:r w:rsidRPr="00781B72">
              <w:br/>
              <w:t>кадастровый</w:t>
            </w:r>
            <w:r w:rsidR="0014450E" w:rsidRPr="00781B72">
              <w:t> </w:t>
            </w:r>
            <w:r w:rsidRPr="00781B72">
              <w:t xml:space="preserve">квартал: </w:t>
            </w:r>
            <w:r w:rsidRPr="00781B72">
              <w:br/>
              <w:t>54:22:020102, площадь _266,3_ га.</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Общая информация: Необходимость в земельном участке 0,5 Га. Планир</w:t>
            </w:r>
            <w:r w:rsidR="0043322C">
              <w:t xml:space="preserve">уемый объем инвестиций: 120 </w:t>
            </w:r>
            <w:proofErr w:type="gramStart"/>
            <w:r w:rsidR="0043322C">
              <w:t>млн</w:t>
            </w:r>
            <w:proofErr w:type="gramEnd"/>
            <w:r w:rsidRPr="00781B72">
              <w:t xml:space="preserve"> рублей. Производство 3-ъ слойных труб из PPR, армированных стекловолокном, в комплекте с фитингами. Ежегодный объем производства - 500 тонн труб различного диаметра. Проект направлен на импортозамещение аналогичной продукции, предназначенной для внутреннего и наружного применения в тепловых сетях с теплоносителем </w:t>
            </w:r>
            <w:r w:rsidR="007B01BC" w:rsidRPr="00781B72">
              <w:t>«</w:t>
            </w:r>
            <w:r w:rsidRPr="00781B72">
              <w:t>пар</w:t>
            </w:r>
            <w:r w:rsidR="007B01BC" w:rsidRPr="00781B72">
              <w:t>»</w:t>
            </w:r>
            <w:r w:rsidRPr="00781B72">
              <w:t xml:space="preserve">, либо </w:t>
            </w:r>
            <w:r w:rsidR="007B01BC" w:rsidRPr="00781B72">
              <w:t>«</w:t>
            </w:r>
            <w:r w:rsidRPr="00781B72">
              <w:t>вода</w:t>
            </w:r>
            <w:r w:rsidR="007B01BC" w:rsidRPr="00781B72">
              <w:t>»</w:t>
            </w:r>
            <w:r w:rsidRPr="00781B72">
              <w:t xml:space="preserve"> в жилых или нежилых помещениях. Установка линии позволит производить трубы диаметрами от 16 до 63 мм, с системой маркировки труб, с системой ультразвукового измерения толщины стенки труб, с полностью автоматизированной системой управления линией. При производстве труб, будет осуществляться комплексное производство фитингов, для этого проектом предусмотрено покупка комплекта пресс-форм. </w:t>
            </w:r>
          </w:p>
          <w:p w:rsidR="004D3747" w:rsidRPr="00781B72" w:rsidRDefault="004D3747" w:rsidP="005D65FE">
            <w:pPr>
              <w:pStyle w:val="0112"/>
            </w:pPr>
          </w:p>
          <w:p w:rsidR="004D3747" w:rsidRPr="00781B72" w:rsidRDefault="004D3747" w:rsidP="005D65FE">
            <w:pPr>
              <w:pStyle w:val="0112"/>
            </w:pP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BC5942" w:rsidP="005D65FE">
            <w:pPr>
              <w:pStyle w:val="0112"/>
            </w:pPr>
            <w:r w:rsidRPr="00781B72">
              <w:t>5</w:t>
            </w:r>
          </w:p>
        </w:tc>
        <w:tc>
          <w:tcPr>
            <w:tcW w:w="2073" w:type="pct"/>
            <w:tcBorders>
              <w:top w:val="nil"/>
              <w:left w:val="nil"/>
              <w:bottom w:val="single" w:sz="4" w:space="0" w:color="auto"/>
              <w:right w:val="single" w:sz="4" w:space="0" w:color="auto"/>
            </w:tcBorders>
            <w:shd w:val="clear" w:color="auto" w:fill="auto"/>
            <w:hideMark/>
          </w:tcPr>
          <w:p w:rsidR="0014450E" w:rsidRPr="00781B72" w:rsidRDefault="00BC5942" w:rsidP="005D65FE">
            <w:pPr>
              <w:pStyle w:val="0112"/>
            </w:pPr>
            <w:r w:rsidRPr="00781B72">
              <w:t xml:space="preserve">Предприятие по производству полиуретановых конструкций, пластмассовых изделий, полимерных материалов. </w:t>
            </w:r>
            <w:r w:rsidRPr="00781B72">
              <w:br/>
            </w:r>
            <w:proofErr w:type="gramStart"/>
            <w:r w:rsidRPr="00781B72">
              <w:t>АО</w:t>
            </w:r>
            <w:r w:rsidR="0014450E" w:rsidRPr="00781B72">
              <w:t> </w:t>
            </w:r>
            <w:r w:rsidR="007B01BC" w:rsidRPr="00781B72">
              <w:t>«</w:t>
            </w:r>
            <w:r w:rsidRPr="00781B72">
              <w:t>Эффект</w:t>
            </w:r>
            <w:r w:rsidR="007B01BC" w:rsidRPr="00781B72">
              <w:t>»</w:t>
            </w:r>
            <w:r w:rsidR="0014450E" w:rsidRPr="00781B72">
              <w:t xml:space="preserve"> </w:t>
            </w:r>
            <w:r w:rsidRPr="00781B72">
              <w:t>(земельный участок в</w:t>
            </w:r>
            <w:proofErr w:type="gramEnd"/>
          </w:p>
          <w:p w:rsidR="00BC5942" w:rsidRPr="00781B72" w:rsidRDefault="00BC5942" w:rsidP="005D65FE">
            <w:pPr>
              <w:pStyle w:val="0112"/>
            </w:pPr>
            <w:r w:rsidRPr="00781B72">
              <w:t xml:space="preserve"> р.</w:t>
            </w:r>
            <w:r w:rsidR="0014450E" w:rsidRPr="00781B72">
              <w:t> </w:t>
            </w:r>
            <w:r w:rsidRPr="00781B72">
              <w:t>п.</w:t>
            </w:r>
            <w:r w:rsidR="0014450E" w:rsidRPr="00781B72">
              <w:t> </w:t>
            </w:r>
            <w:r w:rsidRPr="00781B72">
              <w:t xml:space="preserve">Сузун) </w:t>
            </w:r>
            <w:r w:rsidRPr="00781B72">
              <w:br/>
              <w:t>кадастровый</w:t>
            </w:r>
            <w:r w:rsidR="0014450E" w:rsidRPr="00781B72">
              <w:t> квартал</w:t>
            </w:r>
            <w:r w:rsidRPr="00781B72">
              <w:t>:</w:t>
            </w:r>
            <w:r w:rsidRPr="00781B72">
              <w:br/>
              <w:t>54:22:020102, площадь __266,3_ га.</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Общая информация: Необходимость в земельном участке 1 Га. Планируется размещение производственной площадки в р.п. Су</w:t>
            </w:r>
            <w:r w:rsidR="0043322C">
              <w:t xml:space="preserve">зун. Объем инвестиций - 600 </w:t>
            </w:r>
            <w:proofErr w:type="gramStart"/>
            <w:r w:rsidR="0043322C">
              <w:t>млн</w:t>
            </w:r>
            <w:proofErr w:type="gramEnd"/>
            <w:r w:rsidRPr="00781B72">
              <w:t xml:space="preserve"> рублей. Сборочно-торговая площадка будет размещена в ПЛТП </w:t>
            </w:r>
            <w:r w:rsidR="007B01BC" w:rsidRPr="00781B72">
              <w:t>«</w:t>
            </w:r>
            <w:r w:rsidRPr="00781B72">
              <w:t>Черепаново</w:t>
            </w:r>
            <w:r w:rsidR="007B01BC" w:rsidRPr="00781B72">
              <w:t>»</w:t>
            </w:r>
            <w:r w:rsidRPr="00781B72">
              <w:t xml:space="preserve">. Продукция представлена большим ассортиментом изделий из пластмасс, в том числе рассматривается возможность производства детских товаров и игрушек. Дополнительное направление - производство снежных скребков. </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BC5942" w:rsidP="005D65FE">
            <w:pPr>
              <w:pStyle w:val="0112"/>
            </w:pPr>
            <w:r w:rsidRPr="00781B72">
              <w:lastRenderedPageBreak/>
              <w:t>6</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 xml:space="preserve">Создание Сузунского туристического кластера. </w:t>
            </w:r>
            <w:r w:rsidRPr="00781B72">
              <w:br/>
              <w:t>Администрация Сузунского района</w:t>
            </w:r>
            <w:proofErr w:type="gramStart"/>
            <w:r w:rsidRPr="00781B72">
              <w:t>.</w:t>
            </w:r>
            <w:proofErr w:type="gramEnd"/>
            <w:r w:rsidRPr="00781B72">
              <w:t xml:space="preserve"> </w:t>
            </w:r>
            <w:r w:rsidRPr="00781B72">
              <w:br/>
            </w:r>
            <w:proofErr w:type="gramStart"/>
            <w:r w:rsidRPr="00781B72">
              <w:t>к</w:t>
            </w:r>
            <w:proofErr w:type="gramEnd"/>
            <w:r w:rsidRPr="00781B72">
              <w:t>адастровый</w:t>
            </w:r>
            <w:r w:rsidR="0014450E" w:rsidRPr="00781B72">
              <w:t> </w:t>
            </w:r>
            <w:r w:rsidRPr="00781B72">
              <w:t xml:space="preserve">квартал: </w:t>
            </w:r>
            <w:r w:rsidRPr="00781B72">
              <w:br/>
              <w:t>54:22:010102,</w:t>
            </w:r>
            <w:r w:rsidR="0014450E" w:rsidRPr="00781B72">
              <w:t> </w:t>
            </w:r>
            <w:r w:rsidRPr="00781B72">
              <w:t>площадь_18696,0_га,</w:t>
            </w:r>
            <w:r w:rsidRPr="00781B72">
              <w:br/>
              <w:t>54:22:010103,</w:t>
            </w:r>
            <w:r w:rsidR="0014450E" w:rsidRPr="00781B72">
              <w:t> </w:t>
            </w:r>
            <w:r w:rsidRPr="00781B72">
              <w:t>площадь</w:t>
            </w:r>
            <w:r w:rsidR="0014450E" w:rsidRPr="00781B72">
              <w:t> </w:t>
            </w:r>
            <w:r w:rsidRPr="00781B72">
              <w:t>_20855,9_га,</w:t>
            </w:r>
            <w:r w:rsidRPr="00781B72">
              <w:br/>
              <w:t>54:22:010118,</w:t>
            </w:r>
            <w:r w:rsidR="0014450E" w:rsidRPr="00781B72">
              <w:t> </w:t>
            </w:r>
            <w:r w:rsidRPr="00781B72">
              <w:t>площадь_9300,5_га,</w:t>
            </w:r>
            <w:r w:rsidRPr="00781B72">
              <w:br/>
              <w:t>54:22:020204,</w:t>
            </w:r>
            <w:r w:rsidR="0014450E" w:rsidRPr="00781B72">
              <w:t> </w:t>
            </w:r>
            <w:r w:rsidRPr="00781B72">
              <w:t>площадь</w:t>
            </w:r>
            <w:r w:rsidR="0014450E" w:rsidRPr="00781B72">
              <w:t> </w:t>
            </w:r>
            <w:r w:rsidRPr="00781B72">
              <w:t>_16,2_га,</w:t>
            </w:r>
            <w:r w:rsidRPr="00781B72">
              <w:br/>
              <w:t>54:22:020205, площадь _18,1_га</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Общая информация: Прое</w:t>
            </w:r>
            <w:proofErr w:type="gramStart"/>
            <w:r w:rsidRPr="00781B72">
              <w:t>кт вкл</w:t>
            </w:r>
            <w:proofErr w:type="gramEnd"/>
            <w:r w:rsidRPr="00781B72">
              <w:t xml:space="preserve">ючает в себя: строительство и развитие МТК </w:t>
            </w:r>
            <w:r w:rsidR="007B01BC" w:rsidRPr="00781B72">
              <w:t>«</w:t>
            </w:r>
            <w:r w:rsidRPr="00781B72">
              <w:t>Завод-Сузун.</w:t>
            </w:r>
            <w:r w:rsidR="0028267B" w:rsidRPr="00781B72">
              <w:t xml:space="preserve"> </w:t>
            </w:r>
            <w:proofErr w:type="gramStart"/>
            <w:r w:rsidRPr="00781B72">
              <w:t>Монетный двор</w:t>
            </w:r>
            <w:r w:rsidR="007B01BC" w:rsidRPr="00781B72">
              <w:t>»</w:t>
            </w:r>
            <w:r w:rsidRPr="00781B72">
              <w:t xml:space="preserve">; Восстановление Малышевской слободы; создание парка культуры Кротовского периода 16-14 веков до н.э.; создание парка водного туризма </w:t>
            </w:r>
            <w:r w:rsidR="007B01BC" w:rsidRPr="00781B72">
              <w:t>«</w:t>
            </w:r>
            <w:r w:rsidRPr="00781B72">
              <w:t>Обинушка</w:t>
            </w:r>
            <w:r w:rsidR="007B01BC" w:rsidRPr="00781B72">
              <w:t>»</w:t>
            </w:r>
            <w:r w:rsidRPr="00781B72">
              <w:t xml:space="preserve">; развитие рекреационной зоны на р. Каракан; создание сети объектов аграрного туризма; строительство комплекса </w:t>
            </w:r>
            <w:r w:rsidR="0028267B" w:rsidRPr="00781B72">
              <w:t>загородного</w:t>
            </w:r>
            <w:r w:rsidRPr="00781B72">
              <w:t xml:space="preserve"> жилья на побережье р. Обь и р. Каракан; </w:t>
            </w:r>
            <w:r w:rsidR="0028267B" w:rsidRPr="00781B72">
              <w:t>создание</w:t>
            </w:r>
            <w:r w:rsidRPr="00781B72">
              <w:t xml:space="preserve"> центра развития малой авиации; строительство сети предприятий общественного питания, услуг;</w:t>
            </w:r>
            <w:proofErr w:type="gramEnd"/>
            <w:r w:rsidRPr="00781B72">
              <w:t xml:space="preserve"> создание комплекса мероприятий событийного туризма. Общий объем пл</w:t>
            </w:r>
            <w:r w:rsidR="0043322C">
              <w:t xml:space="preserve">анируемых инвестиций - 1650 </w:t>
            </w:r>
            <w:proofErr w:type="gramStart"/>
            <w:r w:rsidR="0043322C">
              <w:t>млн</w:t>
            </w:r>
            <w:proofErr w:type="gramEnd"/>
            <w:r w:rsidRPr="00781B72">
              <w:t xml:space="preserve"> рублей. Создание туристического кластера позволит увеличить туристический поток с 21 тыс. чел в год до 250 </w:t>
            </w:r>
            <w:r w:rsidR="0028267B" w:rsidRPr="00781B72">
              <w:t>тыс.</w:t>
            </w:r>
            <w:r w:rsidRPr="00781B72">
              <w:t xml:space="preserve"> чел к 2028 году. Планируется создание НКО в сфере туризма. Строительство Центра исторической информации в р.п. Сузун. </w:t>
            </w:r>
          </w:p>
        </w:tc>
      </w:tr>
      <w:tr w:rsidR="004D3747"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tcPr>
          <w:p w:rsidR="004D3747" w:rsidRPr="00781B72" w:rsidRDefault="004D3747" w:rsidP="005D65FE">
            <w:pPr>
              <w:pStyle w:val="0112"/>
            </w:pPr>
            <w:r w:rsidRPr="00781B72">
              <w:t>7</w:t>
            </w:r>
          </w:p>
        </w:tc>
        <w:tc>
          <w:tcPr>
            <w:tcW w:w="2073" w:type="pct"/>
            <w:tcBorders>
              <w:top w:val="nil"/>
              <w:left w:val="nil"/>
              <w:bottom w:val="single" w:sz="4" w:space="0" w:color="auto"/>
              <w:right w:val="single" w:sz="4" w:space="0" w:color="auto"/>
            </w:tcBorders>
            <w:shd w:val="clear" w:color="auto" w:fill="auto"/>
          </w:tcPr>
          <w:p w:rsidR="004D3747" w:rsidRPr="00781B72" w:rsidRDefault="004D3747" w:rsidP="005D65FE">
            <w:pPr>
              <w:pStyle w:val="0112"/>
            </w:pPr>
            <w:r w:rsidRPr="00781B72">
              <w:t xml:space="preserve">Предприятие по выпуску продукции на основе сапропели. </w:t>
            </w:r>
            <w:r w:rsidRPr="00781B72">
              <w:br/>
              <w:t xml:space="preserve">Корейско - Российская компания по переработке сапропели. </w:t>
            </w:r>
          </w:p>
        </w:tc>
        <w:tc>
          <w:tcPr>
            <w:tcW w:w="2467" w:type="pct"/>
            <w:tcBorders>
              <w:top w:val="nil"/>
              <w:left w:val="nil"/>
              <w:bottom w:val="single" w:sz="4" w:space="0" w:color="auto"/>
              <w:right w:val="single" w:sz="4" w:space="0" w:color="auto"/>
            </w:tcBorders>
            <w:shd w:val="clear" w:color="auto" w:fill="auto"/>
          </w:tcPr>
          <w:p w:rsidR="004D3747" w:rsidRPr="00781B72" w:rsidRDefault="004D3747" w:rsidP="005D65FE">
            <w:pPr>
              <w:pStyle w:val="0112"/>
            </w:pPr>
            <w:r w:rsidRPr="00781B72">
              <w:t>Общая информация: Требуется земельный участок 2,5</w:t>
            </w:r>
            <w:r w:rsidR="0043322C">
              <w:t xml:space="preserve"> Га. Объем инвестиций - 300 </w:t>
            </w:r>
            <w:proofErr w:type="gramStart"/>
            <w:r w:rsidR="0043322C">
              <w:t>млн</w:t>
            </w:r>
            <w:proofErr w:type="gramEnd"/>
            <w:r w:rsidRPr="00781B72">
              <w:t xml:space="preserve"> рублей. Планируется использование запасов сапропели в Сузунском и Черепановском районах. Необходим земельный отвод и разрешение на право добычи сапропеля. Виды продукции: сапропель таблетированный, сапропель гранулированный, сапропель мука. </w:t>
            </w:r>
          </w:p>
        </w:tc>
      </w:tr>
      <w:tr w:rsidR="004D3747"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tcPr>
          <w:p w:rsidR="004D3747" w:rsidRPr="00781B72" w:rsidRDefault="004D3747" w:rsidP="005D65FE">
            <w:pPr>
              <w:pStyle w:val="0112"/>
            </w:pPr>
            <w:r w:rsidRPr="00781B72">
              <w:t>8</w:t>
            </w:r>
          </w:p>
        </w:tc>
        <w:tc>
          <w:tcPr>
            <w:tcW w:w="2073" w:type="pct"/>
            <w:tcBorders>
              <w:top w:val="nil"/>
              <w:left w:val="nil"/>
              <w:bottom w:val="single" w:sz="4" w:space="0" w:color="auto"/>
              <w:right w:val="single" w:sz="4" w:space="0" w:color="auto"/>
            </w:tcBorders>
            <w:shd w:val="clear" w:color="auto" w:fill="auto"/>
          </w:tcPr>
          <w:p w:rsidR="004D3747" w:rsidRPr="00781B72" w:rsidRDefault="004D3747" w:rsidP="005D65FE">
            <w:pPr>
              <w:pStyle w:val="0112"/>
            </w:pPr>
            <w:r w:rsidRPr="00781B72">
              <w:t xml:space="preserve">Создание лесоперерабатывающего комплекса, домостроительного комбината. </w:t>
            </w:r>
            <w:r w:rsidRPr="00781B72">
              <w:br/>
              <w:t xml:space="preserve">Инвестор уточняется. </w:t>
            </w:r>
            <w:r w:rsidRPr="00781B72">
              <w:br/>
              <w:t xml:space="preserve">54:22:020102, площадь __266,3_ га. </w:t>
            </w:r>
          </w:p>
        </w:tc>
        <w:tc>
          <w:tcPr>
            <w:tcW w:w="2467" w:type="pct"/>
            <w:tcBorders>
              <w:top w:val="nil"/>
              <w:left w:val="nil"/>
              <w:bottom w:val="single" w:sz="4" w:space="0" w:color="auto"/>
              <w:right w:val="single" w:sz="4" w:space="0" w:color="auto"/>
            </w:tcBorders>
            <w:shd w:val="clear" w:color="auto" w:fill="auto"/>
          </w:tcPr>
          <w:p w:rsidR="004D3747" w:rsidRPr="00781B72" w:rsidRDefault="004D3747" w:rsidP="005D65FE">
            <w:pPr>
              <w:pStyle w:val="0112"/>
            </w:pPr>
            <w:r w:rsidRPr="00781B72">
              <w:t>Общая информа</w:t>
            </w:r>
            <w:r w:rsidR="0043322C">
              <w:t xml:space="preserve">ция: Объем инвестиций - 600 </w:t>
            </w:r>
            <w:proofErr w:type="gramStart"/>
            <w:r w:rsidR="0043322C">
              <w:t>млн</w:t>
            </w:r>
            <w:proofErr w:type="gramEnd"/>
            <w:r w:rsidRPr="00781B72">
              <w:t xml:space="preserve"> рублей. Годовой объем производства - 208,5 тыс. куб. м. пиломатериалов. Выделен земельный участок, требуется разрешение вопроса по предоставлению сырьевой базы.</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4D3747" w:rsidP="005D65FE">
            <w:pPr>
              <w:pStyle w:val="0112"/>
            </w:pPr>
            <w:r w:rsidRPr="00781B72">
              <w:lastRenderedPageBreak/>
              <w:t>9</w:t>
            </w:r>
          </w:p>
        </w:tc>
        <w:tc>
          <w:tcPr>
            <w:tcW w:w="2073" w:type="pct"/>
            <w:tcBorders>
              <w:top w:val="nil"/>
              <w:left w:val="nil"/>
              <w:bottom w:val="single" w:sz="4" w:space="0" w:color="auto"/>
              <w:right w:val="single" w:sz="4" w:space="0" w:color="auto"/>
            </w:tcBorders>
            <w:shd w:val="clear" w:color="auto" w:fill="auto"/>
            <w:hideMark/>
          </w:tcPr>
          <w:p w:rsidR="0014450E" w:rsidRPr="00781B72" w:rsidRDefault="00BC5942" w:rsidP="005D65FE">
            <w:pPr>
              <w:pStyle w:val="0112"/>
            </w:pPr>
            <w:r w:rsidRPr="00781B72">
              <w:t xml:space="preserve">Организация хранения и переработки зерновой и овощной сельскохозяйственной продукции. </w:t>
            </w:r>
            <w:r w:rsidRPr="00781B72">
              <w:br/>
            </w:r>
            <w:proofErr w:type="gramStart"/>
            <w:r w:rsidRPr="00781B72">
              <w:t xml:space="preserve">Сельскохозяйственный Потребительский Перерабатывающий Сбытовой Кооператив </w:t>
            </w:r>
            <w:r w:rsidR="007B01BC" w:rsidRPr="00781B72">
              <w:t>«</w:t>
            </w:r>
            <w:r w:rsidRPr="00781B72">
              <w:t>Возрождение</w:t>
            </w:r>
            <w:r w:rsidR="007B01BC" w:rsidRPr="00781B72">
              <w:t>»</w:t>
            </w:r>
            <w:r w:rsidRPr="00781B72">
              <w:t xml:space="preserve"> </w:t>
            </w:r>
            <w:r w:rsidRPr="00781B72">
              <w:br/>
              <w:t>(земельный участок в р.п.</w:t>
            </w:r>
            <w:proofErr w:type="gramEnd"/>
            <w:r w:rsidRPr="00781B72">
              <w:t xml:space="preserve"> </w:t>
            </w:r>
            <w:proofErr w:type="gramStart"/>
            <w:r w:rsidRPr="00781B72">
              <w:t xml:space="preserve">Сузун) </w:t>
            </w:r>
            <w:r w:rsidRPr="00781B72">
              <w:br/>
              <w:t>кадастровый квартал: 54:22:020102, площадь</w:t>
            </w:r>
            <w:r w:rsidR="0014450E" w:rsidRPr="00781B72">
              <w:t> </w:t>
            </w:r>
            <w:r w:rsidRPr="00781B72">
              <w:t>267</w:t>
            </w:r>
            <w:r w:rsidR="0014450E" w:rsidRPr="00781B72">
              <w:t xml:space="preserve"> Га; </w:t>
            </w:r>
            <w:r w:rsidRPr="00781B72">
              <w:t xml:space="preserve">54:22:020102, </w:t>
            </w:r>
            <w:proofErr w:type="gramEnd"/>
          </w:p>
          <w:p w:rsidR="00BC5942" w:rsidRPr="00781B72" w:rsidRDefault="00BC5942" w:rsidP="005D65FE">
            <w:pPr>
              <w:pStyle w:val="0112"/>
            </w:pPr>
            <w:r w:rsidRPr="00781B72">
              <w:t>площадь _266,3__ га.</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 xml:space="preserve">Общая информация: Планируется приобретение земельного участка </w:t>
            </w:r>
            <w:proofErr w:type="gramStart"/>
            <w:r w:rsidRPr="00781B72">
              <w:t>с ж</w:t>
            </w:r>
            <w:proofErr w:type="gramEnd"/>
            <w:r w:rsidRPr="00781B72">
              <w:t xml:space="preserve">/д подъездными путями площадью 6,5 Га в р.п. Сузун. Общий объем инвестиций - 207 </w:t>
            </w:r>
            <w:proofErr w:type="gramStart"/>
            <w:r w:rsidRPr="00781B72">
              <w:t>млн</w:t>
            </w:r>
            <w:proofErr w:type="gramEnd"/>
            <w:r w:rsidRPr="00781B72">
              <w:t xml:space="preserve"> рублей. В комплекс объектов будет включено строительство: 1. Элеватора мощностью единовременного хранения в 20 тыс. тонн зерновых с оборудования по сушке и очистке зерна 100 т/час; 2. Мини комбикормового завода производительностью 10 т/час; 3. Овощехранилища с мощностью единовременного хранения 4000 тонн; Также планируется приобретение мельницы, находящейся на </w:t>
            </w:r>
            <w:proofErr w:type="gramStart"/>
            <w:r w:rsidRPr="00781B72">
              <w:t>территории</w:t>
            </w:r>
            <w:proofErr w:type="gramEnd"/>
            <w:r w:rsidRPr="00781B72">
              <w:t xml:space="preserve"> прилегающей к планируемому к </w:t>
            </w:r>
            <w:r w:rsidR="0028267B" w:rsidRPr="00781B72">
              <w:t>приобретению</w:t>
            </w:r>
            <w:r w:rsidRPr="00781B72">
              <w:t xml:space="preserve"> земельном участке и ее дальнейшая реконструкция с целью увеличения производительности до 55 тонн/ сутки и улучшения качества продукции. В перечень видов продукции и услуг СППСК </w:t>
            </w:r>
            <w:r w:rsidR="007B01BC" w:rsidRPr="00781B72">
              <w:t>«</w:t>
            </w:r>
            <w:r w:rsidRPr="00781B72">
              <w:t>Возрождение</w:t>
            </w:r>
            <w:r w:rsidR="007B01BC" w:rsidRPr="00781B72">
              <w:t>»</w:t>
            </w:r>
            <w:r w:rsidRPr="00781B72">
              <w:t xml:space="preserve"> будет входить: 1) приемка, сушка, обработка и хранение зерновых культур; 2) подготовка семенного материала для нужд кооператива; 3) хранение овощей местного производства; 4) мука высшего, первого и второго сортов, отруби; 5) комбикорм различных фракций и составов. В ходе реализации данного инвестиционного проекта СППСК </w:t>
            </w:r>
            <w:r w:rsidR="007B01BC" w:rsidRPr="00781B72">
              <w:t>«</w:t>
            </w:r>
            <w:r w:rsidRPr="00781B72">
              <w:t>Возрождение</w:t>
            </w:r>
            <w:r w:rsidR="007B01BC" w:rsidRPr="00781B72">
              <w:t>»</w:t>
            </w:r>
            <w:r w:rsidRPr="00781B72">
              <w:t xml:space="preserve"> планирует обеспечение потребительского рынка сельхозпродукцией, а также услугами по хранению и переработке сельскохозяйственного сырья. </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4D3747" w:rsidP="005D65FE">
            <w:pPr>
              <w:pStyle w:val="0112"/>
            </w:pPr>
            <w:r w:rsidRPr="00781B72">
              <w:lastRenderedPageBreak/>
              <w:t>10</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Строительство животноводческого комплекса по производству молока на 2100</w:t>
            </w:r>
            <w:r w:rsidR="0014450E" w:rsidRPr="00781B72">
              <w:t> </w:t>
            </w:r>
            <w:r w:rsidRPr="00781B72">
              <w:t>голов</w:t>
            </w:r>
            <w:r w:rsidR="0014450E" w:rsidRPr="00781B72">
              <w:t> </w:t>
            </w:r>
            <w:r w:rsidRPr="00781B72">
              <w:t xml:space="preserve">скота. </w:t>
            </w:r>
            <w:r w:rsidRPr="00781B72">
              <w:br/>
              <w:t>ООО</w:t>
            </w:r>
            <w:r w:rsidR="0014450E" w:rsidRPr="00781B72">
              <w:t> </w:t>
            </w:r>
            <w:r w:rsidR="007B01BC" w:rsidRPr="00781B72">
              <w:t>«</w:t>
            </w:r>
            <w:r w:rsidRPr="00781B72">
              <w:t>Шипуновское</w:t>
            </w:r>
            <w:r w:rsidR="007B01BC" w:rsidRPr="00781B72">
              <w:t>»</w:t>
            </w:r>
            <w:r w:rsidRPr="00781B72">
              <w:t xml:space="preserve"> </w:t>
            </w:r>
            <w:r w:rsidRPr="00781B72">
              <w:br/>
              <w:t xml:space="preserve">кадастровый квартал: 54:22:010109, площадь 19800 Га; </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5D65FE">
            <w:pPr>
              <w:pStyle w:val="0112"/>
            </w:pPr>
            <w:r w:rsidRPr="00781B72">
              <w:t xml:space="preserve">Общая информация: Общий объем инвестиций - 840 </w:t>
            </w:r>
            <w:proofErr w:type="gramStart"/>
            <w:r w:rsidRPr="00781B72">
              <w:t>млн</w:t>
            </w:r>
            <w:proofErr w:type="gramEnd"/>
            <w:r w:rsidRPr="00781B72">
              <w:t xml:space="preserve"> рублей. Общая производительность комплекса с одной </w:t>
            </w:r>
            <w:r w:rsidR="0028267B" w:rsidRPr="00781B72">
              <w:t>единицы</w:t>
            </w:r>
            <w:r w:rsidRPr="00781B72">
              <w:t xml:space="preserve"> скота - 5500 кг в </w:t>
            </w:r>
            <w:r w:rsidR="0028267B" w:rsidRPr="00781B72">
              <w:t>год. В</w:t>
            </w:r>
            <w:r w:rsidRPr="00781B72">
              <w:t xml:space="preserve"> ходе реализации проекта планируется: 1) строительство 2-х родильных отделений на 600 голов (4 комплекса по 150 голов), боксов для приема телят до 10 дней; 2) строительство 6 коровников беспривязного содержания по 350 голов каждый; 3) Строительство 2-х доильных залов с установкой оборудования </w:t>
            </w:r>
            <w:r w:rsidR="007B01BC" w:rsidRPr="00781B72">
              <w:t>«</w:t>
            </w:r>
            <w:r w:rsidRPr="00781B72">
              <w:t>Елочка</w:t>
            </w:r>
            <w:r w:rsidR="007B01BC" w:rsidRPr="00781B72">
              <w:t>»</w:t>
            </w:r>
            <w:r w:rsidRPr="00781B72">
              <w:t xml:space="preserve">; 4) Строительство 6 телятников (3 телятника по 250 голов каждый, </w:t>
            </w:r>
            <w:r w:rsidR="0028267B" w:rsidRPr="00781B72">
              <w:t>холодный</w:t>
            </w:r>
            <w:r w:rsidRPr="00781B72">
              <w:t xml:space="preserve"> метод содержания и 3 телятника по 400 голов каждый - </w:t>
            </w:r>
            <w:r w:rsidR="0028267B" w:rsidRPr="00781B72">
              <w:t>беспривязное</w:t>
            </w:r>
            <w:r w:rsidRPr="00781B72">
              <w:t xml:space="preserve"> содержание на глубокой подстилке); 5) Строительство 2 дворов для сухостойных коров по 200 голов каждый; </w:t>
            </w:r>
          </w:p>
        </w:tc>
      </w:tr>
    </w:tbl>
    <w:p w:rsidR="007A6B98" w:rsidRPr="007A6B98" w:rsidRDefault="0028267B" w:rsidP="007A6B98">
      <w:pPr>
        <w:spacing w:line="0" w:lineRule="atLeast"/>
        <w:ind w:firstLine="1134"/>
        <w:rPr>
          <w:sz w:val="28"/>
          <w:szCs w:val="28"/>
        </w:rPr>
      </w:pPr>
      <w:r w:rsidRPr="007A6B98">
        <w:rPr>
          <w:sz w:val="28"/>
          <w:szCs w:val="28"/>
        </w:rPr>
        <w:t xml:space="preserve">Одной из наиболее важных точек роста Сузунского района является газификация. </w:t>
      </w:r>
      <w:r w:rsidR="007A6B98" w:rsidRPr="007A6B98">
        <w:rPr>
          <w:sz w:val="28"/>
          <w:szCs w:val="28"/>
        </w:rPr>
        <w:t>Согласно инвестиционной программе ПАО «Газпром» в период 2022-2023 годы будет разрабатывать проектную документацию на строительство сетей газоснабжения: В период 2023-2025 годы планируются строительно-монтажные работы.</w:t>
      </w:r>
    </w:p>
    <w:p w:rsidR="0028267B" w:rsidRPr="00781B72" w:rsidRDefault="0028267B" w:rsidP="007A6B98">
      <w:pPr>
        <w:pStyle w:val="01"/>
        <w:ind w:left="426" w:firstLine="708"/>
      </w:pPr>
      <w:r w:rsidRPr="007A6B98">
        <w:rPr>
          <w:szCs w:val="28"/>
        </w:rPr>
        <w:t>Интерес представляют проекты, обеспечивающие</w:t>
      </w:r>
      <w:r w:rsidRPr="00781B72">
        <w:t xml:space="preserve"> занятость населения в селах района, где отсутствует реальный работодатель и связанные с использованием производимой в сельскохозяйственных предприятиях и личных подсобных хозяйствах продукции, в частности территория Малышевского, Каргаполовского, и Меретского сельсоветов. Для этого имеется наличие свободных трудовых ресурсов. </w:t>
      </w:r>
    </w:p>
    <w:p w:rsidR="0028267B" w:rsidRPr="00781B72" w:rsidRDefault="0028267B" w:rsidP="00C81142">
      <w:pPr>
        <w:pStyle w:val="01"/>
        <w:ind w:left="426"/>
      </w:pPr>
      <w:r w:rsidRPr="00781B72">
        <w:t xml:space="preserve">Природные условия позволяют рассматривать территорию муниципального образования </w:t>
      </w:r>
      <w:r w:rsidR="007B01BC" w:rsidRPr="00781B72">
        <w:t>«</w:t>
      </w:r>
      <w:r w:rsidRPr="00781B72">
        <w:t>Меретский сельсовет</w:t>
      </w:r>
      <w:r w:rsidR="007B01BC" w:rsidRPr="00781B72">
        <w:t>»</w:t>
      </w:r>
      <w:r w:rsidRPr="00781B72">
        <w:t xml:space="preserve"> - как потенциальную территорию для развития овощеводства и выращивание бахчевых культур (в частности, выращивание арбузов) с организацией переработки продукции.</w:t>
      </w:r>
    </w:p>
    <w:p w:rsidR="0028267B" w:rsidRPr="00781B72" w:rsidRDefault="0028267B" w:rsidP="00C81142">
      <w:pPr>
        <w:pStyle w:val="01"/>
        <w:ind w:left="426"/>
      </w:pPr>
      <w:r w:rsidRPr="00781B72">
        <w:t>Развитие животноводства рассматривается как одна из основных точек роста, что позволит увеличить объемы производства и продаж сельскохозяйственной продукции на внутреннем и внешнем рынках за счет увеличения поголовья скота, в том числе племенного. Для реализации этого направления интересны проекты по строительству животноводческих комплексов в Бобровском, Маюровском, Каргаполовском муниципальных образованиях, создание фермы по разведению маралов в с. Малышево, создание семейных ферм в селах района.</w:t>
      </w:r>
    </w:p>
    <w:p w:rsidR="0028267B" w:rsidRPr="00781B72" w:rsidRDefault="0028267B" w:rsidP="00C81142">
      <w:pPr>
        <w:pStyle w:val="01"/>
        <w:ind w:left="426"/>
      </w:pPr>
      <w:r w:rsidRPr="00781B72">
        <w:lastRenderedPageBreak/>
        <w:t xml:space="preserve">Важна организация перерабатывающих производств сельскохозяйственной продукции (зерно, молоко, мясо). </w:t>
      </w:r>
    </w:p>
    <w:p w:rsidR="0028267B" w:rsidRPr="00781B72" w:rsidRDefault="0028267B" w:rsidP="00C81142">
      <w:pPr>
        <w:pStyle w:val="01"/>
        <w:ind w:left="426"/>
      </w:pPr>
      <w:r w:rsidRPr="00781B72">
        <w:t xml:space="preserve">Точкой роста является </w:t>
      </w:r>
      <w:r w:rsidR="006E416D">
        <w:t>ра</w:t>
      </w:r>
      <w:r w:rsidRPr="00781B72">
        <w:t xml:space="preserve">звитие переработки древесины и домостроения. Развитие данного направления позволит широко использовать имеющиеся ресурсы с выходом на региональные рынки. </w:t>
      </w:r>
    </w:p>
    <w:p w:rsidR="00DE74B1" w:rsidRPr="00DE74B1" w:rsidRDefault="0028267B" w:rsidP="00C81142">
      <w:pPr>
        <w:pStyle w:val="01"/>
        <w:ind w:left="426"/>
      </w:pPr>
      <w:r w:rsidRPr="00781B72">
        <w:t xml:space="preserve">Интерес представляют проекты, связанные со сбором и первичной переработкой дикоросов, а также развитие </w:t>
      </w:r>
      <w:proofErr w:type="gramStart"/>
      <w:r w:rsidRPr="00781B72">
        <w:t>рыбо</w:t>
      </w:r>
      <w:r w:rsidR="00ED44C2">
        <w:t xml:space="preserve"> </w:t>
      </w:r>
      <w:r w:rsidRPr="00781B72">
        <w:t>ловства</w:t>
      </w:r>
      <w:proofErr w:type="gramEnd"/>
      <w:r w:rsidRPr="00781B72">
        <w:t>, рыбоводства и промышленная переработка рыбы, в первую очередь в населенных пунктах, расположенных на берегу р. Обь, Каракан, а так же территории Шайдуровского, Шарчинского и других муниципальных образований, в которых расположены крупные пруды.</w:t>
      </w:r>
    </w:p>
    <w:sectPr w:rsidR="00DE74B1" w:rsidRPr="00DE74B1" w:rsidSect="00487506">
      <w:footerReference w:type="default" r:id="rId19"/>
      <w:pgSz w:w="16838" w:h="11906" w:orient="landscape"/>
      <w:pgMar w:top="567" w:right="567" w:bottom="56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87" w:rsidRDefault="000F4E87" w:rsidP="007A2E2F">
      <w:r>
        <w:separator/>
      </w:r>
    </w:p>
  </w:endnote>
  <w:endnote w:type="continuationSeparator" w:id="0">
    <w:p w:rsidR="000F4E87" w:rsidRDefault="000F4E87" w:rsidP="007A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HeliosCon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D" w:rsidRDefault="002A5AED">
    <w:pPr>
      <w:pStyle w:val="afffc"/>
    </w:pPr>
  </w:p>
  <w:p w:rsidR="002A5AED" w:rsidRDefault="002A5A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D" w:rsidRDefault="002A5AED">
    <w:pPr>
      <w:pStyle w:val="afffc"/>
      <w:jc w:val="right"/>
    </w:pPr>
  </w:p>
  <w:p w:rsidR="002A5AED" w:rsidRDefault="002A5AED">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233307"/>
      <w:docPartObj>
        <w:docPartGallery w:val="Page Numbers (Bottom of Page)"/>
        <w:docPartUnique/>
      </w:docPartObj>
    </w:sdtPr>
    <w:sdtContent>
      <w:p w:rsidR="002A5AED" w:rsidRDefault="002A5AED">
        <w:pPr>
          <w:pStyle w:val="afffc"/>
          <w:jc w:val="center"/>
        </w:pPr>
        <w:r>
          <w:fldChar w:fldCharType="begin"/>
        </w:r>
        <w:r>
          <w:instrText>PAGE   \* MERGEFORMAT</w:instrText>
        </w:r>
        <w:r>
          <w:fldChar w:fldCharType="separate"/>
        </w:r>
        <w:r>
          <w:rPr>
            <w:noProof/>
          </w:rPr>
          <w:t>2</w:t>
        </w:r>
        <w:r>
          <w:fldChar w:fldCharType="end"/>
        </w:r>
      </w:p>
    </w:sdtContent>
  </w:sdt>
  <w:p w:rsidR="002A5AED" w:rsidRDefault="002A5AE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D" w:rsidRDefault="002A5AED" w:rsidP="007A2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87" w:rsidRDefault="000F4E87" w:rsidP="007A2E2F">
      <w:r>
        <w:separator/>
      </w:r>
    </w:p>
  </w:footnote>
  <w:footnote w:type="continuationSeparator" w:id="0">
    <w:p w:rsidR="000F4E87" w:rsidRDefault="000F4E87" w:rsidP="007A2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670066"/>
      <w:docPartObj>
        <w:docPartGallery w:val="Page Numbers (Top of Page)"/>
        <w:docPartUnique/>
      </w:docPartObj>
    </w:sdtPr>
    <w:sdtContent>
      <w:p w:rsidR="002A5AED" w:rsidRDefault="002A5AED" w:rsidP="007F2E14">
        <w:pPr>
          <w:pStyle w:val="af0"/>
          <w:jc w:val="center"/>
        </w:pPr>
      </w:p>
      <w:p w:rsidR="002A5AED" w:rsidRDefault="002A5AED" w:rsidP="007F2E14">
        <w:pPr>
          <w:pStyle w:val="af0"/>
          <w:jc w:val="center"/>
        </w:pPr>
        <w:r>
          <w:fldChar w:fldCharType="begin"/>
        </w:r>
        <w:r>
          <w:instrText>PAGE   \* MERGEFORMAT</w:instrText>
        </w:r>
        <w:r>
          <w:fldChar w:fldCharType="separate"/>
        </w:r>
        <w:r w:rsidR="007A7814">
          <w:rPr>
            <w:noProof/>
          </w:rPr>
          <w:t>1</w:t>
        </w:r>
        <w:r>
          <w:fldChar w:fldCharType="end"/>
        </w:r>
      </w:p>
    </w:sdtContent>
  </w:sdt>
  <w:p w:rsidR="002A5AED" w:rsidRDefault="002A5AE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025378"/>
    <w:multiLevelType w:val="hybridMultilevel"/>
    <w:tmpl w:val="D9D6A470"/>
    <w:lvl w:ilvl="0" w:tplc="58088862">
      <w:start w:val="1"/>
      <w:numFmt w:val="bullet"/>
      <w:lvlText w:val=""/>
      <w:lvlJc w:val="left"/>
      <w:pPr>
        <w:ind w:left="1429" w:hanging="72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36185F"/>
    <w:multiLevelType w:val="hybridMultilevel"/>
    <w:tmpl w:val="54D6197A"/>
    <w:lvl w:ilvl="0" w:tplc="58088862">
      <w:start w:val="1"/>
      <w:numFmt w:val="bullet"/>
      <w:lvlText w:val=""/>
      <w:lvlJc w:val="left"/>
      <w:pPr>
        <w:ind w:left="1429" w:hanging="72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A21008"/>
    <w:multiLevelType w:val="hybridMultilevel"/>
    <w:tmpl w:val="508696B0"/>
    <w:lvl w:ilvl="0" w:tplc="8A183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A269CB"/>
    <w:multiLevelType w:val="hybridMultilevel"/>
    <w:tmpl w:val="A7EEDB26"/>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CC0496"/>
    <w:multiLevelType w:val="hybridMultilevel"/>
    <w:tmpl w:val="20EA2D42"/>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805B47"/>
    <w:multiLevelType w:val="hybridMultilevel"/>
    <w:tmpl w:val="149059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57F7E"/>
    <w:multiLevelType w:val="hybridMultilevel"/>
    <w:tmpl w:val="A2E6F8C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907DC8"/>
    <w:multiLevelType w:val="hybridMultilevel"/>
    <w:tmpl w:val="82A4483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EA18FC"/>
    <w:multiLevelType w:val="hybridMultilevel"/>
    <w:tmpl w:val="87DEF53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021ADF"/>
    <w:multiLevelType w:val="hybridMultilevel"/>
    <w:tmpl w:val="4090440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2746C2"/>
    <w:multiLevelType w:val="hybridMultilevel"/>
    <w:tmpl w:val="7AF8152E"/>
    <w:lvl w:ilvl="0" w:tplc="DC24D6C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95305A"/>
    <w:multiLevelType w:val="hybridMultilevel"/>
    <w:tmpl w:val="21A2AD3C"/>
    <w:lvl w:ilvl="0" w:tplc="293ADE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E95993"/>
    <w:multiLevelType w:val="hybridMultilevel"/>
    <w:tmpl w:val="545249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3C1CEE"/>
    <w:multiLevelType w:val="hybridMultilevel"/>
    <w:tmpl w:val="231C32B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6521EF"/>
    <w:multiLevelType w:val="hybridMultilevel"/>
    <w:tmpl w:val="040EF49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36491D"/>
    <w:multiLevelType w:val="hybridMultilevel"/>
    <w:tmpl w:val="4B8220AC"/>
    <w:lvl w:ilvl="0" w:tplc="E56CE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BB3C26"/>
    <w:multiLevelType w:val="hybridMultilevel"/>
    <w:tmpl w:val="9DCAD54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8A4CDD"/>
    <w:multiLevelType w:val="hybridMultilevel"/>
    <w:tmpl w:val="E326BA98"/>
    <w:lvl w:ilvl="0" w:tplc="58088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19179E"/>
    <w:multiLevelType w:val="hybridMultilevel"/>
    <w:tmpl w:val="91FCE13E"/>
    <w:lvl w:ilvl="0" w:tplc="8A183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7191C84"/>
    <w:multiLevelType w:val="hybridMultilevel"/>
    <w:tmpl w:val="5FDE3CE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E16F82"/>
    <w:multiLevelType w:val="hybridMultilevel"/>
    <w:tmpl w:val="4B323DA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3D1291"/>
    <w:multiLevelType w:val="hybridMultilevel"/>
    <w:tmpl w:val="D708D92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996A02"/>
    <w:multiLevelType w:val="hybridMultilevel"/>
    <w:tmpl w:val="321CBBC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A77BD9"/>
    <w:multiLevelType w:val="hybridMultilevel"/>
    <w:tmpl w:val="F9F270B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DA509C"/>
    <w:multiLevelType w:val="hybridMultilevel"/>
    <w:tmpl w:val="57F4BB7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BD3E4C"/>
    <w:multiLevelType w:val="hybridMultilevel"/>
    <w:tmpl w:val="514C526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A50ECB"/>
    <w:multiLevelType w:val="multilevel"/>
    <w:tmpl w:val="0950A68A"/>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5E37507"/>
    <w:multiLevelType w:val="hybridMultilevel"/>
    <w:tmpl w:val="DF56797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DA1A48"/>
    <w:multiLevelType w:val="hybridMultilevel"/>
    <w:tmpl w:val="BE9E3D2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2">
    <w:nsid w:val="3A6E498A"/>
    <w:multiLevelType w:val="hybridMultilevel"/>
    <w:tmpl w:val="D8B0827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7F540E"/>
    <w:multiLevelType w:val="hybridMultilevel"/>
    <w:tmpl w:val="A9F4654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42338D"/>
    <w:multiLevelType w:val="hybridMultilevel"/>
    <w:tmpl w:val="EE92E6C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1E337D"/>
    <w:multiLevelType w:val="hybridMultilevel"/>
    <w:tmpl w:val="EF9CCFE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BA3D39"/>
    <w:multiLevelType w:val="hybridMultilevel"/>
    <w:tmpl w:val="CEA8A87A"/>
    <w:lvl w:ilvl="0" w:tplc="DC24D6C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621C57"/>
    <w:multiLevelType w:val="hybridMultilevel"/>
    <w:tmpl w:val="B9C2E6F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5C1413"/>
    <w:multiLevelType w:val="multilevel"/>
    <w:tmpl w:val="8558E10C"/>
    <w:numStyleLink w:val="a1"/>
  </w:abstractNum>
  <w:abstractNum w:abstractNumId="39">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6B4317F"/>
    <w:multiLevelType w:val="hybridMultilevel"/>
    <w:tmpl w:val="3536B44A"/>
    <w:lvl w:ilvl="0" w:tplc="8A183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7A82E99"/>
    <w:multiLevelType w:val="hybridMultilevel"/>
    <w:tmpl w:val="BA7E05E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E85617"/>
    <w:multiLevelType w:val="hybridMultilevel"/>
    <w:tmpl w:val="F0C6A11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607146"/>
    <w:multiLevelType w:val="hybridMultilevel"/>
    <w:tmpl w:val="C58E5E9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3126E7"/>
    <w:multiLevelType w:val="hybridMultilevel"/>
    <w:tmpl w:val="47B2DB3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5D6078"/>
    <w:multiLevelType w:val="hybridMultilevel"/>
    <w:tmpl w:val="51F0BAD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554371A"/>
    <w:multiLevelType w:val="hybridMultilevel"/>
    <w:tmpl w:val="35963C0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5C6B4E"/>
    <w:multiLevelType w:val="hybridMultilevel"/>
    <w:tmpl w:val="A3A4531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6CE77DD"/>
    <w:multiLevelType w:val="hybridMultilevel"/>
    <w:tmpl w:val="55C4B43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2D2864"/>
    <w:multiLevelType w:val="hybridMultilevel"/>
    <w:tmpl w:val="51882EBE"/>
    <w:lvl w:ilvl="0" w:tplc="777E939E">
      <w:start w:val="1"/>
      <w:numFmt w:val="upperRoman"/>
      <w:pStyle w:val="I"/>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8BB4B87"/>
    <w:multiLevelType w:val="hybridMultilevel"/>
    <w:tmpl w:val="616CCF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A8E4CBF"/>
    <w:multiLevelType w:val="hybridMultilevel"/>
    <w:tmpl w:val="163EC54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CAB517E"/>
    <w:multiLevelType w:val="hybridMultilevel"/>
    <w:tmpl w:val="DE0AE3F2"/>
    <w:lvl w:ilvl="0" w:tplc="996A1D7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5">
    <w:nsid w:val="5D606BA0"/>
    <w:multiLevelType w:val="hybridMultilevel"/>
    <w:tmpl w:val="4526230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E344454"/>
    <w:multiLevelType w:val="hybridMultilevel"/>
    <w:tmpl w:val="2FFADAE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F5E6868"/>
    <w:multiLevelType w:val="hybridMultilevel"/>
    <w:tmpl w:val="3E884082"/>
    <w:lvl w:ilvl="0" w:tplc="58088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05B59A5"/>
    <w:multiLevelType w:val="hybridMultilevel"/>
    <w:tmpl w:val="A014A292"/>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0613FD8"/>
    <w:multiLevelType w:val="hybridMultilevel"/>
    <w:tmpl w:val="FA04F7F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61">
    <w:nsid w:val="63755C7A"/>
    <w:multiLevelType w:val="hybridMultilevel"/>
    <w:tmpl w:val="FA5C46E2"/>
    <w:lvl w:ilvl="0" w:tplc="8A183F74">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62">
    <w:nsid w:val="64345DF5"/>
    <w:multiLevelType w:val="hybridMultilevel"/>
    <w:tmpl w:val="7B6437E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5B40A0B"/>
    <w:multiLevelType w:val="hybridMultilevel"/>
    <w:tmpl w:val="E0DCFDB6"/>
    <w:lvl w:ilvl="0" w:tplc="DC24D6C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5D14A04"/>
    <w:multiLevelType w:val="hybridMultilevel"/>
    <w:tmpl w:val="8B1AF0D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77E0A94"/>
    <w:multiLevelType w:val="hybridMultilevel"/>
    <w:tmpl w:val="2756685C"/>
    <w:lvl w:ilvl="0" w:tplc="58088862">
      <w:start w:val="1"/>
      <w:numFmt w:val="bullet"/>
      <w:lvlText w:val=""/>
      <w:lvlJc w:val="left"/>
      <w:pPr>
        <w:ind w:left="1429" w:hanging="72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7962B22"/>
    <w:multiLevelType w:val="hybridMultilevel"/>
    <w:tmpl w:val="042E9D6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AC026A1"/>
    <w:multiLevelType w:val="hybridMultilevel"/>
    <w:tmpl w:val="30965B6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D85646C"/>
    <w:multiLevelType w:val="hybridMultilevel"/>
    <w:tmpl w:val="8586CCF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06C4022"/>
    <w:multiLevelType w:val="hybridMultilevel"/>
    <w:tmpl w:val="19EE3420"/>
    <w:lvl w:ilvl="0" w:tplc="8A183F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73DF0BB1"/>
    <w:multiLevelType w:val="hybridMultilevel"/>
    <w:tmpl w:val="6AD8575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76A27A8E"/>
    <w:multiLevelType w:val="hybridMultilevel"/>
    <w:tmpl w:val="B5A06A1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7FA1715"/>
    <w:multiLevelType w:val="hybridMultilevel"/>
    <w:tmpl w:val="60A2B15C"/>
    <w:lvl w:ilvl="0" w:tplc="8A183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B720A91"/>
    <w:multiLevelType w:val="hybridMultilevel"/>
    <w:tmpl w:val="29E479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B9A1F78"/>
    <w:multiLevelType w:val="hybridMultilevel"/>
    <w:tmpl w:val="D3260AB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6">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7FCB6640"/>
    <w:multiLevelType w:val="hybridMultilevel"/>
    <w:tmpl w:val="E99802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76"/>
  </w:num>
  <w:num w:numId="3">
    <w:abstractNumId w:val="46"/>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60"/>
  </w:num>
  <w:num w:numId="7">
    <w:abstractNumId w:val="38"/>
    <w:lvlOverride w:ilvl="0">
      <w:lvl w:ilvl="0">
        <w:start w:val="1"/>
        <w:numFmt w:val="decimal"/>
        <w:pStyle w:val="a4"/>
        <w:lvlText w:val="Таблица %1"/>
        <w:lvlJc w:val="left"/>
        <w:pPr>
          <w:ind w:left="8375" w:hanging="360"/>
        </w:pPr>
        <w:rPr>
          <w:rFonts w:hint="default"/>
        </w:rPr>
      </w:lvl>
    </w:lvlOverride>
    <w:lvlOverride w:ilvl="1">
      <w:lvl w:ilvl="1">
        <w:start w:val="1"/>
        <w:numFmt w:val="lowerLetter"/>
        <w:lvlText w:val="%2."/>
        <w:lvlJc w:val="left"/>
        <w:pPr>
          <w:ind w:left="9095" w:hanging="360"/>
        </w:pPr>
      </w:lvl>
    </w:lvlOverride>
    <w:lvlOverride w:ilvl="2">
      <w:lvl w:ilvl="2">
        <w:start w:val="1"/>
        <w:numFmt w:val="lowerRoman"/>
        <w:lvlText w:val="%3."/>
        <w:lvlJc w:val="right"/>
        <w:pPr>
          <w:ind w:left="9815" w:hanging="180"/>
        </w:pPr>
      </w:lvl>
    </w:lvlOverride>
    <w:lvlOverride w:ilvl="3">
      <w:lvl w:ilvl="3">
        <w:start w:val="1"/>
        <w:numFmt w:val="decimal"/>
        <w:lvlText w:val="%4."/>
        <w:lvlJc w:val="left"/>
        <w:pPr>
          <w:ind w:left="10535" w:hanging="360"/>
        </w:pPr>
      </w:lvl>
    </w:lvlOverride>
    <w:lvlOverride w:ilvl="4">
      <w:lvl w:ilvl="4">
        <w:start w:val="1"/>
        <w:numFmt w:val="decimal"/>
        <w:lvlText w:val="%5."/>
        <w:lvlJc w:val="left"/>
        <w:pPr>
          <w:ind w:left="11255" w:hanging="360"/>
        </w:pPr>
        <w:rPr>
          <w:rFonts w:ascii="Times New Roman" w:hAnsi="Times New Roman"/>
          <w:color w:val="auto"/>
          <w:sz w:val="24"/>
        </w:rPr>
      </w:lvl>
    </w:lvlOverride>
    <w:lvlOverride w:ilvl="5">
      <w:lvl w:ilvl="5">
        <w:start w:val="1"/>
        <w:numFmt w:val="lowerRoman"/>
        <w:lvlText w:val="%6."/>
        <w:lvlJc w:val="right"/>
        <w:pPr>
          <w:ind w:left="11975" w:hanging="180"/>
        </w:pPr>
      </w:lvl>
    </w:lvlOverride>
    <w:lvlOverride w:ilvl="6">
      <w:lvl w:ilvl="6">
        <w:start w:val="1"/>
        <w:numFmt w:val="decimal"/>
        <w:lvlText w:val="%7."/>
        <w:lvlJc w:val="left"/>
        <w:pPr>
          <w:ind w:left="12695" w:hanging="360"/>
        </w:pPr>
      </w:lvl>
    </w:lvlOverride>
    <w:lvlOverride w:ilvl="7">
      <w:lvl w:ilvl="7">
        <w:start w:val="1"/>
        <w:numFmt w:val="lowerLetter"/>
        <w:lvlText w:val="%8."/>
        <w:lvlJc w:val="left"/>
        <w:pPr>
          <w:ind w:left="13415" w:hanging="360"/>
        </w:pPr>
      </w:lvl>
    </w:lvlOverride>
    <w:lvlOverride w:ilvl="8">
      <w:lvl w:ilvl="8">
        <w:start w:val="1"/>
        <w:numFmt w:val="lowerRoman"/>
        <w:lvlText w:val="%9."/>
        <w:lvlJc w:val="right"/>
        <w:pPr>
          <w:ind w:left="14135" w:hanging="180"/>
        </w:pPr>
      </w:lvl>
    </w:lvlOverride>
  </w:num>
  <w:num w:numId="8">
    <w:abstractNumId w:val="17"/>
  </w:num>
  <w:num w:numId="9">
    <w:abstractNumId w:val="13"/>
  </w:num>
  <w:num w:numId="10">
    <w:abstractNumId w:val="62"/>
  </w:num>
  <w:num w:numId="11">
    <w:abstractNumId w:val="25"/>
  </w:num>
  <w:num w:numId="12">
    <w:abstractNumId w:val="30"/>
  </w:num>
  <w:num w:numId="13">
    <w:abstractNumId w:val="9"/>
  </w:num>
  <w:num w:numId="14">
    <w:abstractNumId w:val="41"/>
  </w:num>
  <w:num w:numId="15">
    <w:abstractNumId w:val="24"/>
  </w:num>
  <w:num w:numId="16">
    <w:abstractNumId w:val="35"/>
  </w:num>
  <w:num w:numId="17">
    <w:abstractNumId w:val="77"/>
  </w:num>
  <w:num w:numId="18">
    <w:abstractNumId w:val="53"/>
  </w:num>
  <w:num w:numId="19">
    <w:abstractNumId w:val="18"/>
  </w:num>
  <w:num w:numId="20">
    <w:abstractNumId w:val="6"/>
  </w:num>
  <w:num w:numId="21">
    <w:abstractNumId w:val="66"/>
  </w:num>
  <w:num w:numId="22">
    <w:abstractNumId w:val="72"/>
  </w:num>
  <w:num w:numId="23">
    <w:abstractNumId w:val="42"/>
  </w:num>
  <w:num w:numId="24">
    <w:abstractNumId w:val="48"/>
  </w:num>
  <w:num w:numId="25">
    <w:abstractNumId w:val="27"/>
  </w:num>
  <w:num w:numId="26">
    <w:abstractNumId w:val="26"/>
  </w:num>
  <w:num w:numId="27">
    <w:abstractNumId w:val="45"/>
  </w:num>
  <w:num w:numId="28">
    <w:abstractNumId w:val="47"/>
  </w:num>
  <w:num w:numId="29">
    <w:abstractNumId w:val="73"/>
  </w:num>
  <w:num w:numId="30">
    <w:abstractNumId w:val="23"/>
  </w:num>
  <w:num w:numId="31">
    <w:abstractNumId w:val="10"/>
  </w:num>
  <w:num w:numId="32">
    <w:abstractNumId w:val="15"/>
  </w:num>
  <w:num w:numId="33">
    <w:abstractNumId w:val="56"/>
  </w:num>
  <w:num w:numId="34">
    <w:abstractNumId w:val="32"/>
  </w:num>
  <w:num w:numId="35">
    <w:abstractNumId w:val="50"/>
  </w:num>
  <w:num w:numId="36">
    <w:abstractNumId w:val="68"/>
  </w:num>
  <w:num w:numId="37">
    <w:abstractNumId w:val="8"/>
  </w:num>
  <w:num w:numId="38">
    <w:abstractNumId w:val="38"/>
    <w:lvlOverride w:ilvl="0">
      <w:startOverride w:val="1"/>
      <w:lvl w:ilvl="0">
        <w:start w:val="1"/>
        <w:numFmt w:val="decimal"/>
        <w:pStyle w:val="a4"/>
        <w:lvlText w:val="Таблица %1"/>
        <w:lvlJc w:val="left"/>
        <w:pPr>
          <w:ind w:left="8375" w:hanging="360"/>
        </w:pPr>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33"/>
  </w:num>
  <w:num w:numId="40">
    <w:abstractNumId w:val="51"/>
  </w:num>
  <w:num w:numId="41">
    <w:abstractNumId w:val="20"/>
  </w:num>
  <w:num w:numId="42">
    <w:abstractNumId w:val="38"/>
    <w:lvlOverride w:ilvl="0">
      <w:startOverride w:val="1"/>
      <w:lvl w:ilvl="0">
        <w:start w:val="1"/>
        <w:numFmt w:val="decimal"/>
        <w:pStyle w:val="a4"/>
        <w:lvlText w:val="Таблица %1"/>
        <w:lvlJc w:val="left"/>
        <w:pPr>
          <w:ind w:left="8375" w:hanging="360"/>
        </w:pPr>
        <w:rPr>
          <w:rFonts w:hint="default"/>
        </w:rPr>
      </w:lvl>
    </w:lvlOverride>
    <w:lvlOverride w:ilvl="1">
      <w:startOverride w:val="1"/>
      <w:lvl w:ilvl="1">
        <w:start w:val="1"/>
        <w:numFmt w:val="lowerLetter"/>
        <w:lvlText w:val="%2."/>
        <w:lvlJc w:val="left"/>
        <w:pPr>
          <w:ind w:left="9095" w:hanging="360"/>
        </w:pPr>
      </w:lvl>
    </w:lvlOverride>
    <w:lvlOverride w:ilvl="2">
      <w:startOverride w:val="1"/>
      <w:lvl w:ilvl="2">
        <w:start w:val="1"/>
        <w:numFmt w:val="lowerRoman"/>
        <w:lvlText w:val="%3."/>
        <w:lvlJc w:val="right"/>
        <w:pPr>
          <w:ind w:left="9815" w:hanging="180"/>
        </w:pPr>
      </w:lvl>
    </w:lvlOverride>
    <w:lvlOverride w:ilvl="3">
      <w:startOverride w:val="1"/>
      <w:lvl w:ilvl="3">
        <w:start w:val="1"/>
        <w:numFmt w:val="decimal"/>
        <w:lvlText w:val="%4."/>
        <w:lvlJc w:val="left"/>
        <w:pPr>
          <w:ind w:left="10535" w:hanging="360"/>
        </w:pPr>
      </w:lvl>
    </w:lvlOverride>
    <w:lvlOverride w:ilvl="4">
      <w:startOverride w:val="1"/>
      <w:lvl w:ilvl="4">
        <w:start w:val="1"/>
        <w:numFmt w:val="decimal"/>
        <w:lvlText w:val="%5."/>
        <w:lvlJc w:val="left"/>
        <w:pPr>
          <w:ind w:left="11255" w:hanging="360"/>
        </w:pPr>
        <w:rPr>
          <w:rFonts w:ascii="Times New Roman" w:hAnsi="Times New Roman"/>
          <w:color w:val="auto"/>
          <w:sz w:val="24"/>
        </w:rPr>
      </w:lvl>
    </w:lvlOverride>
    <w:lvlOverride w:ilvl="5">
      <w:startOverride w:val="1"/>
      <w:lvl w:ilvl="5">
        <w:start w:val="1"/>
        <w:numFmt w:val="lowerRoman"/>
        <w:lvlText w:val="%6."/>
        <w:lvlJc w:val="right"/>
        <w:pPr>
          <w:ind w:left="11975" w:hanging="180"/>
        </w:pPr>
      </w:lvl>
    </w:lvlOverride>
    <w:lvlOverride w:ilvl="6">
      <w:startOverride w:val="1"/>
      <w:lvl w:ilvl="6">
        <w:start w:val="1"/>
        <w:numFmt w:val="decimal"/>
        <w:lvlText w:val="%7."/>
        <w:lvlJc w:val="left"/>
        <w:pPr>
          <w:ind w:left="12695" w:hanging="360"/>
        </w:pPr>
      </w:lvl>
    </w:lvlOverride>
    <w:lvlOverride w:ilvl="7">
      <w:startOverride w:val="1"/>
      <w:lvl w:ilvl="7">
        <w:start w:val="1"/>
        <w:numFmt w:val="lowerLetter"/>
        <w:lvlText w:val="%8."/>
        <w:lvlJc w:val="left"/>
        <w:pPr>
          <w:ind w:left="13415" w:hanging="360"/>
        </w:pPr>
      </w:lvl>
    </w:lvlOverride>
    <w:lvlOverride w:ilvl="8">
      <w:startOverride w:val="1"/>
      <w:lvl w:ilvl="8">
        <w:start w:val="1"/>
        <w:numFmt w:val="lowerRoman"/>
        <w:lvlText w:val="%9."/>
        <w:lvlJc w:val="right"/>
        <w:pPr>
          <w:ind w:left="14135" w:hanging="180"/>
        </w:pPr>
      </w:lvl>
    </w:lvlOverride>
  </w:num>
  <w:num w:numId="43">
    <w:abstractNumId w:val="38"/>
    <w:lvlOverride w:ilvl="0">
      <w:lvl w:ilvl="0">
        <w:start w:val="1"/>
        <w:numFmt w:val="decimal"/>
        <w:pStyle w:val="a4"/>
        <w:lvlText w:val="Таблица %1"/>
        <w:lvlJc w:val="left"/>
        <w:pPr>
          <w:ind w:left="8375" w:hanging="360"/>
        </w:pPr>
        <w:rPr>
          <w:rFonts w:hint="default"/>
        </w:rPr>
      </w:lvl>
    </w:lvlOverride>
  </w:num>
  <w:num w:numId="44">
    <w:abstractNumId w:val="1"/>
  </w:num>
  <w:num w:numId="45">
    <w:abstractNumId w:val="16"/>
  </w:num>
  <w:num w:numId="46">
    <w:abstractNumId w:val="28"/>
  </w:num>
  <w:num w:numId="47">
    <w:abstractNumId w:val="49"/>
  </w:num>
  <w:num w:numId="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lvl w:ilvl="0">
        <w:start w:val="1"/>
        <w:numFmt w:val="decimal"/>
        <w:pStyle w:val="a4"/>
        <w:lvlText w:val="Таблица %1"/>
        <w:lvlJc w:val="left"/>
        <w:pPr>
          <w:ind w:left="8375" w:hanging="36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rPr>
          <w:rFonts w:ascii="Times New Roman" w:hAnsi="Times New Roman"/>
          <w:color w:val="auto"/>
          <w:sz w:val="24"/>
        </w:r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5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num>
  <w:num w:numId="52">
    <w:abstractNumId w:val="5"/>
  </w:num>
  <w:num w:numId="53">
    <w:abstractNumId w:val="19"/>
  </w:num>
  <w:num w:numId="54">
    <w:abstractNumId w:val="37"/>
  </w:num>
  <w:num w:numId="55">
    <w:abstractNumId w:val="34"/>
  </w:num>
  <w:num w:numId="56">
    <w:abstractNumId w:val="67"/>
  </w:num>
  <w:num w:numId="57">
    <w:abstractNumId w:val="12"/>
  </w:num>
  <w:num w:numId="58">
    <w:abstractNumId w:val="57"/>
  </w:num>
  <w:num w:numId="59">
    <w:abstractNumId w:val="40"/>
  </w:num>
  <w:num w:numId="60">
    <w:abstractNumId w:val="69"/>
  </w:num>
  <w:num w:numId="61">
    <w:abstractNumId w:val="55"/>
  </w:num>
  <w:num w:numId="62">
    <w:abstractNumId w:val="21"/>
  </w:num>
  <w:num w:numId="63">
    <w:abstractNumId w:val="3"/>
  </w:num>
  <w:num w:numId="64">
    <w:abstractNumId w:val="44"/>
  </w:num>
  <w:num w:numId="65">
    <w:abstractNumId w:val="4"/>
  </w:num>
  <w:num w:numId="66">
    <w:abstractNumId w:val="11"/>
  </w:num>
  <w:num w:numId="67">
    <w:abstractNumId w:val="63"/>
  </w:num>
  <w:num w:numId="68">
    <w:abstractNumId w:val="36"/>
  </w:num>
  <w:num w:numId="69">
    <w:abstractNumId w:val="64"/>
  </w:num>
  <w:num w:numId="70">
    <w:abstractNumId w:val="70"/>
  </w:num>
  <w:num w:numId="71">
    <w:abstractNumId w:val="74"/>
  </w:num>
  <w:num w:numId="72">
    <w:abstractNumId w:val="58"/>
  </w:num>
  <w:num w:numId="73">
    <w:abstractNumId w:val="7"/>
  </w:num>
  <w:num w:numId="74">
    <w:abstractNumId w:val="14"/>
  </w:num>
  <w:num w:numId="75">
    <w:abstractNumId w:val="61"/>
  </w:num>
  <w:num w:numId="76">
    <w:abstractNumId w:val="22"/>
  </w:num>
  <w:num w:numId="77">
    <w:abstractNumId w:val="43"/>
  </w:num>
  <w:num w:numId="78">
    <w:abstractNumId w:val="75"/>
  </w:num>
  <w:num w:numId="79">
    <w:abstractNumId w:val="31"/>
  </w:num>
  <w:num w:numId="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07"/>
    <w:rsid w:val="0000009E"/>
    <w:rsid w:val="00000AED"/>
    <w:rsid w:val="00001B21"/>
    <w:rsid w:val="00002664"/>
    <w:rsid w:val="000028E8"/>
    <w:rsid w:val="00004278"/>
    <w:rsid w:val="00004B31"/>
    <w:rsid w:val="00004CCD"/>
    <w:rsid w:val="00004FF0"/>
    <w:rsid w:val="000061BD"/>
    <w:rsid w:val="0000786D"/>
    <w:rsid w:val="00007FDD"/>
    <w:rsid w:val="00013395"/>
    <w:rsid w:val="00014DB0"/>
    <w:rsid w:val="0001512F"/>
    <w:rsid w:val="0001532C"/>
    <w:rsid w:val="000155E2"/>
    <w:rsid w:val="000156DB"/>
    <w:rsid w:val="00015DD4"/>
    <w:rsid w:val="0001687F"/>
    <w:rsid w:val="00016999"/>
    <w:rsid w:val="00016A64"/>
    <w:rsid w:val="00017BD2"/>
    <w:rsid w:val="000203B0"/>
    <w:rsid w:val="00020F80"/>
    <w:rsid w:val="00021E07"/>
    <w:rsid w:val="00022D18"/>
    <w:rsid w:val="0002342B"/>
    <w:rsid w:val="000249FD"/>
    <w:rsid w:val="00026A59"/>
    <w:rsid w:val="00026F76"/>
    <w:rsid w:val="000274AC"/>
    <w:rsid w:val="00027632"/>
    <w:rsid w:val="00030232"/>
    <w:rsid w:val="00030249"/>
    <w:rsid w:val="00030741"/>
    <w:rsid w:val="00030BE3"/>
    <w:rsid w:val="00030C34"/>
    <w:rsid w:val="00030E36"/>
    <w:rsid w:val="00031260"/>
    <w:rsid w:val="0003136D"/>
    <w:rsid w:val="000321A5"/>
    <w:rsid w:val="000321B6"/>
    <w:rsid w:val="0003257D"/>
    <w:rsid w:val="0003340D"/>
    <w:rsid w:val="000338FB"/>
    <w:rsid w:val="00033B97"/>
    <w:rsid w:val="00033BF9"/>
    <w:rsid w:val="00033EF3"/>
    <w:rsid w:val="00034E97"/>
    <w:rsid w:val="0003520F"/>
    <w:rsid w:val="00036B90"/>
    <w:rsid w:val="000373D9"/>
    <w:rsid w:val="000379BF"/>
    <w:rsid w:val="00037C2B"/>
    <w:rsid w:val="00037CCD"/>
    <w:rsid w:val="00040730"/>
    <w:rsid w:val="00040BE6"/>
    <w:rsid w:val="000410CB"/>
    <w:rsid w:val="00041431"/>
    <w:rsid w:val="00041A04"/>
    <w:rsid w:val="00042374"/>
    <w:rsid w:val="000430C0"/>
    <w:rsid w:val="0004333B"/>
    <w:rsid w:val="0004445C"/>
    <w:rsid w:val="00044F57"/>
    <w:rsid w:val="00045642"/>
    <w:rsid w:val="00045911"/>
    <w:rsid w:val="000467B8"/>
    <w:rsid w:val="000467FB"/>
    <w:rsid w:val="00046D09"/>
    <w:rsid w:val="00046D6E"/>
    <w:rsid w:val="000479B4"/>
    <w:rsid w:val="0005078D"/>
    <w:rsid w:val="00051E44"/>
    <w:rsid w:val="000529F7"/>
    <w:rsid w:val="000530BD"/>
    <w:rsid w:val="00054682"/>
    <w:rsid w:val="00055061"/>
    <w:rsid w:val="0005545B"/>
    <w:rsid w:val="000557FD"/>
    <w:rsid w:val="00055861"/>
    <w:rsid w:val="00055BAB"/>
    <w:rsid w:val="00055BBA"/>
    <w:rsid w:val="00055F5B"/>
    <w:rsid w:val="00056553"/>
    <w:rsid w:val="0005672B"/>
    <w:rsid w:val="00056CAF"/>
    <w:rsid w:val="00057A33"/>
    <w:rsid w:val="00060760"/>
    <w:rsid w:val="00060829"/>
    <w:rsid w:val="00060935"/>
    <w:rsid w:val="00060C07"/>
    <w:rsid w:val="00061892"/>
    <w:rsid w:val="0006235A"/>
    <w:rsid w:val="0006238A"/>
    <w:rsid w:val="00062A91"/>
    <w:rsid w:val="00062CE1"/>
    <w:rsid w:val="00062CE6"/>
    <w:rsid w:val="00062D70"/>
    <w:rsid w:val="0006437B"/>
    <w:rsid w:val="000650F7"/>
    <w:rsid w:val="00065636"/>
    <w:rsid w:val="00065F1D"/>
    <w:rsid w:val="000663D8"/>
    <w:rsid w:val="00066B41"/>
    <w:rsid w:val="00070488"/>
    <w:rsid w:val="0007064E"/>
    <w:rsid w:val="00070FD3"/>
    <w:rsid w:val="00071AEB"/>
    <w:rsid w:val="00073653"/>
    <w:rsid w:val="00073847"/>
    <w:rsid w:val="000738DA"/>
    <w:rsid w:val="00073CD7"/>
    <w:rsid w:val="00073FE8"/>
    <w:rsid w:val="000741E1"/>
    <w:rsid w:val="00075AB3"/>
    <w:rsid w:val="00076D7F"/>
    <w:rsid w:val="0007748A"/>
    <w:rsid w:val="000777D4"/>
    <w:rsid w:val="00077A2C"/>
    <w:rsid w:val="00077A8D"/>
    <w:rsid w:val="000809B7"/>
    <w:rsid w:val="00080AAE"/>
    <w:rsid w:val="00081AD9"/>
    <w:rsid w:val="00082040"/>
    <w:rsid w:val="00082C17"/>
    <w:rsid w:val="00084ECF"/>
    <w:rsid w:val="00086C3C"/>
    <w:rsid w:val="00087BC7"/>
    <w:rsid w:val="00091002"/>
    <w:rsid w:val="00091664"/>
    <w:rsid w:val="000926F8"/>
    <w:rsid w:val="00092920"/>
    <w:rsid w:val="000942F6"/>
    <w:rsid w:val="00095902"/>
    <w:rsid w:val="00095918"/>
    <w:rsid w:val="00095B5A"/>
    <w:rsid w:val="00096048"/>
    <w:rsid w:val="000976F3"/>
    <w:rsid w:val="00097BEE"/>
    <w:rsid w:val="000A1687"/>
    <w:rsid w:val="000A1E39"/>
    <w:rsid w:val="000A38A4"/>
    <w:rsid w:val="000A446F"/>
    <w:rsid w:val="000A485A"/>
    <w:rsid w:val="000A4916"/>
    <w:rsid w:val="000A4A47"/>
    <w:rsid w:val="000A4C0B"/>
    <w:rsid w:val="000A51E6"/>
    <w:rsid w:val="000A61B9"/>
    <w:rsid w:val="000A6A01"/>
    <w:rsid w:val="000B00AB"/>
    <w:rsid w:val="000B0456"/>
    <w:rsid w:val="000B0654"/>
    <w:rsid w:val="000B0AA3"/>
    <w:rsid w:val="000B1F87"/>
    <w:rsid w:val="000B2A99"/>
    <w:rsid w:val="000B37F3"/>
    <w:rsid w:val="000B3E20"/>
    <w:rsid w:val="000B515D"/>
    <w:rsid w:val="000B5882"/>
    <w:rsid w:val="000B5DAC"/>
    <w:rsid w:val="000C1120"/>
    <w:rsid w:val="000C2827"/>
    <w:rsid w:val="000C2DCA"/>
    <w:rsid w:val="000C3286"/>
    <w:rsid w:val="000C3D64"/>
    <w:rsid w:val="000C597B"/>
    <w:rsid w:val="000C6AEE"/>
    <w:rsid w:val="000C6C4D"/>
    <w:rsid w:val="000C6F85"/>
    <w:rsid w:val="000C77F1"/>
    <w:rsid w:val="000C7D6D"/>
    <w:rsid w:val="000D08E8"/>
    <w:rsid w:val="000D0E54"/>
    <w:rsid w:val="000D1C7E"/>
    <w:rsid w:val="000D2457"/>
    <w:rsid w:val="000D35FE"/>
    <w:rsid w:val="000D3690"/>
    <w:rsid w:val="000D3B95"/>
    <w:rsid w:val="000D4446"/>
    <w:rsid w:val="000D48A0"/>
    <w:rsid w:val="000D5993"/>
    <w:rsid w:val="000D78B2"/>
    <w:rsid w:val="000D79D0"/>
    <w:rsid w:val="000D7CA2"/>
    <w:rsid w:val="000E0CE3"/>
    <w:rsid w:val="000E147E"/>
    <w:rsid w:val="000E30B0"/>
    <w:rsid w:val="000E40AE"/>
    <w:rsid w:val="000E642A"/>
    <w:rsid w:val="000E7EA4"/>
    <w:rsid w:val="000F02C5"/>
    <w:rsid w:val="000F0F91"/>
    <w:rsid w:val="000F10F9"/>
    <w:rsid w:val="000F1E70"/>
    <w:rsid w:val="000F2656"/>
    <w:rsid w:val="000F3C12"/>
    <w:rsid w:val="000F4DE9"/>
    <w:rsid w:val="000F4E87"/>
    <w:rsid w:val="000F6965"/>
    <w:rsid w:val="000F7ACA"/>
    <w:rsid w:val="000F7B46"/>
    <w:rsid w:val="001002FE"/>
    <w:rsid w:val="001009C9"/>
    <w:rsid w:val="001015D1"/>
    <w:rsid w:val="001016F6"/>
    <w:rsid w:val="00101DC7"/>
    <w:rsid w:val="00102285"/>
    <w:rsid w:val="001022D5"/>
    <w:rsid w:val="0010325C"/>
    <w:rsid w:val="001037FF"/>
    <w:rsid w:val="00104233"/>
    <w:rsid w:val="0010424C"/>
    <w:rsid w:val="00104C9C"/>
    <w:rsid w:val="00105B43"/>
    <w:rsid w:val="00105D52"/>
    <w:rsid w:val="00106D4E"/>
    <w:rsid w:val="00110B29"/>
    <w:rsid w:val="00111635"/>
    <w:rsid w:val="0011198D"/>
    <w:rsid w:val="00111EC1"/>
    <w:rsid w:val="00114397"/>
    <w:rsid w:val="0011440F"/>
    <w:rsid w:val="00115AA8"/>
    <w:rsid w:val="00115E98"/>
    <w:rsid w:val="00117C8D"/>
    <w:rsid w:val="00117E9E"/>
    <w:rsid w:val="00120F11"/>
    <w:rsid w:val="00121433"/>
    <w:rsid w:val="00121828"/>
    <w:rsid w:val="001218B9"/>
    <w:rsid w:val="00121937"/>
    <w:rsid w:val="001231A5"/>
    <w:rsid w:val="001242F1"/>
    <w:rsid w:val="001243EC"/>
    <w:rsid w:val="00126302"/>
    <w:rsid w:val="0012762D"/>
    <w:rsid w:val="0012778B"/>
    <w:rsid w:val="0013012F"/>
    <w:rsid w:val="00130288"/>
    <w:rsid w:val="00130E62"/>
    <w:rsid w:val="0013159F"/>
    <w:rsid w:val="0013174B"/>
    <w:rsid w:val="00131B87"/>
    <w:rsid w:val="00136B23"/>
    <w:rsid w:val="00137486"/>
    <w:rsid w:val="00141F8D"/>
    <w:rsid w:val="00142853"/>
    <w:rsid w:val="00142D72"/>
    <w:rsid w:val="00143250"/>
    <w:rsid w:val="00143492"/>
    <w:rsid w:val="00143BFD"/>
    <w:rsid w:val="00144334"/>
    <w:rsid w:val="0014450E"/>
    <w:rsid w:val="001461DD"/>
    <w:rsid w:val="00146889"/>
    <w:rsid w:val="001471F5"/>
    <w:rsid w:val="001472FD"/>
    <w:rsid w:val="00150033"/>
    <w:rsid w:val="001506AF"/>
    <w:rsid w:val="001507AF"/>
    <w:rsid w:val="00150942"/>
    <w:rsid w:val="001509F7"/>
    <w:rsid w:val="00150E55"/>
    <w:rsid w:val="00150F7D"/>
    <w:rsid w:val="001518AA"/>
    <w:rsid w:val="00152A43"/>
    <w:rsid w:val="00152F69"/>
    <w:rsid w:val="0015311A"/>
    <w:rsid w:val="00153468"/>
    <w:rsid w:val="0015347C"/>
    <w:rsid w:val="00153EF3"/>
    <w:rsid w:val="00154BB4"/>
    <w:rsid w:val="001551BC"/>
    <w:rsid w:val="00156C23"/>
    <w:rsid w:val="0016008B"/>
    <w:rsid w:val="0016130A"/>
    <w:rsid w:val="00163A4C"/>
    <w:rsid w:val="00163BB7"/>
    <w:rsid w:val="00164508"/>
    <w:rsid w:val="001646C2"/>
    <w:rsid w:val="00164BF7"/>
    <w:rsid w:val="00164FE2"/>
    <w:rsid w:val="0016538A"/>
    <w:rsid w:val="001657A9"/>
    <w:rsid w:val="00165AF8"/>
    <w:rsid w:val="001666DC"/>
    <w:rsid w:val="00167261"/>
    <w:rsid w:val="00170929"/>
    <w:rsid w:val="00171092"/>
    <w:rsid w:val="001710FB"/>
    <w:rsid w:val="0017209E"/>
    <w:rsid w:val="00172897"/>
    <w:rsid w:val="001730FE"/>
    <w:rsid w:val="001733ED"/>
    <w:rsid w:val="00173635"/>
    <w:rsid w:val="001749FB"/>
    <w:rsid w:val="001754E1"/>
    <w:rsid w:val="0017555C"/>
    <w:rsid w:val="00176D38"/>
    <w:rsid w:val="00176F04"/>
    <w:rsid w:val="00176F73"/>
    <w:rsid w:val="001805DF"/>
    <w:rsid w:val="00180927"/>
    <w:rsid w:val="00180B08"/>
    <w:rsid w:val="001813F7"/>
    <w:rsid w:val="001826CF"/>
    <w:rsid w:val="001827A9"/>
    <w:rsid w:val="0018290E"/>
    <w:rsid w:val="00182E1B"/>
    <w:rsid w:val="001835CA"/>
    <w:rsid w:val="001838DA"/>
    <w:rsid w:val="00183B31"/>
    <w:rsid w:val="00183FA5"/>
    <w:rsid w:val="00184AD0"/>
    <w:rsid w:val="00184AE0"/>
    <w:rsid w:val="00184BCA"/>
    <w:rsid w:val="00184C1A"/>
    <w:rsid w:val="00186233"/>
    <w:rsid w:val="00186DE7"/>
    <w:rsid w:val="00187059"/>
    <w:rsid w:val="00187186"/>
    <w:rsid w:val="00187334"/>
    <w:rsid w:val="00187AB8"/>
    <w:rsid w:val="00190368"/>
    <w:rsid w:val="0019042A"/>
    <w:rsid w:val="00190646"/>
    <w:rsid w:val="00191524"/>
    <w:rsid w:val="00191813"/>
    <w:rsid w:val="00191F80"/>
    <w:rsid w:val="00192CD4"/>
    <w:rsid w:val="001936AA"/>
    <w:rsid w:val="00194974"/>
    <w:rsid w:val="00194F3E"/>
    <w:rsid w:val="00195010"/>
    <w:rsid w:val="00196483"/>
    <w:rsid w:val="00196513"/>
    <w:rsid w:val="001965D6"/>
    <w:rsid w:val="00197603"/>
    <w:rsid w:val="00197783"/>
    <w:rsid w:val="001A00A0"/>
    <w:rsid w:val="001A0894"/>
    <w:rsid w:val="001A0BF7"/>
    <w:rsid w:val="001A0CA2"/>
    <w:rsid w:val="001A0E91"/>
    <w:rsid w:val="001A1290"/>
    <w:rsid w:val="001A1495"/>
    <w:rsid w:val="001A1B72"/>
    <w:rsid w:val="001A3993"/>
    <w:rsid w:val="001A40C3"/>
    <w:rsid w:val="001A47C8"/>
    <w:rsid w:val="001A53B5"/>
    <w:rsid w:val="001A554E"/>
    <w:rsid w:val="001A56F0"/>
    <w:rsid w:val="001A5A0E"/>
    <w:rsid w:val="001A5EB4"/>
    <w:rsid w:val="001A61C1"/>
    <w:rsid w:val="001A6884"/>
    <w:rsid w:val="001A6FEC"/>
    <w:rsid w:val="001A7AFA"/>
    <w:rsid w:val="001B0CB4"/>
    <w:rsid w:val="001B1F64"/>
    <w:rsid w:val="001B33DF"/>
    <w:rsid w:val="001B468E"/>
    <w:rsid w:val="001B4751"/>
    <w:rsid w:val="001B4A4B"/>
    <w:rsid w:val="001B4EE5"/>
    <w:rsid w:val="001B590F"/>
    <w:rsid w:val="001B6024"/>
    <w:rsid w:val="001B6DA6"/>
    <w:rsid w:val="001B7436"/>
    <w:rsid w:val="001B7476"/>
    <w:rsid w:val="001B74B7"/>
    <w:rsid w:val="001B751A"/>
    <w:rsid w:val="001B7BED"/>
    <w:rsid w:val="001C10E9"/>
    <w:rsid w:val="001C1482"/>
    <w:rsid w:val="001C148D"/>
    <w:rsid w:val="001C1E5A"/>
    <w:rsid w:val="001C1F44"/>
    <w:rsid w:val="001C283B"/>
    <w:rsid w:val="001C2BFE"/>
    <w:rsid w:val="001C2D1B"/>
    <w:rsid w:val="001C2F0D"/>
    <w:rsid w:val="001C43AE"/>
    <w:rsid w:val="001C513E"/>
    <w:rsid w:val="001C5D5E"/>
    <w:rsid w:val="001C6531"/>
    <w:rsid w:val="001C7B70"/>
    <w:rsid w:val="001C7C46"/>
    <w:rsid w:val="001C7F00"/>
    <w:rsid w:val="001D0464"/>
    <w:rsid w:val="001D1743"/>
    <w:rsid w:val="001D186E"/>
    <w:rsid w:val="001D1922"/>
    <w:rsid w:val="001D26D6"/>
    <w:rsid w:val="001D26FB"/>
    <w:rsid w:val="001D2890"/>
    <w:rsid w:val="001D3800"/>
    <w:rsid w:val="001D4608"/>
    <w:rsid w:val="001D5DAF"/>
    <w:rsid w:val="001D6868"/>
    <w:rsid w:val="001D68BA"/>
    <w:rsid w:val="001D6F15"/>
    <w:rsid w:val="001D7363"/>
    <w:rsid w:val="001D7C1C"/>
    <w:rsid w:val="001E0A07"/>
    <w:rsid w:val="001E11F0"/>
    <w:rsid w:val="001E1441"/>
    <w:rsid w:val="001E2002"/>
    <w:rsid w:val="001E26E8"/>
    <w:rsid w:val="001E320E"/>
    <w:rsid w:val="001E392E"/>
    <w:rsid w:val="001E3FE6"/>
    <w:rsid w:val="001E56FB"/>
    <w:rsid w:val="001E5B29"/>
    <w:rsid w:val="001E6D50"/>
    <w:rsid w:val="001F01F3"/>
    <w:rsid w:val="001F02C8"/>
    <w:rsid w:val="001F0B3F"/>
    <w:rsid w:val="001F13E4"/>
    <w:rsid w:val="001F1AA3"/>
    <w:rsid w:val="001F208C"/>
    <w:rsid w:val="001F2304"/>
    <w:rsid w:val="001F30BB"/>
    <w:rsid w:val="001F33FD"/>
    <w:rsid w:val="001F595B"/>
    <w:rsid w:val="001F746B"/>
    <w:rsid w:val="00200B65"/>
    <w:rsid w:val="00201E2A"/>
    <w:rsid w:val="00202393"/>
    <w:rsid w:val="00202C7B"/>
    <w:rsid w:val="0020515B"/>
    <w:rsid w:val="00205D2B"/>
    <w:rsid w:val="0020698A"/>
    <w:rsid w:val="00206B81"/>
    <w:rsid w:val="00207A87"/>
    <w:rsid w:val="00207D22"/>
    <w:rsid w:val="00211EDD"/>
    <w:rsid w:val="00212124"/>
    <w:rsid w:val="00212563"/>
    <w:rsid w:val="002129D1"/>
    <w:rsid w:val="00212DA5"/>
    <w:rsid w:val="0021356A"/>
    <w:rsid w:val="002146EE"/>
    <w:rsid w:val="00214937"/>
    <w:rsid w:val="00214E87"/>
    <w:rsid w:val="00215519"/>
    <w:rsid w:val="002159F5"/>
    <w:rsid w:val="00215A7C"/>
    <w:rsid w:val="00216B4B"/>
    <w:rsid w:val="00216C27"/>
    <w:rsid w:val="0021709D"/>
    <w:rsid w:val="00217328"/>
    <w:rsid w:val="00217459"/>
    <w:rsid w:val="00217EF3"/>
    <w:rsid w:val="00220DA1"/>
    <w:rsid w:val="00221309"/>
    <w:rsid w:val="00223C11"/>
    <w:rsid w:val="00223E02"/>
    <w:rsid w:val="002244C4"/>
    <w:rsid w:val="00224DDB"/>
    <w:rsid w:val="00224FAD"/>
    <w:rsid w:val="00226475"/>
    <w:rsid w:val="00226D6B"/>
    <w:rsid w:val="00226F68"/>
    <w:rsid w:val="002274B1"/>
    <w:rsid w:val="002300E9"/>
    <w:rsid w:val="002311BC"/>
    <w:rsid w:val="00231486"/>
    <w:rsid w:val="00231565"/>
    <w:rsid w:val="0023244D"/>
    <w:rsid w:val="00232829"/>
    <w:rsid w:val="00234969"/>
    <w:rsid w:val="002359E6"/>
    <w:rsid w:val="00236205"/>
    <w:rsid w:val="00236C33"/>
    <w:rsid w:val="00236D0E"/>
    <w:rsid w:val="002375C4"/>
    <w:rsid w:val="00237746"/>
    <w:rsid w:val="00240026"/>
    <w:rsid w:val="0024043F"/>
    <w:rsid w:val="002404C3"/>
    <w:rsid w:val="002423B1"/>
    <w:rsid w:val="002423BE"/>
    <w:rsid w:val="00242D1A"/>
    <w:rsid w:val="0024350B"/>
    <w:rsid w:val="00244351"/>
    <w:rsid w:val="00244C55"/>
    <w:rsid w:val="00244FC0"/>
    <w:rsid w:val="002464B0"/>
    <w:rsid w:val="00247893"/>
    <w:rsid w:val="0025042F"/>
    <w:rsid w:val="00251422"/>
    <w:rsid w:val="002518D5"/>
    <w:rsid w:val="0025193A"/>
    <w:rsid w:val="00252536"/>
    <w:rsid w:val="0025314A"/>
    <w:rsid w:val="00253C67"/>
    <w:rsid w:val="00253CBC"/>
    <w:rsid w:val="00254A07"/>
    <w:rsid w:val="002551FA"/>
    <w:rsid w:val="00256FB5"/>
    <w:rsid w:val="00257766"/>
    <w:rsid w:val="00257D9B"/>
    <w:rsid w:val="0026110E"/>
    <w:rsid w:val="0026119F"/>
    <w:rsid w:val="00261B91"/>
    <w:rsid w:val="00262068"/>
    <w:rsid w:val="00262AAC"/>
    <w:rsid w:val="00262AFD"/>
    <w:rsid w:val="00262C4C"/>
    <w:rsid w:val="00262E56"/>
    <w:rsid w:val="00262ECB"/>
    <w:rsid w:val="0026485C"/>
    <w:rsid w:val="002666B4"/>
    <w:rsid w:val="00266711"/>
    <w:rsid w:val="00266929"/>
    <w:rsid w:val="00266B3C"/>
    <w:rsid w:val="00267130"/>
    <w:rsid w:val="002672FE"/>
    <w:rsid w:val="00267866"/>
    <w:rsid w:val="00271AE0"/>
    <w:rsid w:val="002721E0"/>
    <w:rsid w:val="0027298E"/>
    <w:rsid w:val="00272C42"/>
    <w:rsid w:val="0027404C"/>
    <w:rsid w:val="00274A38"/>
    <w:rsid w:val="00275E26"/>
    <w:rsid w:val="00277DFE"/>
    <w:rsid w:val="00281D42"/>
    <w:rsid w:val="0028267B"/>
    <w:rsid w:val="0028323D"/>
    <w:rsid w:val="00283A5F"/>
    <w:rsid w:val="00283B40"/>
    <w:rsid w:val="00284C66"/>
    <w:rsid w:val="002859DD"/>
    <w:rsid w:val="00286BA2"/>
    <w:rsid w:val="00287766"/>
    <w:rsid w:val="002900C1"/>
    <w:rsid w:val="002901BC"/>
    <w:rsid w:val="00290261"/>
    <w:rsid w:val="002905CA"/>
    <w:rsid w:val="00291D9D"/>
    <w:rsid w:val="00291FA0"/>
    <w:rsid w:val="0029296A"/>
    <w:rsid w:val="00292D05"/>
    <w:rsid w:val="00292D2F"/>
    <w:rsid w:val="002942A9"/>
    <w:rsid w:val="00295D45"/>
    <w:rsid w:val="00297E38"/>
    <w:rsid w:val="002A0A06"/>
    <w:rsid w:val="002A0C73"/>
    <w:rsid w:val="002A1A22"/>
    <w:rsid w:val="002A1BA5"/>
    <w:rsid w:val="002A1BAE"/>
    <w:rsid w:val="002A327D"/>
    <w:rsid w:val="002A33BE"/>
    <w:rsid w:val="002A3AA9"/>
    <w:rsid w:val="002A3C7E"/>
    <w:rsid w:val="002A4695"/>
    <w:rsid w:val="002A49F1"/>
    <w:rsid w:val="002A5AED"/>
    <w:rsid w:val="002A73EC"/>
    <w:rsid w:val="002A754E"/>
    <w:rsid w:val="002A7705"/>
    <w:rsid w:val="002B0799"/>
    <w:rsid w:val="002B16E8"/>
    <w:rsid w:val="002B296E"/>
    <w:rsid w:val="002B339C"/>
    <w:rsid w:val="002B39C8"/>
    <w:rsid w:val="002B4778"/>
    <w:rsid w:val="002B4F04"/>
    <w:rsid w:val="002B5700"/>
    <w:rsid w:val="002B5829"/>
    <w:rsid w:val="002B5ED5"/>
    <w:rsid w:val="002B6093"/>
    <w:rsid w:val="002B6B21"/>
    <w:rsid w:val="002C0354"/>
    <w:rsid w:val="002C1399"/>
    <w:rsid w:val="002C2D55"/>
    <w:rsid w:val="002C459D"/>
    <w:rsid w:val="002C46F1"/>
    <w:rsid w:val="002C5E28"/>
    <w:rsid w:val="002C5F5C"/>
    <w:rsid w:val="002C6012"/>
    <w:rsid w:val="002C632D"/>
    <w:rsid w:val="002C747C"/>
    <w:rsid w:val="002C7E58"/>
    <w:rsid w:val="002D0A72"/>
    <w:rsid w:val="002D0E6B"/>
    <w:rsid w:val="002D116B"/>
    <w:rsid w:val="002D1F17"/>
    <w:rsid w:val="002D24DC"/>
    <w:rsid w:val="002D2C1A"/>
    <w:rsid w:val="002D3ACA"/>
    <w:rsid w:val="002D3E84"/>
    <w:rsid w:val="002D4556"/>
    <w:rsid w:val="002D4E51"/>
    <w:rsid w:val="002D5885"/>
    <w:rsid w:val="002D5B07"/>
    <w:rsid w:val="002D5D97"/>
    <w:rsid w:val="002D5EB1"/>
    <w:rsid w:val="002D69B1"/>
    <w:rsid w:val="002D70AD"/>
    <w:rsid w:val="002D7540"/>
    <w:rsid w:val="002D7CD9"/>
    <w:rsid w:val="002E1628"/>
    <w:rsid w:val="002E173E"/>
    <w:rsid w:val="002E2B85"/>
    <w:rsid w:val="002E4AA6"/>
    <w:rsid w:val="002E4C9D"/>
    <w:rsid w:val="002E5135"/>
    <w:rsid w:val="002E5BB0"/>
    <w:rsid w:val="002E6044"/>
    <w:rsid w:val="002E6984"/>
    <w:rsid w:val="002E6E85"/>
    <w:rsid w:val="002E6F57"/>
    <w:rsid w:val="002E75D0"/>
    <w:rsid w:val="002E7686"/>
    <w:rsid w:val="002F1195"/>
    <w:rsid w:val="002F1D32"/>
    <w:rsid w:val="002F1F19"/>
    <w:rsid w:val="002F2153"/>
    <w:rsid w:val="002F2AC2"/>
    <w:rsid w:val="002F3B23"/>
    <w:rsid w:val="002F480E"/>
    <w:rsid w:val="002F49D5"/>
    <w:rsid w:val="002F5CBD"/>
    <w:rsid w:val="002F5EED"/>
    <w:rsid w:val="002F72D1"/>
    <w:rsid w:val="0030010F"/>
    <w:rsid w:val="003001F1"/>
    <w:rsid w:val="00300E6A"/>
    <w:rsid w:val="003012F5"/>
    <w:rsid w:val="0030157A"/>
    <w:rsid w:val="00302073"/>
    <w:rsid w:val="0030215C"/>
    <w:rsid w:val="003021A9"/>
    <w:rsid w:val="003026F2"/>
    <w:rsid w:val="0030392C"/>
    <w:rsid w:val="00303B5D"/>
    <w:rsid w:val="00303E2E"/>
    <w:rsid w:val="00304B1C"/>
    <w:rsid w:val="00305A79"/>
    <w:rsid w:val="00305B99"/>
    <w:rsid w:val="00305F8E"/>
    <w:rsid w:val="003060D6"/>
    <w:rsid w:val="00306261"/>
    <w:rsid w:val="003067F1"/>
    <w:rsid w:val="003068CA"/>
    <w:rsid w:val="00306BC0"/>
    <w:rsid w:val="00306DD5"/>
    <w:rsid w:val="0030791F"/>
    <w:rsid w:val="00307BC1"/>
    <w:rsid w:val="00307EF7"/>
    <w:rsid w:val="003100B0"/>
    <w:rsid w:val="00310597"/>
    <w:rsid w:val="00311351"/>
    <w:rsid w:val="00313018"/>
    <w:rsid w:val="0031673D"/>
    <w:rsid w:val="003171D5"/>
    <w:rsid w:val="00317E62"/>
    <w:rsid w:val="003213F7"/>
    <w:rsid w:val="00321794"/>
    <w:rsid w:val="00321A66"/>
    <w:rsid w:val="003236C7"/>
    <w:rsid w:val="003237E6"/>
    <w:rsid w:val="00323F5D"/>
    <w:rsid w:val="003250C4"/>
    <w:rsid w:val="0032511D"/>
    <w:rsid w:val="003258EE"/>
    <w:rsid w:val="00325A2B"/>
    <w:rsid w:val="00326310"/>
    <w:rsid w:val="00327642"/>
    <w:rsid w:val="003276B1"/>
    <w:rsid w:val="00327B8E"/>
    <w:rsid w:val="0033043A"/>
    <w:rsid w:val="00330830"/>
    <w:rsid w:val="00331546"/>
    <w:rsid w:val="00331BE6"/>
    <w:rsid w:val="00332BAA"/>
    <w:rsid w:val="003339E6"/>
    <w:rsid w:val="00334311"/>
    <w:rsid w:val="00334F45"/>
    <w:rsid w:val="00335435"/>
    <w:rsid w:val="003355F5"/>
    <w:rsid w:val="00335B44"/>
    <w:rsid w:val="00335E7C"/>
    <w:rsid w:val="003365FE"/>
    <w:rsid w:val="0033670B"/>
    <w:rsid w:val="003368B3"/>
    <w:rsid w:val="00336B60"/>
    <w:rsid w:val="00336D69"/>
    <w:rsid w:val="00337180"/>
    <w:rsid w:val="00337960"/>
    <w:rsid w:val="00337979"/>
    <w:rsid w:val="00340085"/>
    <w:rsid w:val="0034152F"/>
    <w:rsid w:val="00341660"/>
    <w:rsid w:val="00341C55"/>
    <w:rsid w:val="00342342"/>
    <w:rsid w:val="00342DEE"/>
    <w:rsid w:val="00344AE0"/>
    <w:rsid w:val="00344D4A"/>
    <w:rsid w:val="0034557E"/>
    <w:rsid w:val="00345BB5"/>
    <w:rsid w:val="003479C9"/>
    <w:rsid w:val="00347DB1"/>
    <w:rsid w:val="00347E05"/>
    <w:rsid w:val="0035029D"/>
    <w:rsid w:val="0035048A"/>
    <w:rsid w:val="003505EB"/>
    <w:rsid w:val="00350840"/>
    <w:rsid w:val="00351333"/>
    <w:rsid w:val="00351A37"/>
    <w:rsid w:val="00351E5A"/>
    <w:rsid w:val="003525FB"/>
    <w:rsid w:val="00352631"/>
    <w:rsid w:val="0035328E"/>
    <w:rsid w:val="00353529"/>
    <w:rsid w:val="003560F4"/>
    <w:rsid w:val="003563E9"/>
    <w:rsid w:val="00356520"/>
    <w:rsid w:val="00356D02"/>
    <w:rsid w:val="00356E7D"/>
    <w:rsid w:val="003579A0"/>
    <w:rsid w:val="00357B90"/>
    <w:rsid w:val="00360286"/>
    <w:rsid w:val="00360572"/>
    <w:rsid w:val="00360A8A"/>
    <w:rsid w:val="00361A62"/>
    <w:rsid w:val="0036265C"/>
    <w:rsid w:val="0036311E"/>
    <w:rsid w:val="00364439"/>
    <w:rsid w:val="003646E1"/>
    <w:rsid w:val="003650B4"/>
    <w:rsid w:val="003651FD"/>
    <w:rsid w:val="003655A0"/>
    <w:rsid w:val="00365DCE"/>
    <w:rsid w:val="003664D3"/>
    <w:rsid w:val="00366DFE"/>
    <w:rsid w:val="003670BE"/>
    <w:rsid w:val="00370B65"/>
    <w:rsid w:val="00371B98"/>
    <w:rsid w:val="003722BB"/>
    <w:rsid w:val="003726AA"/>
    <w:rsid w:val="00373F82"/>
    <w:rsid w:val="00374A16"/>
    <w:rsid w:val="00374A97"/>
    <w:rsid w:val="003751F6"/>
    <w:rsid w:val="00375566"/>
    <w:rsid w:val="00375CF3"/>
    <w:rsid w:val="00375E1C"/>
    <w:rsid w:val="00375FBD"/>
    <w:rsid w:val="003770AB"/>
    <w:rsid w:val="0037767E"/>
    <w:rsid w:val="0038049A"/>
    <w:rsid w:val="00381546"/>
    <w:rsid w:val="00381CCC"/>
    <w:rsid w:val="003826BA"/>
    <w:rsid w:val="00382895"/>
    <w:rsid w:val="0038426D"/>
    <w:rsid w:val="0038681A"/>
    <w:rsid w:val="00387345"/>
    <w:rsid w:val="00387559"/>
    <w:rsid w:val="00390E23"/>
    <w:rsid w:val="00391288"/>
    <w:rsid w:val="00391CB2"/>
    <w:rsid w:val="00391E97"/>
    <w:rsid w:val="00391F7C"/>
    <w:rsid w:val="00392B41"/>
    <w:rsid w:val="00393301"/>
    <w:rsid w:val="00393786"/>
    <w:rsid w:val="0039408A"/>
    <w:rsid w:val="00394317"/>
    <w:rsid w:val="0039434E"/>
    <w:rsid w:val="00394D5D"/>
    <w:rsid w:val="00394FD0"/>
    <w:rsid w:val="00396457"/>
    <w:rsid w:val="00396EC5"/>
    <w:rsid w:val="003975DE"/>
    <w:rsid w:val="00397FB3"/>
    <w:rsid w:val="003A051B"/>
    <w:rsid w:val="003A1058"/>
    <w:rsid w:val="003A1134"/>
    <w:rsid w:val="003A1156"/>
    <w:rsid w:val="003A1ADB"/>
    <w:rsid w:val="003A2408"/>
    <w:rsid w:val="003A30E3"/>
    <w:rsid w:val="003A38F6"/>
    <w:rsid w:val="003A415E"/>
    <w:rsid w:val="003A4320"/>
    <w:rsid w:val="003A48F8"/>
    <w:rsid w:val="003A59D0"/>
    <w:rsid w:val="003A59F1"/>
    <w:rsid w:val="003A63C6"/>
    <w:rsid w:val="003A67B1"/>
    <w:rsid w:val="003A6AF3"/>
    <w:rsid w:val="003A70D7"/>
    <w:rsid w:val="003A76D4"/>
    <w:rsid w:val="003B0421"/>
    <w:rsid w:val="003B1C74"/>
    <w:rsid w:val="003B25C7"/>
    <w:rsid w:val="003B3C7F"/>
    <w:rsid w:val="003B3E91"/>
    <w:rsid w:val="003B3F52"/>
    <w:rsid w:val="003B439C"/>
    <w:rsid w:val="003B4942"/>
    <w:rsid w:val="003B49FB"/>
    <w:rsid w:val="003B4E37"/>
    <w:rsid w:val="003B5E72"/>
    <w:rsid w:val="003B62AD"/>
    <w:rsid w:val="003B723B"/>
    <w:rsid w:val="003B7772"/>
    <w:rsid w:val="003B7F10"/>
    <w:rsid w:val="003C1070"/>
    <w:rsid w:val="003C10D7"/>
    <w:rsid w:val="003C1315"/>
    <w:rsid w:val="003C1D59"/>
    <w:rsid w:val="003C54FB"/>
    <w:rsid w:val="003C56BD"/>
    <w:rsid w:val="003C5DF1"/>
    <w:rsid w:val="003C5EB4"/>
    <w:rsid w:val="003C65B0"/>
    <w:rsid w:val="003C6BFB"/>
    <w:rsid w:val="003C7324"/>
    <w:rsid w:val="003C791A"/>
    <w:rsid w:val="003C7988"/>
    <w:rsid w:val="003D060E"/>
    <w:rsid w:val="003D071A"/>
    <w:rsid w:val="003D085F"/>
    <w:rsid w:val="003D0E5D"/>
    <w:rsid w:val="003D1A44"/>
    <w:rsid w:val="003D1E4B"/>
    <w:rsid w:val="003D2AB2"/>
    <w:rsid w:val="003D307F"/>
    <w:rsid w:val="003D39FE"/>
    <w:rsid w:val="003D3D0E"/>
    <w:rsid w:val="003D4DEF"/>
    <w:rsid w:val="003D52E1"/>
    <w:rsid w:val="003D54D5"/>
    <w:rsid w:val="003D6B7A"/>
    <w:rsid w:val="003D6BBD"/>
    <w:rsid w:val="003D7834"/>
    <w:rsid w:val="003D7950"/>
    <w:rsid w:val="003E0044"/>
    <w:rsid w:val="003E0B49"/>
    <w:rsid w:val="003E1002"/>
    <w:rsid w:val="003E1208"/>
    <w:rsid w:val="003E1BED"/>
    <w:rsid w:val="003E244D"/>
    <w:rsid w:val="003E273D"/>
    <w:rsid w:val="003E2AAB"/>
    <w:rsid w:val="003E2B57"/>
    <w:rsid w:val="003E332A"/>
    <w:rsid w:val="003E3A6B"/>
    <w:rsid w:val="003E4CF0"/>
    <w:rsid w:val="003E5EB3"/>
    <w:rsid w:val="003E7838"/>
    <w:rsid w:val="003E79AF"/>
    <w:rsid w:val="003F08D8"/>
    <w:rsid w:val="003F0AE2"/>
    <w:rsid w:val="003F0BC5"/>
    <w:rsid w:val="003F0F2F"/>
    <w:rsid w:val="003F196C"/>
    <w:rsid w:val="003F19DD"/>
    <w:rsid w:val="003F1BCA"/>
    <w:rsid w:val="003F1C8C"/>
    <w:rsid w:val="003F1F15"/>
    <w:rsid w:val="003F1FD3"/>
    <w:rsid w:val="003F2DE3"/>
    <w:rsid w:val="003F3E89"/>
    <w:rsid w:val="003F5F98"/>
    <w:rsid w:val="003F600D"/>
    <w:rsid w:val="003F616C"/>
    <w:rsid w:val="003F63E8"/>
    <w:rsid w:val="003F69AE"/>
    <w:rsid w:val="003F6B76"/>
    <w:rsid w:val="003F7C7F"/>
    <w:rsid w:val="004009AF"/>
    <w:rsid w:val="00400C66"/>
    <w:rsid w:val="00400E59"/>
    <w:rsid w:val="0040114A"/>
    <w:rsid w:val="004027EE"/>
    <w:rsid w:val="00403BA0"/>
    <w:rsid w:val="00403F55"/>
    <w:rsid w:val="00404023"/>
    <w:rsid w:val="004047CB"/>
    <w:rsid w:val="00404BC3"/>
    <w:rsid w:val="0040506D"/>
    <w:rsid w:val="004058F7"/>
    <w:rsid w:val="00405C4A"/>
    <w:rsid w:val="00405D34"/>
    <w:rsid w:val="0040699C"/>
    <w:rsid w:val="00406BDE"/>
    <w:rsid w:val="0041040B"/>
    <w:rsid w:val="004104A1"/>
    <w:rsid w:val="00410A00"/>
    <w:rsid w:val="00411566"/>
    <w:rsid w:val="004119C2"/>
    <w:rsid w:val="00412A34"/>
    <w:rsid w:val="00412A54"/>
    <w:rsid w:val="00413599"/>
    <w:rsid w:val="00414B57"/>
    <w:rsid w:val="00415C1F"/>
    <w:rsid w:val="00415F1F"/>
    <w:rsid w:val="00416A52"/>
    <w:rsid w:val="00417816"/>
    <w:rsid w:val="00417881"/>
    <w:rsid w:val="004204DE"/>
    <w:rsid w:val="00420916"/>
    <w:rsid w:val="0042173F"/>
    <w:rsid w:val="0042238F"/>
    <w:rsid w:val="00422BD3"/>
    <w:rsid w:val="00423183"/>
    <w:rsid w:val="00424842"/>
    <w:rsid w:val="00424952"/>
    <w:rsid w:val="00424BBC"/>
    <w:rsid w:val="00425329"/>
    <w:rsid w:val="00425837"/>
    <w:rsid w:val="00425933"/>
    <w:rsid w:val="00425AD2"/>
    <w:rsid w:val="00425BE0"/>
    <w:rsid w:val="00426B27"/>
    <w:rsid w:val="00430FF4"/>
    <w:rsid w:val="004316A6"/>
    <w:rsid w:val="00431769"/>
    <w:rsid w:val="0043322C"/>
    <w:rsid w:val="0043361E"/>
    <w:rsid w:val="004344E2"/>
    <w:rsid w:val="00434670"/>
    <w:rsid w:val="00435E52"/>
    <w:rsid w:val="00436724"/>
    <w:rsid w:val="00436E24"/>
    <w:rsid w:val="004371AF"/>
    <w:rsid w:val="0043751E"/>
    <w:rsid w:val="004375D9"/>
    <w:rsid w:val="004405F0"/>
    <w:rsid w:val="00443FCE"/>
    <w:rsid w:val="00444208"/>
    <w:rsid w:val="00445868"/>
    <w:rsid w:val="0044599C"/>
    <w:rsid w:val="00446E15"/>
    <w:rsid w:val="00446F9C"/>
    <w:rsid w:val="00447195"/>
    <w:rsid w:val="00447AB1"/>
    <w:rsid w:val="00450416"/>
    <w:rsid w:val="00452418"/>
    <w:rsid w:val="00453357"/>
    <w:rsid w:val="004535A9"/>
    <w:rsid w:val="00453E47"/>
    <w:rsid w:val="00453E4B"/>
    <w:rsid w:val="00454736"/>
    <w:rsid w:val="00454B59"/>
    <w:rsid w:val="00455B88"/>
    <w:rsid w:val="004561E8"/>
    <w:rsid w:val="004562A1"/>
    <w:rsid w:val="00456674"/>
    <w:rsid w:val="004574C7"/>
    <w:rsid w:val="00457520"/>
    <w:rsid w:val="00457F9B"/>
    <w:rsid w:val="00460E8F"/>
    <w:rsid w:val="004610C4"/>
    <w:rsid w:val="00461958"/>
    <w:rsid w:val="00461B3E"/>
    <w:rsid w:val="00461EA2"/>
    <w:rsid w:val="0046312E"/>
    <w:rsid w:val="00463340"/>
    <w:rsid w:val="00463A28"/>
    <w:rsid w:val="004642AD"/>
    <w:rsid w:val="0046496B"/>
    <w:rsid w:val="00464F9B"/>
    <w:rsid w:val="00465297"/>
    <w:rsid w:val="00465736"/>
    <w:rsid w:val="00465A4D"/>
    <w:rsid w:val="00465A8F"/>
    <w:rsid w:val="0046747D"/>
    <w:rsid w:val="004677F1"/>
    <w:rsid w:val="0047001A"/>
    <w:rsid w:val="00471B05"/>
    <w:rsid w:val="004723D1"/>
    <w:rsid w:val="004727B2"/>
    <w:rsid w:val="004733CC"/>
    <w:rsid w:val="00473833"/>
    <w:rsid w:val="00473CCA"/>
    <w:rsid w:val="00475005"/>
    <w:rsid w:val="00475571"/>
    <w:rsid w:val="0047677B"/>
    <w:rsid w:val="004768B2"/>
    <w:rsid w:val="00476B67"/>
    <w:rsid w:val="00477C32"/>
    <w:rsid w:val="00477E3C"/>
    <w:rsid w:val="00481602"/>
    <w:rsid w:val="004820BE"/>
    <w:rsid w:val="00482DB8"/>
    <w:rsid w:val="0048313F"/>
    <w:rsid w:val="0048341F"/>
    <w:rsid w:val="004844BB"/>
    <w:rsid w:val="004847D1"/>
    <w:rsid w:val="00485797"/>
    <w:rsid w:val="00485DB9"/>
    <w:rsid w:val="00486BBA"/>
    <w:rsid w:val="00487506"/>
    <w:rsid w:val="004875A8"/>
    <w:rsid w:val="00490559"/>
    <w:rsid w:val="00490D2F"/>
    <w:rsid w:val="004914C7"/>
    <w:rsid w:val="0049155A"/>
    <w:rsid w:val="00491983"/>
    <w:rsid w:val="004922DB"/>
    <w:rsid w:val="004928AA"/>
    <w:rsid w:val="00492BD2"/>
    <w:rsid w:val="0049313F"/>
    <w:rsid w:val="004932D3"/>
    <w:rsid w:val="00494835"/>
    <w:rsid w:val="00495477"/>
    <w:rsid w:val="00495A18"/>
    <w:rsid w:val="004964D2"/>
    <w:rsid w:val="00496643"/>
    <w:rsid w:val="004A0A1E"/>
    <w:rsid w:val="004A0DD5"/>
    <w:rsid w:val="004A0E48"/>
    <w:rsid w:val="004A1159"/>
    <w:rsid w:val="004A20D4"/>
    <w:rsid w:val="004A2433"/>
    <w:rsid w:val="004A260A"/>
    <w:rsid w:val="004A32EB"/>
    <w:rsid w:val="004A3510"/>
    <w:rsid w:val="004A392D"/>
    <w:rsid w:val="004A3AF8"/>
    <w:rsid w:val="004A43B3"/>
    <w:rsid w:val="004A463D"/>
    <w:rsid w:val="004A512D"/>
    <w:rsid w:val="004A6704"/>
    <w:rsid w:val="004A7240"/>
    <w:rsid w:val="004A7D4E"/>
    <w:rsid w:val="004B047B"/>
    <w:rsid w:val="004B2AD8"/>
    <w:rsid w:val="004B3B47"/>
    <w:rsid w:val="004B526B"/>
    <w:rsid w:val="004B58A2"/>
    <w:rsid w:val="004B6337"/>
    <w:rsid w:val="004B6D99"/>
    <w:rsid w:val="004B6E22"/>
    <w:rsid w:val="004B7059"/>
    <w:rsid w:val="004B74D0"/>
    <w:rsid w:val="004B7FDC"/>
    <w:rsid w:val="004C04C9"/>
    <w:rsid w:val="004C08C4"/>
    <w:rsid w:val="004C11F0"/>
    <w:rsid w:val="004C25A9"/>
    <w:rsid w:val="004C2ADB"/>
    <w:rsid w:val="004C2B91"/>
    <w:rsid w:val="004C3480"/>
    <w:rsid w:val="004C44A0"/>
    <w:rsid w:val="004C49E1"/>
    <w:rsid w:val="004C4F12"/>
    <w:rsid w:val="004C5333"/>
    <w:rsid w:val="004C5781"/>
    <w:rsid w:val="004C5F3E"/>
    <w:rsid w:val="004C6127"/>
    <w:rsid w:val="004C61C1"/>
    <w:rsid w:val="004C671C"/>
    <w:rsid w:val="004C7C48"/>
    <w:rsid w:val="004C7E0E"/>
    <w:rsid w:val="004D00CB"/>
    <w:rsid w:val="004D050A"/>
    <w:rsid w:val="004D0AEB"/>
    <w:rsid w:val="004D1E17"/>
    <w:rsid w:val="004D1FE3"/>
    <w:rsid w:val="004D2B01"/>
    <w:rsid w:val="004D2F3A"/>
    <w:rsid w:val="004D2FA7"/>
    <w:rsid w:val="004D3421"/>
    <w:rsid w:val="004D3589"/>
    <w:rsid w:val="004D3747"/>
    <w:rsid w:val="004D43EE"/>
    <w:rsid w:val="004D44A3"/>
    <w:rsid w:val="004D493A"/>
    <w:rsid w:val="004D51C8"/>
    <w:rsid w:val="004D532C"/>
    <w:rsid w:val="004D5366"/>
    <w:rsid w:val="004D5479"/>
    <w:rsid w:val="004D6739"/>
    <w:rsid w:val="004D793F"/>
    <w:rsid w:val="004D7A6C"/>
    <w:rsid w:val="004E09FA"/>
    <w:rsid w:val="004E0EA4"/>
    <w:rsid w:val="004E12B3"/>
    <w:rsid w:val="004E1A20"/>
    <w:rsid w:val="004E2A58"/>
    <w:rsid w:val="004F0BA4"/>
    <w:rsid w:val="004F0BFE"/>
    <w:rsid w:val="004F0C5F"/>
    <w:rsid w:val="004F0C76"/>
    <w:rsid w:val="004F2115"/>
    <w:rsid w:val="004F21BE"/>
    <w:rsid w:val="004F3BC1"/>
    <w:rsid w:val="004F41D2"/>
    <w:rsid w:val="004F4DEE"/>
    <w:rsid w:val="004F6BEE"/>
    <w:rsid w:val="004F6FBC"/>
    <w:rsid w:val="004F72A6"/>
    <w:rsid w:val="004F79AA"/>
    <w:rsid w:val="00500253"/>
    <w:rsid w:val="0050037F"/>
    <w:rsid w:val="00500638"/>
    <w:rsid w:val="005009B4"/>
    <w:rsid w:val="00500B38"/>
    <w:rsid w:val="0050165E"/>
    <w:rsid w:val="0050219C"/>
    <w:rsid w:val="0050242E"/>
    <w:rsid w:val="005025F9"/>
    <w:rsid w:val="00502E6E"/>
    <w:rsid w:val="00503853"/>
    <w:rsid w:val="00503E97"/>
    <w:rsid w:val="00504694"/>
    <w:rsid w:val="00505974"/>
    <w:rsid w:val="0050658A"/>
    <w:rsid w:val="00506738"/>
    <w:rsid w:val="00506B60"/>
    <w:rsid w:val="00506EE7"/>
    <w:rsid w:val="00510671"/>
    <w:rsid w:val="00510DF4"/>
    <w:rsid w:val="00511AD2"/>
    <w:rsid w:val="005128E0"/>
    <w:rsid w:val="00512B4A"/>
    <w:rsid w:val="00513F82"/>
    <w:rsid w:val="00514704"/>
    <w:rsid w:val="00514952"/>
    <w:rsid w:val="00515C52"/>
    <w:rsid w:val="00515E63"/>
    <w:rsid w:val="00516244"/>
    <w:rsid w:val="00517C8D"/>
    <w:rsid w:val="005201CD"/>
    <w:rsid w:val="00520966"/>
    <w:rsid w:val="00521994"/>
    <w:rsid w:val="005222EC"/>
    <w:rsid w:val="00523E52"/>
    <w:rsid w:val="00524A40"/>
    <w:rsid w:val="00524C21"/>
    <w:rsid w:val="00525400"/>
    <w:rsid w:val="00525CA2"/>
    <w:rsid w:val="00525FF5"/>
    <w:rsid w:val="00526D65"/>
    <w:rsid w:val="005275DE"/>
    <w:rsid w:val="005304CE"/>
    <w:rsid w:val="00530967"/>
    <w:rsid w:val="00530EA8"/>
    <w:rsid w:val="005313FB"/>
    <w:rsid w:val="0053191E"/>
    <w:rsid w:val="00533416"/>
    <w:rsid w:val="005335B5"/>
    <w:rsid w:val="00535063"/>
    <w:rsid w:val="00540994"/>
    <w:rsid w:val="00540C3B"/>
    <w:rsid w:val="00541580"/>
    <w:rsid w:val="005423FD"/>
    <w:rsid w:val="0054322C"/>
    <w:rsid w:val="00544E29"/>
    <w:rsid w:val="005452DF"/>
    <w:rsid w:val="005454A8"/>
    <w:rsid w:val="005456D8"/>
    <w:rsid w:val="00545F78"/>
    <w:rsid w:val="005460D4"/>
    <w:rsid w:val="00547625"/>
    <w:rsid w:val="00550AD8"/>
    <w:rsid w:val="005510C7"/>
    <w:rsid w:val="00551311"/>
    <w:rsid w:val="005515B2"/>
    <w:rsid w:val="00552511"/>
    <w:rsid w:val="005544D9"/>
    <w:rsid w:val="00554771"/>
    <w:rsid w:val="00554C40"/>
    <w:rsid w:val="00556BC2"/>
    <w:rsid w:val="00556D31"/>
    <w:rsid w:val="005602C9"/>
    <w:rsid w:val="00560E05"/>
    <w:rsid w:val="00561201"/>
    <w:rsid w:val="00561271"/>
    <w:rsid w:val="0056130B"/>
    <w:rsid w:val="00562361"/>
    <w:rsid w:val="005630C9"/>
    <w:rsid w:val="00564465"/>
    <w:rsid w:val="005650E2"/>
    <w:rsid w:val="00565878"/>
    <w:rsid w:val="00565D6A"/>
    <w:rsid w:val="00566FC9"/>
    <w:rsid w:val="005672DD"/>
    <w:rsid w:val="00567C1B"/>
    <w:rsid w:val="00570372"/>
    <w:rsid w:val="005708F0"/>
    <w:rsid w:val="00571835"/>
    <w:rsid w:val="00571FF1"/>
    <w:rsid w:val="005723C0"/>
    <w:rsid w:val="00572579"/>
    <w:rsid w:val="0057302F"/>
    <w:rsid w:val="0057364B"/>
    <w:rsid w:val="005738D7"/>
    <w:rsid w:val="005738D9"/>
    <w:rsid w:val="005746E0"/>
    <w:rsid w:val="00575383"/>
    <w:rsid w:val="0057565A"/>
    <w:rsid w:val="005760C4"/>
    <w:rsid w:val="005763F8"/>
    <w:rsid w:val="00576626"/>
    <w:rsid w:val="00576AB8"/>
    <w:rsid w:val="005779C3"/>
    <w:rsid w:val="00577B98"/>
    <w:rsid w:val="00580A79"/>
    <w:rsid w:val="00580F7A"/>
    <w:rsid w:val="00581503"/>
    <w:rsid w:val="00581672"/>
    <w:rsid w:val="00581C01"/>
    <w:rsid w:val="00582487"/>
    <w:rsid w:val="00582AD6"/>
    <w:rsid w:val="00582EE4"/>
    <w:rsid w:val="00582F9F"/>
    <w:rsid w:val="0058367F"/>
    <w:rsid w:val="00583EC6"/>
    <w:rsid w:val="005841AD"/>
    <w:rsid w:val="005841DC"/>
    <w:rsid w:val="00585356"/>
    <w:rsid w:val="00585B34"/>
    <w:rsid w:val="005865CF"/>
    <w:rsid w:val="005872F9"/>
    <w:rsid w:val="00587796"/>
    <w:rsid w:val="00587B2B"/>
    <w:rsid w:val="00587C5B"/>
    <w:rsid w:val="005909AE"/>
    <w:rsid w:val="00593544"/>
    <w:rsid w:val="00594A06"/>
    <w:rsid w:val="00595313"/>
    <w:rsid w:val="00596D51"/>
    <w:rsid w:val="00596F83"/>
    <w:rsid w:val="005979D8"/>
    <w:rsid w:val="005A024B"/>
    <w:rsid w:val="005A07CD"/>
    <w:rsid w:val="005A11BE"/>
    <w:rsid w:val="005A326A"/>
    <w:rsid w:val="005A38F4"/>
    <w:rsid w:val="005A3C26"/>
    <w:rsid w:val="005A3E5F"/>
    <w:rsid w:val="005A4325"/>
    <w:rsid w:val="005A4775"/>
    <w:rsid w:val="005A514D"/>
    <w:rsid w:val="005A53C7"/>
    <w:rsid w:val="005A5C9B"/>
    <w:rsid w:val="005A7BA7"/>
    <w:rsid w:val="005A7CD0"/>
    <w:rsid w:val="005B0974"/>
    <w:rsid w:val="005B118E"/>
    <w:rsid w:val="005B14F2"/>
    <w:rsid w:val="005B361C"/>
    <w:rsid w:val="005B3854"/>
    <w:rsid w:val="005B46BA"/>
    <w:rsid w:val="005B46E3"/>
    <w:rsid w:val="005B49ED"/>
    <w:rsid w:val="005B5A70"/>
    <w:rsid w:val="005B691B"/>
    <w:rsid w:val="005B6933"/>
    <w:rsid w:val="005B72A4"/>
    <w:rsid w:val="005C0994"/>
    <w:rsid w:val="005C0CA9"/>
    <w:rsid w:val="005C142A"/>
    <w:rsid w:val="005C1747"/>
    <w:rsid w:val="005C1CE1"/>
    <w:rsid w:val="005C2AD0"/>
    <w:rsid w:val="005C43CA"/>
    <w:rsid w:val="005C5AD9"/>
    <w:rsid w:val="005C605B"/>
    <w:rsid w:val="005C6275"/>
    <w:rsid w:val="005C7395"/>
    <w:rsid w:val="005C7AAF"/>
    <w:rsid w:val="005C7AEF"/>
    <w:rsid w:val="005D1249"/>
    <w:rsid w:val="005D324B"/>
    <w:rsid w:val="005D561B"/>
    <w:rsid w:val="005D65FE"/>
    <w:rsid w:val="005D6D61"/>
    <w:rsid w:val="005D76E8"/>
    <w:rsid w:val="005D79DB"/>
    <w:rsid w:val="005D7A13"/>
    <w:rsid w:val="005E1009"/>
    <w:rsid w:val="005E14EC"/>
    <w:rsid w:val="005E1544"/>
    <w:rsid w:val="005E20F0"/>
    <w:rsid w:val="005E2D5E"/>
    <w:rsid w:val="005E325B"/>
    <w:rsid w:val="005E36B1"/>
    <w:rsid w:val="005E44D1"/>
    <w:rsid w:val="005E4C45"/>
    <w:rsid w:val="005E5957"/>
    <w:rsid w:val="005E6932"/>
    <w:rsid w:val="005E6C18"/>
    <w:rsid w:val="005E6CD9"/>
    <w:rsid w:val="005E6DF6"/>
    <w:rsid w:val="005E6F2B"/>
    <w:rsid w:val="005E72D0"/>
    <w:rsid w:val="005E7322"/>
    <w:rsid w:val="005E760C"/>
    <w:rsid w:val="005E7B9C"/>
    <w:rsid w:val="005F0118"/>
    <w:rsid w:val="005F06E5"/>
    <w:rsid w:val="005F1E8D"/>
    <w:rsid w:val="005F1FAB"/>
    <w:rsid w:val="005F3288"/>
    <w:rsid w:val="005F3B91"/>
    <w:rsid w:val="005F450A"/>
    <w:rsid w:val="005F543E"/>
    <w:rsid w:val="005F6882"/>
    <w:rsid w:val="005F6A9E"/>
    <w:rsid w:val="005F7105"/>
    <w:rsid w:val="006003E2"/>
    <w:rsid w:val="006012CE"/>
    <w:rsid w:val="00601637"/>
    <w:rsid w:val="00601C4C"/>
    <w:rsid w:val="006024F4"/>
    <w:rsid w:val="006033B4"/>
    <w:rsid w:val="00603989"/>
    <w:rsid w:val="00603F05"/>
    <w:rsid w:val="006040FF"/>
    <w:rsid w:val="006052AA"/>
    <w:rsid w:val="00605582"/>
    <w:rsid w:val="0060572F"/>
    <w:rsid w:val="0060577F"/>
    <w:rsid w:val="00605D84"/>
    <w:rsid w:val="00606D15"/>
    <w:rsid w:val="00606EC3"/>
    <w:rsid w:val="0060703F"/>
    <w:rsid w:val="00607F11"/>
    <w:rsid w:val="00610957"/>
    <w:rsid w:val="00611288"/>
    <w:rsid w:val="00611330"/>
    <w:rsid w:val="00611A65"/>
    <w:rsid w:val="0061217C"/>
    <w:rsid w:val="00612D21"/>
    <w:rsid w:val="00612EDF"/>
    <w:rsid w:val="0061353A"/>
    <w:rsid w:val="00613E6A"/>
    <w:rsid w:val="0061536C"/>
    <w:rsid w:val="006177CB"/>
    <w:rsid w:val="0062018C"/>
    <w:rsid w:val="0062069F"/>
    <w:rsid w:val="0062107F"/>
    <w:rsid w:val="00621CF8"/>
    <w:rsid w:val="00621F91"/>
    <w:rsid w:val="00623BAE"/>
    <w:rsid w:val="0062404D"/>
    <w:rsid w:val="006242C6"/>
    <w:rsid w:val="006251BA"/>
    <w:rsid w:val="0062543F"/>
    <w:rsid w:val="00625700"/>
    <w:rsid w:val="00626053"/>
    <w:rsid w:val="006263AD"/>
    <w:rsid w:val="00627227"/>
    <w:rsid w:val="00627641"/>
    <w:rsid w:val="00630305"/>
    <w:rsid w:val="00630E17"/>
    <w:rsid w:val="006321D7"/>
    <w:rsid w:val="006323B4"/>
    <w:rsid w:val="006325C7"/>
    <w:rsid w:val="00633BB9"/>
    <w:rsid w:val="00634514"/>
    <w:rsid w:val="00634C5C"/>
    <w:rsid w:val="00635158"/>
    <w:rsid w:val="006351F3"/>
    <w:rsid w:val="00635459"/>
    <w:rsid w:val="00636039"/>
    <w:rsid w:val="006362B6"/>
    <w:rsid w:val="0064003F"/>
    <w:rsid w:val="006403F0"/>
    <w:rsid w:val="00640954"/>
    <w:rsid w:val="006416CC"/>
    <w:rsid w:val="00641834"/>
    <w:rsid w:val="0064390C"/>
    <w:rsid w:val="00645B18"/>
    <w:rsid w:val="006474B2"/>
    <w:rsid w:val="00647B33"/>
    <w:rsid w:val="0065178B"/>
    <w:rsid w:val="006519F8"/>
    <w:rsid w:val="0065339E"/>
    <w:rsid w:val="00653CCD"/>
    <w:rsid w:val="00654684"/>
    <w:rsid w:val="0065583A"/>
    <w:rsid w:val="00656C0F"/>
    <w:rsid w:val="00657B4D"/>
    <w:rsid w:val="00660AB4"/>
    <w:rsid w:val="00660C65"/>
    <w:rsid w:val="006614F3"/>
    <w:rsid w:val="00661C23"/>
    <w:rsid w:val="00662491"/>
    <w:rsid w:val="006645D7"/>
    <w:rsid w:val="00664633"/>
    <w:rsid w:val="00664949"/>
    <w:rsid w:val="00664CF9"/>
    <w:rsid w:val="006652A9"/>
    <w:rsid w:val="00667B56"/>
    <w:rsid w:val="00670229"/>
    <w:rsid w:val="0067062C"/>
    <w:rsid w:val="00670DEC"/>
    <w:rsid w:val="00670E1A"/>
    <w:rsid w:val="006713E4"/>
    <w:rsid w:val="00671559"/>
    <w:rsid w:val="006716A3"/>
    <w:rsid w:val="006716F9"/>
    <w:rsid w:val="00671A69"/>
    <w:rsid w:val="0067308B"/>
    <w:rsid w:val="006736BA"/>
    <w:rsid w:val="00673E31"/>
    <w:rsid w:val="0067558B"/>
    <w:rsid w:val="00675A99"/>
    <w:rsid w:val="00675D1E"/>
    <w:rsid w:val="00675D90"/>
    <w:rsid w:val="006766DF"/>
    <w:rsid w:val="00676AF1"/>
    <w:rsid w:val="006775D9"/>
    <w:rsid w:val="006803A1"/>
    <w:rsid w:val="00680574"/>
    <w:rsid w:val="00681E69"/>
    <w:rsid w:val="00681EA3"/>
    <w:rsid w:val="00682368"/>
    <w:rsid w:val="00682CF8"/>
    <w:rsid w:val="006831E9"/>
    <w:rsid w:val="006834C0"/>
    <w:rsid w:val="00683C8F"/>
    <w:rsid w:val="00684161"/>
    <w:rsid w:val="00684834"/>
    <w:rsid w:val="00685126"/>
    <w:rsid w:val="006865C6"/>
    <w:rsid w:val="0068678A"/>
    <w:rsid w:val="0068711D"/>
    <w:rsid w:val="006874CA"/>
    <w:rsid w:val="0068797C"/>
    <w:rsid w:val="00687CBA"/>
    <w:rsid w:val="006908FE"/>
    <w:rsid w:val="00691260"/>
    <w:rsid w:val="00691E88"/>
    <w:rsid w:val="00693459"/>
    <w:rsid w:val="00693725"/>
    <w:rsid w:val="00695CE8"/>
    <w:rsid w:val="00695DE4"/>
    <w:rsid w:val="00696C18"/>
    <w:rsid w:val="00696E5A"/>
    <w:rsid w:val="00697544"/>
    <w:rsid w:val="006A071A"/>
    <w:rsid w:val="006A09C5"/>
    <w:rsid w:val="006A0EE7"/>
    <w:rsid w:val="006A14AD"/>
    <w:rsid w:val="006A170E"/>
    <w:rsid w:val="006A1F00"/>
    <w:rsid w:val="006A3887"/>
    <w:rsid w:val="006A45F0"/>
    <w:rsid w:val="006A4723"/>
    <w:rsid w:val="006A48E6"/>
    <w:rsid w:val="006A4EE1"/>
    <w:rsid w:val="006A5706"/>
    <w:rsid w:val="006A5A5D"/>
    <w:rsid w:val="006A5C15"/>
    <w:rsid w:val="006A5EF7"/>
    <w:rsid w:val="006A6044"/>
    <w:rsid w:val="006A68E0"/>
    <w:rsid w:val="006A6BB9"/>
    <w:rsid w:val="006B0A2E"/>
    <w:rsid w:val="006B0FC8"/>
    <w:rsid w:val="006B17EF"/>
    <w:rsid w:val="006B2256"/>
    <w:rsid w:val="006B3B93"/>
    <w:rsid w:val="006B44B7"/>
    <w:rsid w:val="006B464B"/>
    <w:rsid w:val="006B49E8"/>
    <w:rsid w:val="006B533A"/>
    <w:rsid w:val="006B61B6"/>
    <w:rsid w:val="006B61EB"/>
    <w:rsid w:val="006C0997"/>
    <w:rsid w:val="006C1261"/>
    <w:rsid w:val="006C32E3"/>
    <w:rsid w:val="006C348A"/>
    <w:rsid w:val="006C38B9"/>
    <w:rsid w:val="006C3C76"/>
    <w:rsid w:val="006C3FBD"/>
    <w:rsid w:val="006C4560"/>
    <w:rsid w:val="006C4C14"/>
    <w:rsid w:val="006C54F0"/>
    <w:rsid w:val="006C5632"/>
    <w:rsid w:val="006C58A2"/>
    <w:rsid w:val="006C5AD0"/>
    <w:rsid w:val="006C5B4B"/>
    <w:rsid w:val="006C61EF"/>
    <w:rsid w:val="006C6278"/>
    <w:rsid w:val="006C6B2E"/>
    <w:rsid w:val="006C6D2E"/>
    <w:rsid w:val="006C6D73"/>
    <w:rsid w:val="006D0005"/>
    <w:rsid w:val="006D039E"/>
    <w:rsid w:val="006D1594"/>
    <w:rsid w:val="006D3AF3"/>
    <w:rsid w:val="006D3E3B"/>
    <w:rsid w:val="006D521A"/>
    <w:rsid w:val="006D55AB"/>
    <w:rsid w:val="006D6BB7"/>
    <w:rsid w:val="006D7935"/>
    <w:rsid w:val="006D7A7F"/>
    <w:rsid w:val="006E00E1"/>
    <w:rsid w:val="006E1D2D"/>
    <w:rsid w:val="006E20B6"/>
    <w:rsid w:val="006E27C8"/>
    <w:rsid w:val="006E416D"/>
    <w:rsid w:val="006E4175"/>
    <w:rsid w:val="006E5DFD"/>
    <w:rsid w:val="006E6343"/>
    <w:rsid w:val="006E712D"/>
    <w:rsid w:val="006E768C"/>
    <w:rsid w:val="006E78F9"/>
    <w:rsid w:val="006E79F0"/>
    <w:rsid w:val="006F1633"/>
    <w:rsid w:val="006F1C1F"/>
    <w:rsid w:val="006F1DDC"/>
    <w:rsid w:val="006F1EF6"/>
    <w:rsid w:val="006F23BC"/>
    <w:rsid w:val="006F27FE"/>
    <w:rsid w:val="006F2D33"/>
    <w:rsid w:val="006F35DD"/>
    <w:rsid w:val="006F436E"/>
    <w:rsid w:val="006F4AB7"/>
    <w:rsid w:val="006F4E47"/>
    <w:rsid w:val="006F5625"/>
    <w:rsid w:val="006F5876"/>
    <w:rsid w:val="006F5F72"/>
    <w:rsid w:val="006F6A75"/>
    <w:rsid w:val="006F6D02"/>
    <w:rsid w:val="006F706C"/>
    <w:rsid w:val="006F7FAF"/>
    <w:rsid w:val="0070190A"/>
    <w:rsid w:val="00701AD1"/>
    <w:rsid w:val="00701CC6"/>
    <w:rsid w:val="00702D45"/>
    <w:rsid w:val="00702F50"/>
    <w:rsid w:val="00704E4A"/>
    <w:rsid w:val="0070599D"/>
    <w:rsid w:val="007059A4"/>
    <w:rsid w:val="007062D2"/>
    <w:rsid w:val="00706387"/>
    <w:rsid w:val="007079B2"/>
    <w:rsid w:val="00707A28"/>
    <w:rsid w:val="00707A6D"/>
    <w:rsid w:val="00707D39"/>
    <w:rsid w:val="00710526"/>
    <w:rsid w:val="00710D05"/>
    <w:rsid w:val="00713A31"/>
    <w:rsid w:val="00713D96"/>
    <w:rsid w:val="00714A31"/>
    <w:rsid w:val="007151E0"/>
    <w:rsid w:val="0071697A"/>
    <w:rsid w:val="00716A56"/>
    <w:rsid w:val="00716C25"/>
    <w:rsid w:val="00716E9A"/>
    <w:rsid w:val="00717946"/>
    <w:rsid w:val="00720321"/>
    <w:rsid w:val="0072200F"/>
    <w:rsid w:val="007223A7"/>
    <w:rsid w:val="00723114"/>
    <w:rsid w:val="0072379C"/>
    <w:rsid w:val="0072450E"/>
    <w:rsid w:val="00724740"/>
    <w:rsid w:val="00724AAF"/>
    <w:rsid w:val="007259DF"/>
    <w:rsid w:val="00726CE6"/>
    <w:rsid w:val="00727547"/>
    <w:rsid w:val="00727955"/>
    <w:rsid w:val="00727E21"/>
    <w:rsid w:val="0073147E"/>
    <w:rsid w:val="007317A9"/>
    <w:rsid w:val="00731C73"/>
    <w:rsid w:val="00731D99"/>
    <w:rsid w:val="007334D5"/>
    <w:rsid w:val="0073390E"/>
    <w:rsid w:val="00734CAC"/>
    <w:rsid w:val="00735069"/>
    <w:rsid w:val="00735AD8"/>
    <w:rsid w:val="00736121"/>
    <w:rsid w:val="00736354"/>
    <w:rsid w:val="00736D7D"/>
    <w:rsid w:val="00736E85"/>
    <w:rsid w:val="00737326"/>
    <w:rsid w:val="007373A9"/>
    <w:rsid w:val="007401C7"/>
    <w:rsid w:val="0074116E"/>
    <w:rsid w:val="00741956"/>
    <w:rsid w:val="0074272A"/>
    <w:rsid w:val="00742BE1"/>
    <w:rsid w:val="007433C5"/>
    <w:rsid w:val="0074379F"/>
    <w:rsid w:val="00743E66"/>
    <w:rsid w:val="00744427"/>
    <w:rsid w:val="00745176"/>
    <w:rsid w:val="00745410"/>
    <w:rsid w:val="00745D58"/>
    <w:rsid w:val="00746492"/>
    <w:rsid w:val="0074743B"/>
    <w:rsid w:val="00750833"/>
    <w:rsid w:val="007512DE"/>
    <w:rsid w:val="007527AD"/>
    <w:rsid w:val="00753635"/>
    <w:rsid w:val="00753DAD"/>
    <w:rsid w:val="007544F9"/>
    <w:rsid w:val="007544FC"/>
    <w:rsid w:val="00754E7D"/>
    <w:rsid w:val="00756808"/>
    <w:rsid w:val="0075680A"/>
    <w:rsid w:val="00756967"/>
    <w:rsid w:val="00757604"/>
    <w:rsid w:val="00760335"/>
    <w:rsid w:val="0076047C"/>
    <w:rsid w:val="0076048F"/>
    <w:rsid w:val="007608DA"/>
    <w:rsid w:val="00760FDE"/>
    <w:rsid w:val="0076173F"/>
    <w:rsid w:val="00761804"/>
    <w:rsid w:val="007618CA"/>
    <w:rsid w:val="007620CA"/>
    <w:rsid w:val="00762AD4"/>
    <w:rsid w:val="00763610"/>
    <w:rsid w:val="00763CAB"/>
    <w:rsid w:val="0076441C"/>
    <w:rsid w:val="00764F99"/>
    <w:rsid w:val="00765C35"/>
    <w:rsid w:val="007665D4"/>
    <w:rsid w:val="00766809"/>
    <w:rsid w:val="00766C4E"/>
    <w:rsid w:val="00771817"/>
    <w:rsid w:val="00772332"/>
    <w:rsid w:val="00772549"/>
    <w:rsid w:val="0077338F"/>
    <w:rsid w:val="007739B9"/>
    <w:rsid w:val="007756F0"/>
    <w:rsid w:val="00775B35"/>
    <w:rsid w:val="007763CA"/>
    <w:rsid w:val="00776839"/>
    <w:rsid w:val="00776C77"/>
    <w:rsid w:val="00776CAB"/>
    <w:rsid w:val="00777127"/>
    <w:rsid w:val="00780246"/>
    <w:rsid w:val="00780264"/>
    <w:rsid w:val="00781A31"/>
    <w:rsid w:val="00781B72"/>
    <w:rsid w:val="00782A0C"/>
    <w:rsid w:val="00782DE2"/>
    <w:rsid w:val="00783DED"/>
    <w:rsid w:val="00783E2C"/>
    <w:rsid w:val="00783ED2"/>
    <w:rsid w:val="007851F1"/>
    <w:rsid w:val="00785786"/>
    <w:rsid w:val="007857B7"/>
    <w:rsid w:val="007858B5"/>
    <w:rsid w:val="00786860"/>
    <w:rsid w:val="00786964"/>
    <w:rsid w:val="00787123"/>
    <w:rsid w:val="00787D00"/>
    <w:rsid w:val="00790582"/>
    <w:rsid w:val="00791022"/>
    <w:rsid w:val="00791B61"/>
    <w:rsid w:val="00791C99"/>
    <w:rsid w:val="007929E2"/>
    <w:rsid w:val="00793201"/>
    <w:rsid w:val="0079323C"/>
    <w:rsid w:val="0079494B"/>
    <w:rsid w:val="00795198"/>
    <w:rsid w:val="007970CF"/>
    <w:rsid w:val="00797A7B"/>
    <w:rsid w:val="007A07FF"/>
    <w:rsid w:val="007A2CFC"/>
    <w:rsid w:val="007A2D95"/>
    <w:rsid w:val="007A2E2F"/>
    <w:rsid w:val="007A2F05"/>
    <w:rsid w:val="007A3502"/>
    <w:rsid w:val="007A38C2"/>
    <w:rsid w:val="007A551F"/>
    <w:rsid w:val="007A64AE"/>
    <w:rsid w:val="007A6579"/>
    <w:rsid w:val="007A6B98"/>
    <w:rsid w:val="007A7814"/>
    <w:rsid w:val="007B01BC"/>
    <w:rsid w:val="007B07B9"/>
    <w:rsid w:val="007B1208"/>
    <w:rsid w:val="007B12EF"/>
    <w:rsid w:val="007B1532"/>
    <w:rsid w:val="007B175B"/>
    <w:rsid w:val="007B1A0F"/>
    <w:rsid w:val="007B30DB"/>
    <w:rsid w:val="007B311F"/>
    <w:rsid w:val="007B4475"/>
    <w:rsid w:val="007B489A"/>
    <w:rsid w:val="007B4AD7"/>
    <w:rsid w:val="007B4D5D"/>
    <w:rsid w:val="007B4EE3"/>
    <w:rsid w:val="007B5A82"/>
    <w:rsid w:val="007B6200"/>
    <w:rsid w:val="007B70C1"/>
    <w:rsid w:val="007B734F"/>
    <w:rsid w:val="007C0098"/>
    <w:rsid w:val="007C080B"/>
    <w:rsid w:val="007C0875"/>
    <w:rsid w:val="007C0FC6"/>
    <w:rsid w:val="007C1B10"/>
    <w:rsid w:val="007C1BD0"/>
    <w:rsid w:val="007C1EB4"/>
    <w:rsid w:val="007C3F89"/>
    <w:rsid w:val="007C4674"/>
    <w:rsid w:val="007C4C0E"/>
    <w:rsid w:val="007C528E"/>
    <w:rsid w:val="007C54B2"/>
    <w:rsid w:val="007C59FB"/>
    <w:rsid w:val="007C61E2"/>
    <w:rsid w:val="007C65DD"/>
    <w:rsid w:val="007C6C7D"/>
    <w:rsid w:val="007C6CCF"/>
    <w:rsid w:val="007C6D5D"/>
    <w:rsid w:val="007C71B4"/>
    <w:rsid w:val="007D07E1"/>
    <w:rsid w:val="007D0EBA"/>
    <w:rsid w:val="007D18C5"/>
    <w:rsid w:val="007D2CA0"/>
    <w:rsid w:val="007D3291"/>
    <w:rsid w:val="007D364D"/>
    <w:rsid w:val="007D3876"/>
    <w:rsid w:val="007D3A65"/>
    <w:rsid w:val="007D4DCA"/>
    <w:rsid w:val="007D5068"/>
    <w:rsid w:val="007D5DB8"/>
    <w:rsid w:val="007D60D1"/>
    <w:rsid w:val="007D679D"/>
    <w:rsid w:val="007D694D"/>
    <w:rsid w:val="007D6B58"/>
    <w:rsid w:val="007D71BF"/>
    <w:rsid w:val="007D7BFB"/>
    <w:rsid w:val="007E05D7"/>
    <w:rsid w:val="007E11E5"/>
    <w:rsid w:val="007E1C90"/>
    <w:rsid w:val="007E1CFD"/>
    <w:rsid w:val="007E29A1"/>
    <w:rsid w:val="007E3AA6"/>
    <w:rsid w:val="007E487D"/>
    <w:rsid w:val="007E4FA6"/>
    <w:rsid w:val="007E5A63"/>
    <w:rsid w:val="007E5C95"/>
    <w:rsid w:val="007E68E7"/>
    <w:rsid w:val="007E7256"/>
    <w:rsid w:val="007E74C2"/>
    <w:rsid w:val="007E75E5"/>
    <w:rsid w:val="007E76BB"/>
    <w:rsid w:val="007E7883"/>
    <w:rsid w:val="007E79EB"/>
    <w:rsid w:val="007E7BE5"/>
    <w:rsid w:val="007E7E14"/>
    <w:rsid w:val="007E7E6F"/>
    <w:rsid w:val="007E7EC3"/>
    <w:rsid w:val="007F01CA"/>
    <w:rsid w:val="007F034F"/>
    <w:rsid w:val="007F074F"/>
    <w:rsid w:val="007F081A"/>
    <w:rsid w:val="007F120E"/>
    <w:rsid w:val="007F1BE7"/>
    <w:rsid w:val="007F1EF5"/>
    <w:rsid w:val="007F25BA"/>
    <w:rsid w:val="007F273F"/>
    <w:rsid w:val="007F2E14"/>
    <w:rsid w:val="007F301F"/>
    <w:rsid w:val="007F3641"/>
    <w:rsid w:val="007F4AC7"/>
    <w:rsid w:val="007F4D15"/>
    <w:rsid w:val="007F568B"/>
    <w:rsid w:val="007F5A28"/>
    <w:rsid w:val="007F6ABE"/>
    <w:rsid w:val="007F6EBD"/>
    <w:rsid w:val="007F7A20"/>
    <w:rsid w:val="00801034"/>
    <w:rsid w:val="008012FA"/>
    <w:rsid w:val="008013E9"/>
    <w:rsid w:val="00801DC6"/>
    <w:rsid w:val="008027AE"/>
    <w:rsid w:val="00803167"/>
    <w:rsid w:val="0080330F"/>
    <w:rsid w:val="00803A83"/>
    <w:rsid w:val="00803BA8"/>
    <w:rsid w:val="00803FC2"/>
    <w:rsid w:val="00804044"/>
    <w:rsid w:val="0080453E"/>
    <w:rsid w:val="008048D1"/>
    <w:rsid w:val="00804908"/>
    <w:rsid w:val="00804CAC"/>
    <w:rsid w:val="00804CE4"/>
    <w:rsid w:val="00804FDB"/>
    <w:rsid w:val="00806399"/>
    <w:rsid w:val="008071CE"/>
    <w:rsid w:val="00810C57"/>
    <w:rsid w:val="0081134A"/>
    <w:rsid w:val="00811360"/>
    <w:rsid w:val="00811EFC"/>
    <w:rsid w:val="00812227"/>
    <w:rsid w:val="008129CD"/>
    <w:rsid w:val="00812CDF"/>
    <w:rsid w:val="00813153"/>
    <w:rsid w:val="008136ED"/>
    <w:rsid w:val="00813F5E"/>
    <w:rsid w:val="0081442D"/>
    <w:rsid w:val="00815807"/>
    <w:rsid w:val="008164E9"/>
    <w:rsid w:val="00816BC4"/>
    <w:rsid w:val="0081707F"/>
    <w:rsid w:val="008170F3"/>
    <w:rsid w:val="00817ACC"/>
    <w:rsid w:val="00820364"/>
    <w:rsid w:val="008208EA"/>
    <w:rsid w:val="00824DB6"/>
    <w:rsid w:val="0082512B"/>
    <w:rsid w:val="0082586F"/>
    <w:rsid w:val="008259A1"/>
    <w:rsid w:val="00825CF7"/>
    <w:rsid w:val="0082604E"/>
    <w:rsid w:val="0082628B"/>
    <w:rsid w:val="00826C5F"/>
    <w:rsid w:val="00827589"/>
    <w:rsid w:val="00827631"/>
    <w:rsid w:val="00827B5B"/>
    <w:rsid w:val="00827E37"/>
    <w:rsid w:val="00830677"/>
    <w:rsid w:val="00830783"/>
    <w:rsid w:val="00830795"/>
    <w:rsid w:val="0083083B"/>
    <w:rsid w:val="0083099E"/>
    <w:rsid w:val="0083118F"/>
    <w:rsid w:val="0083128A"/>
    <w:rsid w:val="00831FF4"/>
    <w:rsid w:val="00832B19"/>
    <w:rsid w:val="008335DA"/>
    <w:rsid w:val="00833791"/>
    <w:rsid w:val="00833B92"/>
    <w:rsid w:val="00834127"/>
    <w:rsid w:val="00834471"/>
    <w:rsid w:val="00834E13"/>
    <w:rsid w:val="00836081"/>
    <w:rsid w:val="00837F0F"/>
    <w:rsid w:val="008408B6"/>
    <w:rsid w:val="0084162C"/>
    <w:rsid w:val="00841DC4"/>
    <w:rsid w:val="00842295"/>
    <w:rsid w:val="00842D50"/>
    <w:rsid w:val="00843B3C"/>
    <w:rsid w:val="008446B9"/>
    <w:rsid w:val="00844A88"/>
    <w:rsid w:val="00845075"/>
    <w:rsid w:val="0084658B"/>
    <w:rsid w:val="00846BA0"/>
    <w:rsid w:val="00846D03"/>
    <w:rsid w:val="00847727"/>
    <w:rsid w:val="008518B3"/>
    <w:rsid w:val="00851BEC"/>
    <w:rsid w:val="00851EF5"/>
    <w:rsid w:val="0085255E"/>
    <w:rsid w:val="00852780"/>
    <w:rsid w:val="00854C70"/>
    <w:rsid w:val="00855AB0"/>
    <w:rsid w:val="0085616F"/>
    <w:rsid w:val="00857251"/>
    <w:rsid w:val="008575C7"/>
    <w:rsid w:val="00857713"/>
    <w:rsid w:val="00857E38"/>
    <w:rsid w:val="00857FF3"/>
    <w:rsid w:val="008600B6"/>
    <w:rsid w:val="008604D8"/>
    <w:rsid w:val="008608C1"/>
    <w:rsid w:val="0086112A"/>
    <w:rsid w:val="00862862"/>
    <w:rsid w:val="008629CB"/>
    <w:rsid w:val="00863EA6"/>
    <w:rsid w:val="00864157"/>
    <w:rsid w:val="00865447"/>
    <w:rsid w:val="008667DF"/>
    <w:rsid w:val="00866D18"/>
    <w:rsid w:val="00866DCF"/>
    <w:rsid w:val="0086782D"/>
    <w:rsid w:val="00870EDC"/>
    <w:rsid w:val="00871D98"/>
    <w:rsid w:val="0087233A"/>
    <w:rsid w:val="008724DC"/>
    <w:rsid w:val="00872F14"/>
    <w:rsid w:val="00872F4A"/>
    <w:rsid w:val="0087335E"/>
    <w:rsid w:val="008744F1"/>
    <w:rsid w:val="0087459F"/>
    <w:rsid w:val="00875604"/>
    <w:rsid w:val="008763FC"/>
    <w:rsid w:val="00876656"/>
    <w:rsid w:val="00880FCB"/>
    <w:rsid w:val="00881A28"/>
    <w:rsid w:val="00881BD1"/>
    <w:rsid w:val="00882215"/>
    <w:rsid w:val="00882E50"/>
    <w:rsid w:val="00882FD6"/>
    <w:rsid w:val="00884359"/>
    <w:rsid w:val="00884738"/>
    <w:rsid w:val="0088525A"/>
    <w:rsid w:val="008858C7"/>
    <w:rsid w:val="00887A56"/>
    <w:rsid w:val="008902A3"/>
    <w:rsid w:val="00890ED4"/>
    <w:rsid w:val="00891AF3"/>
    <w:rsid w:val="00892B4F"/>
    <w:rsid w:val="00892DDC"/>
    <w:rsid w:val="00893703"/>
    <w:rsid w:val="00893717"/>
    <w:rsid w:val="008938CD"/>
    <w:rsid w:val="00893B1D"/>
    <w:rsid w:val="0089415E"/>
    <w:rsid w:val="00894997"/>
    <w:rsid w:val="00895307"/>
    <w:rsid w:val="00895DF1"/>
    <w:rsid w:val="00896208"/>
    <w:rsid w:val="008967D3"/>
    <w:rsid w:val="00896D70"/>
    <w:rsid w:val="00896D88"/>
    <w:rsid w:val="0089785C"/>
    <w:rsid w:val="00897DFF"/>
    <w:rsid w:val="008A05A9"/>
    <w:rsid w:val="008A0B15"/>
    <w:rsid w:val="008A4154"/>
    <w:rsid w:val="008A4888"/>
    <w:rsid w:val="008A4EB9"/>
    <w:rsid w:val="008A5186"/>
    <w:rsid w:val="008A5189"/>
    <w:rsid w:val="008A5861"/>
    <w:rsid w:val="008A5915"/>
    <w:rsid w:val="008A6DD6"/>
    <w:rsid w:val="008B180C"/>
    <w:rsid w:val="008B1C8D"/>
    <w:rsid w:val="008B1FBE"/>
    <w:rsid w:val="008B2E37"/>
    <w:rsid w:val="008B2FB3"/>
    <w:rsid w:val="008B3091"/>
    <w:rsid w:val="008B3591"/>
    <w:rsid w:val="008B36A3"/>
    <w:rsid w:val="008B3D36"/>
    <w:rsid w:val="008B4000"/>
    <w:rsid w:val="008B4049"/>
    <w:rsid w:val="008B4133"/>
    <w:rsid w:val="008B6657"/>
    <w:rsid w:val="008B66A0"/>
    <w:rsid w:val="008B7F88"/>
    <w:rsid w:val="008C127D"/>
    <w:rsid w:val="008C12B7"/>
    <w:rsid w:val="008C1B05"/>
    <w:rsid w:val="008C1B10"/>
    <w:rsid w:val="008C2706"/>
    <w:rsid w:val="008C29DA"/>
    <w:rsid w:val="008C2B16"/>
    <w:rsid w:val="008C31CB"/>
    <w:rsid w:val="008C54D6"/>
    <w:rsid w:val="008C6990"/>
    <w:rsid w:val="008C7696"/>
    <w:rsid w:val="008D0919"/>
    <w:rsid w:val="008D0DAD"/>
    <w:rsid w:val="008D189D"/>
    <w:rsid w:val="008D2316"/>
    <w:rsid w:val="008D2B50"/>
    <w:rsid w:val="008D2B84"/>
    <w:rsid w:val="008D3407"/>
    <w:rsid w:val="008D3FEE"/>
    <w:rsid w:val="008D47B6"/>
    <w:rsid w:val="008D6674"/>
    <w:rsid w:val="008D686F"/>
    <w:rsid w:val="008D705B"/>
    <w:rsid w:val="008D7338"/>
    <w:rsid w:val="008E0780"/>
    <w:rsid w:val="008E0CD1"/>
    <w:rsid w:val="008E3020"/>
    <w:rsid w:val="008E3871"/>
    <w:rsid w:val="008E5C0B"/>
    <w:rsid w:val="008E6134"/>
    <w:rsid w:val="008E79AA"/>
    <w:rsid w:val="008E7E0F"/>
    <w:rsid w:val="008F0777"/>
    <w:rsid w:val="008F085A"/>
    <w:rsid w:val="008F28F7"/>
    <w:rsid w:val="008F295E"/>
    <w:rsid w:val="008F3FFD"/>
    <w:rsid w:val="008F4684"/>
    <w:rsid w:val="008F476F"/>
    <w:rsid w:val="008F57AC"/>
    <w:rsid w:val="008F6393"/>
    <w:rsid w:val="008F6A4E"/>
    <w:rsid w:val="008F6B93"/>
    <w:rsid w:val="008F6F22"/>
    <w:rsid w:val="008F7024"/>
    <w:rsid w:val="008F7DA8"/>
    <w:rsid w:val="009012DD"/>
    <w:rsid w:val="00901DA4"/>
    <w:rsid w:val="00902462"/>
    <w:rsid w:val="00902907"/>
    <w:rsid w:val="0090351A"/>
    <w:rsid w:val="0090372A"/>
    <w:rsid w:val="009049D6"/>
    <w:rsid w:val="0090567C"/>
    <w:rsid w:val="00905C02"/>
    <w:rsid w:val="009060B4"/>
    <w:rsid w:val="009062E3"/>
    <w:rsid w:val="009063A1"/>
    <w:rsid w:val="00906792"/>
    <w:rsid w:val="0090725F"/>
    <w:rsid w:val="0090799D"/>
    <w:rsid w:val="009100B0"/>
    <w:rsid w:val="00910DFD"/>
    <w:rsid w:val="009114BE"/>
    <w:rsid w:val="00912AC0"/>
    <w:rsid w:val="009132CC"/>
    <w:rsid w:val="009143C4"/>
    <w:rsid w:val="0091447E"/>
    <w:rsid w:val="00916D65"/>
    <w:rsid w:val="00917C8B"/>
    <w:rsid w:val="00917D11"/>
    <w:rsid w:val="00920278"/>
    <w:rsid w:val="009213B2"/>
    <w:rsid w:val="009228BB"/>
    <w:rsid w:val="00923134"/>
    <w:rsid w:val="009240CB"/>
    <w:rsid w:val="00924260"/>
    <w:rsid w:val="00926D3A"/>
    <w:rsid w:val="00927AAB"/>
    <w:rsid w:val="00930C5B"/>
    <w:rsid w:val="00930EE4"/>
    <w:rsid w:val="00930FC0"/>
    <w:rsid w:val="00931335"/>
    <w:rsid w:val="00931478"/>
    <w:rsid w:val="009319BE"/>
    <w:rsid w:val="009319EF"/>
    <w:rsid w:val="00932411"/>
    <w:rsid w:val="009326F3"/>
    <w:rsid w:val="009339EC"/>
    <w:rsid w:val="00934032"/>
    <w:rsid w:val="00934544"/>
    <w:rsid w:val="009347D4"/>
    <w:rsid w:val="009368F3"/>
    <w:rsid w:val="00936A35"/>
    <w:rsid w:val="00936A90"/>
    <w:rsid w:val="009379C3"/>
    <w:rsid w:val="00937A8D"/>
    <w:rsid w:val="00937F2E"/>
    <w:rsid w:val="00940A97"/>
    <w:rsid w:val="00940C85"/>
    <w:rsid w:val="00940FB0"/>
    <w:rsid w:val="00941CD6"/>
    <w:rsid w:val="009421E5"/>
    <w:rsid w:val="009430EF"/>
    <w:rsid w:val="00943279"/>
    <w:rsid w:val="009438E4"/>
    <w:rsid w:val="0094502F"/>
    <w:rsid w:val="00945C78"/>
    <w:rsid w:val="00946089"/>
    <w:rsid w:val="00946751"/>
    <w:rsid w:val="00946803"/>
    <w:rsid w:val="009469BB"/>
    <w:rsid w:val="00946C34"/>
    <w:rsid w:val="00946FAD"/>
    <w:rsid w:val="009470E8"/>
    <w:rsid w:val="00950B4A"/>
    <w:rsid w:val="009513FD"/>
    <w:rsid w:val="00951624"/>
    <w:rsid w:val="00952968"/>
    <w:rsid w:val="00954AFD"/>
    <w:rsid w:val="0095553B"/>
    <w:rsid w:val="00956B20"/>
    <w:rsid w:val="00956D0D"/>
    <w:rsid w:val="0095700B"/>
    <w:rsid w:val="009573BE"/>
    <w:rsid w:val="0095762D"/>
    <w:rsid w:val="00957A39"/>
    <w:rsid w:val="00957FB9"/>
    <w:rsid w:val="00960498"/>
    <w:rsid w:val="00960AD7"/>
    <w:rsid w:val="00960B18"/>
    <w:rsid w:val="00961128"/>
    <w:rsid w:val="009628BF"/>
    <w:rsid w:val="00962ED4"/>
    <w:rsid w:val="009630DE"/>
    <w:rsid w:val="009637DF"/>
    <w:rsid w:val="00963851"/>
    <w:rsid w:val="009644FF"/>
    <w:rsid w:val="00964814"/>
    <w:rsid w:val="009657F9"/>
    <w:rsid w:val="009658D4"/>
    <w:rsid w:val="0096596B"/>
    <w:rsid w:val="0096674B"/>
    <w:rsid w:val="00967308"/>
    <w:rsid w:val="009673C1"/>
    <w:rsid w:val="009715E4"/>
    <w:rsid w:val="0097186F"/>
    <w:rsid w:val="0097192B"/>
    <w:rsid w:val="00971FA6"/>
    <w:rsid w:val="0097263E"/>
    <w:rsid w:val="00972B06"/>
    <w:rsid w:val="00973251"/>
    <w:rsid w:val="009732CD"/>
    <w:rsid w:val="009738C1"/>
    <w:rsid w:val="009738F0"/>
    <w:rsid w:val="00973E27"/>
    <w:rsid w:val="00973E8D"/>
    <w:rsid w:val="009746E7"/>
    <w:rsid w:val="00974D59"/>
    <w:rsid w:val="00975703"/>
    <w:rsid w:val="00976C2B"/>
    <w:rsid w:val="0097767B"/>
    <w:rsid w:val="00980EB7"/>
    <w:rsid w:val="00980F9D"/>
    <w:rsid w:val="009814B2"/>
    <w:rsid w:val="00981EA4"/>
    <w:rsid w:val="00982303"/>
    <w:rsid w:val="009824F0"/>
    <w:rsid w:val="00982F34"/>
    <w:rsid w:val="0098300A"/>
    <w:rsid w:val="00983065"/>
    <w:rsid w:val="00983733"/>
    <w:rsid w:val="009857EF"/>
    <w:rsid w:val="00985E52"/>
    <w:rsid w:val="00986088"/>
    <w:rsid w:val="009868B1"/>
    <w:rsid w:val="00987879"/>
    <w:rsid w:val="00987943"/>
    <w:rsid w:val="00987CB1"/>
    <w:rsid w:val="00993946"/>
    <w:rsid w:val="00993CC5"/>
    <w:rsid w:val="00995075"/>
    <w:rsid w:val="009956D4"/>
    <w:rsid w:val="0099590C"/>
    <w:rsid w:val="009969F9"/>
    <w:rsid w:val="00996D9F"/>
    <w:rsid w:val="009A05BD"/>
    <w:rsid w:val="009A06A2"/>
    <w:rsid w:val="009A0BE1"/>
    <w:rsid w:val="009A1CA7"/>
    <w:rsid w:val="009A2D87"/>
    <w:rsid w:val="009A338A"/>
    <w:rsid w:val="009A3E1C"/>
    <w:rsid w:val="009A4280"/>
    <w:rsid w:val="009A4403"/>
    <w:rsid w:val="009A47F0"/>
    <w:rsid w:val="009A4BFE"/>
    <w:rsid w:val="009A54AA"/>
    <w:rsid w:val="009A5CB2"/>
    <w:rsid w:val="009A60AE"/>
    <w:rsid w:val="009A69C9"/>
    <w:rsid w:val="009A7ADC"/>
    <w:rsid w:val="009B069E"/>
    <w:rsid w:val="009B0BC5"/>
    <w:rsid w:val="009B1762"/>
    <w:rsid w:val="009B4055"/>
    <w:rsid w:val="009B4D44"/>
    <w:rsid w:val="009B6794"/>
    <w:rsid w:val="009B761E"/>
    <w:rsid w:val="009C0F32"/>
    <w:rsid w:val="009C0FD3"/>
    <w:rsid w:val="009C1754"/>
    <w:rsid w:val="009C1DDC"/>
    <w:rsid w:val="009C2458"/>
    <w:rsid w:val="009C31BA"/>
    <w:rsid w:val="009C3295"/>
    <w:rsid w:val="009C344C"/>
    <w:rsid w:val="009C3B4F"/>
    <w:rsid w:val="009C3BD4"/>
    <w:rsid w:val="009C445C"/>
    <w:rsid w:val="009C4472"/>
    <w:rsid w:val="009C4859"/>
    <w:rsid w:val="009C5067"/>
    <w:rsid w:val="009C5DAB"/>
    <w:rsid w:val="009C64C7"/>
    <w:rsid w:val="009C6573"/>
    <w:rsid w:val="009C6EA1"/>
    <w:rsid w:val="009C763E"/>
    <w:rsid w:val="009C7AC4"/>
    <w:rsid w:val="009C7B7F"/>
    <w:rsid w:val="009D1ADF"/>
    <w:rsid w:val="009D2841"/>
    <w:rsid w:val="009D4835"/>
    <w:rsid w:val="009D4932"/>
    <w:rsid w:val="009D4D5F"/>
    <w:rsid w:val="009D5515"/>
    <w:rsid w:val="009D56D3"/>
    <w:rsid w:val="009D58CE"/>
    <w:rsid w:val="009D59FA"/>
    <w:rsid w:val="009D5EB8"/>
    <w:rsid w:val="009D626E"/>
    <w:rsid w:val="009D68FB"/>
    <w:rsid w:val="009D6995"/>
    <w:rsid w:val="009E0149"/>
    <w:rsid w:val="009E02E5"/>
    <w:rsid w:val="009E0471"/>
    <w:rsid w:val="009E223D"/>
    <w:rsid w:val="009E2440"/>
    <w:rsid w:val="009E2F60"/>
    <w:rsid w:val="009E36D8"/>
    <w:rsid w:val="009E37B1"/>
    <w:rsid w:val="009E3863"/>
    <w:rsid w:val="009E3B88"/>
    <w:rsid w:val="009E3DB8"/>
    <w:rsid w:val="009E4A48"/>
    <w:rsid w:val="009E4AD6"/>
    <w:rsid w:val="009E4C47"/>
    <w:rsid w:val="009E5AAE"/>
    <w:rsid w:val="009E60E8"/>
    <w:rsid w:val="009E6732"/>
    <w:rsid w:val="009E6D32"/>
    <w:rsid w:val="009E6ECB"/>
    <w:rsid w:val="009E7D47"/>
    <w:rsid w:val="009F0281"/>
    <w:rsid w:val="009F07F6"/>
    <w:rsid w:val="009F0A0A"/>
    <w:rsid w:val="009F0CF2"/>
    <w:rsid w:val="009F1DF0"/>
    <w:rsid w:val="009F21F8"/>
    <w:rsid w:val="009F2C52"/>
    <w:rsid w:val="009F2DC4"/>
    <w:rsid w:val="009F3211"/>
    <w:rsid w:val="009F3441"/>
    <w:rsid w:val="009F35E3"/>
    <w:rsid w:val="009F46C7"/>
    <w:rsid w:val="009F5980"/>
    <w:rsid w:val="009F5A40"/>
    <w:rsid w:val="009F5C8F"/>
    <w:rsid w:val="009F7B3E"/>
    <w:rsid w:val="00A005EA"/>
    <w:rsid w:val="00A00FDF"/>
    <w:rsid w:val="00A0130B"/>
    <w:rsid w:val="00A014AC"/>
    <w:rsid w:val="00A0251C"/>
    <w:rsid w:val="00A029E5"/>
    <w:rsid w:val="00A02B48"/>
    <w:rsid w:val="00A03E22"/>
    <w:rsid w:val="00A046ED"/>
    <w:rsid w:val="00A051C0"/>
    <w:rsid w:val="00A069A1"/>
    <w:rsid w:val="00A0766F"/>
    <w:rsid w:val="00A1074D"/>
    <w:rsid w:val="00A11000"/>
    <w:rsid w:val="00A1102F"/>
    <w:rsid w:val="00A117EB"/>
    <w:rsid w:val="00A1192B"/>
    <w:rsid w:val="00A11BDC"/>
    <w:rsid w:val="00A13840"/>
    <w:rsid w:val="00A146BA"/>
    <w:rsid w:val="00A14A4A"/>
    <w:rsid w:val="00A14B6B"/>
    <w:rsid w:val="00A14E86"/>
    <w:rsid w:val="00A151EE"/>
    <w:rsid w:val="00A15718"/>
    <w:rsid w:val="00A15F1D"/>
    <w:rsid w:val="00A16B44"/>
    <w:rsid w:val="00A172B2"/>
    <w:rsid w:val="00A17A7E"/>
    <w:rsid w:val="00A204C4"/>
    <w:rsid w:val="00A20705"/>
    <w:rsid w:val="00A2082C"/>
    <w:rsid w:val="00A20C82"/>
    <w:rsid w:val="00A20F86"/>
    <w:rsid w:val="00A21232"/>
    <w:rsid w:val="00A21700"/>
    <w:rsid w:val="00A22295"/>
    <w:rsid w:val="00A22410"/>
    <w:rsid w:val="00A2298D"/>
    <w:rsid w:val="00A22E12"/>
    <w:rsid w:val="00A231A9"/>
    <w:rsid w:val="00A23CBD"/>
    <w:rsid w:val="00A24893"/>
    <w:rsid w:val="00A24C4D"/>
    <w:rsid w:val="00A25089"/>
    <w:rsid w:val="00A25C6F"/>
    <w:rsid w:val="00A25ED2"/>
    <w:rsid w:val="00A2612E"/>
    <w:rsid w:val="00A27165"/>
    <w:rsid w:val="00A27724"/>
    <w:rsid w:val="00A2772C"/>
    <w:rsid w:val="00A30643"/>
    <w:rsid w:val="00A30B18"/>
    <w:rsid w:val="00A31195"/>
    <w:rsid w:val="00A31380"/>
    <w:rsid w:val="00A31957"/>
    <w:rsid w:val="00A32842"/>
    <w:rsid w:val="00A33E55"/>
    <w:rsid w:val="00A3400C"/>
    <w:rsid w:val="00A34712"/>
    <w:rsid w:val="00A349F3"/>
    <w:rsid w:val="00A34C10"/>
    <w:rsid w:val="00A351D7"/>
    <w:rsid w:val="00A36AF8"/>
    <w:rsid w:val="00A373B2"/>
    <w:rsid w:val="00A401D5"/>
    <w:rsid w:val="00A4058F"/>
    <w:rsid w:val="00A4145E"/>
    <w:rsid w:val="00A41F9C"/>
    <w:rsid w:val="00A43CBA"/>
    <w:rsid w:val="00A441E3"/>
    <w:rsid w:val="00A44A80"/>
    <w:rsid w:val="00A44F76"/>
    <w:rsid w:val="00A452D0"/>
    <w:rsid w:val="00A45579"/>
    <w:rsid w:val="00A4573C"/>
    <w:rsid w:val="00A457FF"/>
    <w:rsid w:val="00A45CB3"/>
    <w:rsid w:val="00A471BC"/>
    <w:rsid w:val="00A50002"/>
    <w:rsid w:val="00A51F33"/>
    <w:rsid w:val="00A52298"/>
    <w:rsid w:val="00A52DB1"/>
    <w:rsid w:val="00A52EEA"/>
    <w:rsid w:val="00A53175"/>
    <w:rsid w:val="00A53DCF"/>
    <w:rsid w:val="00A549A7"/>
    <w:rsid w:val="00A54EE8"/>
    <w:rsid w:val="00A56AD6"/>
    <w:rsid w:val="00A56B0E"/>
    <w:rsid w:val="00A56C44"/>
    <w:rsid w:val="00A56DA3"/>
    <w:rsid w:val="00A5792B"/>
    <w:rsid w:val="00A57D54"/>
    <w:rsid w:val="00A57E48"/>
    <w:rsid w:val="00A60719"/>
    <w:rsid w:val="00A62374"/>
    <w:rsid w:val="00A62925"/>
    <w:rsid w:val="00A636AB"/>
    <w:rsid w:val="00A63A35"/>
    <w:rsid w:val="00A6551B"/>
    <w:rsid w:val="00A65D19"/>
    <w:rsid w:val="00A66C6B"/>
    <w:rsid w:val="00A70D60"/>
    <w:rsid w:val="00A71263"/>
    <w:rsid w:val="00A7199C"/>
    <w:rsid w:val="00A71CDD"/>
    <w:rsid w:val="00A73375"/>
    <w:rsid w:val="00A7394B"/>
    <w:rsid w:val="00A7469E"/>
    <w:rsid w:val="00A74C4A"/>
    <w:rsid w:val="00A75511"/>
    <w:rsid w:val="00A75909"/>
    <w:rsid w:val="00A76634"/>
    <w:rsid w:val="00A76CF8"/>
    <w:rsid w:val="00A778B1"/>
    <w:rsid w:val="00A77F3C"/>
    <w:rsid w:val="00A80898"/>
    <w:rsid w:val="00A80C45"/>
    <w:rsid w:val="00A80F44"/>
    <w:rsid w:val="00A8131B"/>
    <w:rsid w:val="00A815B5"/>
    <w:rsid w:val="00A81D0A"/>
    <w:rsid w:val="00A82D03"/>
    <w:rsid w:val="00A82E99"/>
    <w:rsid w:val="00A8378A"/>
    <w:rsid w:val="00A83A56"/>
    <w:rsid w:val="00A8410C"/>
    <w:rsid w:val="00A846FE"/>
    <w:rsid w:val="00A856D8"/>
    <w:rsid w:val="00A85DAF"/>
    <w:rsid w:val="00A86163"/>
    <w:rsid w:val="00A862CA"/>
    <w:rsid w:val="00A8788B"/>
    <w:rsid w:val="00A87EF3"/>
    <w:rsid w:val="00A905B0"/>
    <w:rsid w:val="00A914C7"/>
    <w:rsid w:val="00A921BB"/>
    <w:rsid w:val="00A92D96"/>
    <w:rsid w:val="00A9424F"/>
    <w:rsid w:val="00A951BA"/>
    <w:rsid w:val="00A952E8"/>
    <w:rsid w:val="00A96315"/>
    <w:rsid w:val="00A9661E"/>
    <w:rsid w:val="00A973FB"/>
    <w:rsid w:val="00A97594"/>
    <w:rsid w:val="00A979D3"/>
    <w:rsid w:val="00A97C5D"/>
    <w:rsid w:val="00AA03C0"/>
    <w:rsid w:val="00AA0FB6"/>
    <w:rsid w:val="00AA10CB"/>
    <w:rsid w:val="00AA1B6D"/>
    <w:rsid w:val="00AA24FE"/>
    <w:rsid w:val="00AA29FD"/>
    <w:rsid w:val="00AA30E9"/>
    <w:rsid w:val="00AA3C1F"/>
    <w:rsid w:val="00AA4CF1"/>
    <w:rsid w:val="00AA509B"/>
    <w:rsid w:val="00AA5124"/>
    <w:rsid w:val="00AA5818"/>
    <w:rsid w:val="00AA5FB8"/>
    <w:rsid w:val="00AA6F99"/>
    <w:rsid w:val="00AB0B04"/>
    <w:rsid w:val="00AB0FC0"/>
    <w:rsid w:val="00AB102A"/>
    <w:rsid w:val="00AB1315"/>
    <w:rsid w:val="00AB1538"/>
    <w:rsid w:val="00AB1C76"/>
    <w:rsid w:val="00AB2606"/>
    <w:rsid w:val="00AB2F91"/>
    <w:rsid w:val="00AB3337"/>
    <w:rsid w:val="00AB3730"/>
    <w:rsid w:val="00AB39DD"/>
    <w:rsid w:val="00AB50CC"/>
    <w:rsid w:val="00AB520F"/>
    <w:rsid w:val="00AB536E"/>
    <w:rsid w:val="00AB5E99"/>
    <w:rsid w:val="00AB6844"/>
    <w:rsid w:val="00AB7AF1"/>
    <w:rsid w:val="00AB7FA9"/>
    <w:rsid w:val="00AC0663"/>
    <w:rsid w:val="00AC130E"/>
    <w:rsid w:val="00AC13C9"/>
    <w:rsid w:val="00AC149D"/>
    <w:rsid w:val="00AC1E83"/>
    <w:rsid w:val="00AC1F06"/>
    <w:rsid w:val="00AC2039"/>
    <w:rsid w:val="00AC2DE9"/>
    <w:rsid w:val="00AC2E12"/>
    <w:rsid w:val="00AC2FF7"/>
    <w:rsid w:val="00AC38BC"/>
    <w:rsid w:val="00AC3F9F"/>
    <w:rsid w:val="00AC447E"/>
    <w:rsid w:val="00AC4613"/>
    <w:rsid w:val="00AC48D8"/>
    <w:rsid w:val="00AC5393"/>
    <w:rsid w:val="00AC5F3C"/>
    <w:rsid w:val="00AC681D"/>
    <w:rsid w:val="00AC6D69"/>
    <w:rsid w:val="00AC7DD4"/>
    <w:rsid w:val="00AD0652"/>
    <w:rsid w:val="00AD0FF8"/>
    <w:rsid w:val="00AD100F"/>
    <w:rsid w:val="00AD1229"/>
    <w:rsid w:val="00AD2280"/>
    <w:rsid w:val="00AD2FB2"/>
    <w:rsid w:val="00AD5382"/>
    <w:rsid w:val="00AD5493"/>
    <w:rsid w:val="00AD5695"/>
    <w:rsid w:val="00AD5E2B"/>
    <w:rsid w:val="00AD5ECD"/>
    <w:rsid w:val="00AD5F77"/>
    <w:rsid w:val="00AD5FB6"/>
    <w:rsid w:val="00AD60E8"/>
    <w:rsid w:val="00AD684C"/>
    <w:rsid w:val="00AD778F"/>
    <w:rsid w:val="00AD7D74"/>
    <w:rsid w:val="00AE00DB"/>
    <w:rsid w:val="00AE0BF9"/>
    <w:rsid w:val="00AE15A2"/>
    <w:rsid w:val="00AE1DF3"/>
    <w:rsid w:val="00AE2637"/>
    <w:rsid w:val="00AE3410"/>
    <w:rsid w:val="00AE341B"/>
    <w:rsid w:val="00AE3CD5"/>
    <w:rsid w:val="00AE40EC"/>
    <w:rsid w:val="00AE467B"/>
    <w:rsid w:val="00AE617D"/>
    <w:rsid w:val="00AE643B"/>
    <w:rsid w:val="00AE6B81"/>
    <w:rsid w:val="00AF08C7"/>
    <w:rsid w:val="00AF0A5F"/>
    <w:rsid w:val="00AF19C5"/>
    <w:rsid w:val="00AF2D9C"/>
    <w:rsid w:val="00AF31C3"/>
    <w:rsid w:val="00AF33C3"/>
    <w:rsid w:val="00AF37AC"/>
    <w:rsid w:val="00AF3D43"/>
    <w:rsid w:val="00AF3DEF"/>
    <w:rsid w:val="00AF41F6"/>
    <w:rsid w:val="00AF4BAA"/>
    <w:rsid w:val="00AF4CAB"/>
    <w:rsid w:val="00AF5E62"/>
    <w:rsid w:val="00AF611C"/>
    <w:rsid w:val="00AF6A4D"/>
    <w:rsid w:val="00AF6E02"/>
    <w:rsid w:val="00AF7001"/>
    <w:rsid w:val="00AF7171"/>
    <w:rsid w:val="00AF72BD"/>
    <w:rsid w:val="00B003A2"/>
    <w:rsid w:val="00B0044A"/>
    <w:rsid w:val="00B006AC"/>
    <w:rsid w:val="00B00A4A"/>
    <w:rsid w:val="00B00C41"/>
    <w:rsid w:val="00B01385"/>
    <w:rsid w:val="00B013BE"/>
    <w:rsid w:val="00B01F0F"/>
    <w:rsid w:val="00B02650"/>
    <w:rsid w:val="00B038B2"/>
    <w:rsid w:val="00B04CF8"/>
    <w:rsid w:val="00B05D15"/>
    <w:rsid w:val="00B06235"/>
    <w:rsid w:val="00B07E5D"/>
    <w:rsid w:val="00B07FAA"/>
    <w:rsid w:val="00B109C8"/>
    <w:rsid w:val="00B11532"/>
    <w:rsid w:val="00B12E43"/>
    <w:rsid w:val="00B13238"/>
    <w:rsid w:val="00B1395C"/>
    <w:rsid w:val="00B13C56"/>
    <w:rsid w:val="00B147B2"/>
    <w:rsid w:val="00B14956"/>
    <w:rsid w:val="00B14F2E"/>
    <w:rsid w:val="00B155CC"/>
    <w:rsid w:val="00B16B41"/>
    <w:rsid w:val="00B17824"/>
    <w:rsid w:val="00B17C1F"/>
    <w:rsid w:val="00B17D67"/>
    <w:rsid w:val="00B203E5"/>
    <w:rsid w:val="00B20C67"/>
    <w:rsid w:val="00B21CF0"/>
    <w:rsid w:val="00B22291"/>
    <w:rsid w:val="00B22740"/>
    <w:rsid w:val="00B22962"/>
    <w:rsid w:val="00B22C99"/>
    <w:rsid w:val="00B231E5"/>
    <w:rsid w:val="00B23A20"/>
    <w:rsid w:val="00B23CE4"/>
    <w:rsid w:val="00B240DF"/>
    <w:rsid w:val="00B2494D"/>
    <w:rsid w:val="00B24ACC"/>
    <w:rsid w:val="00B266AE"/>
    <w:rsid w:val="00B26793"/>
    <w:rsid w:val="00B26A3B"/>
    <w:rsid w:val="00B2737E"/>
    <w:rsid w:val="00B27AA2"/>
    <w:rsid w:val="00B3021B"/>
    <w:rsid w:val="00B31111"/>
    <w:rsid w:val="00B31788"/>
    <w:rsid w:val="00B324BB"/>
    <w:rsid w:val="00B32C17"/>
    <w:rsid w:val="00B332D4"/>
    <w:rsid w:val="00B33476"/>
    <w:rsid w:val="00B3416B"/>
    <w:rsid w:val="00B346FC"/>
    <w:rsid w:val="00B34A7C"/>
    <w:rsid w:val="00B34CCA"/>
    <w:rsid w:val="00B35435"/>
    <w:rsid w:val="00B35471"/>
    <w:rsid w:val="00B35670"/>
    <w:rsid w:val="00B37325"/>
    <w:rsid w:val="00B40B48"/>
    <w:rsid w:val="00B40D13"/>
    <w:rsid w:val="00B41BBC"/>
    <w:rsid w:val="00B426FB"/>
    <w:rsid w:val="00B42E15"/>
    <w:rsid w:val="00B43127"/>
    <w:rsid w:val="00B4469E"/>
    <w:rsid w:val="00B448C8"/>
    <w:rsid w:val="00B4557D"/>
    <w:rsid w:val="00B45BB8"/>
    <w:rsid w:val="00B45E25"/>
    <w:rsid w:val="00B4650A"/>
    <w:rsid w:val="00B4683E"/>
    <w:rsid w:val="00B47286"/>
    <w:rsid w:val="00B475B1"/>
    <w:rsid w:val="00B47E34"/>
    <w:rsid w:val="00B503B8"/>
    <w:rsid w:val="00B505A7"/>
    <w:rsid w:val="00B50B2B"/>
    <w:rsid w:val="00B51880"/>
    <w:rsid w:val="00B534C3"/>
    <w:rsid w:val="00B54541"/>
    <w:rsid w:val="00B54B9D"/>
    <w:rsid w:val="00B54CF5"/>
    <w:rsid w:val="00B54E30"/>
    <w:rsid w:val="00B55B70"/>
    <w:rsid w:val="00B565A7"/>
    <w:rsid w:val="00B5785E"/>
    <w:rsid w:val="00B57C99"/>
    <w:rsid w:val="00B57DD8"/>
    <w:rsid w:val="00B60053"/>
    <w:rsid w:val="00B60082"/>
    <w:rsid w:val="00B611CE"/>
    <w:rsid w:val="00B62119"/>
    <w:rsid w:val="00B653A1"/>
    <w:rsid w:val="00B66EE5"/>
    <w:rsid w:val="00B679A9"/>
    <w:rsid w:val="00B71220"/>
    <w:rsid w:val="00B7152C"/>
    <w:rsid w:val="00B71785"/>
    <w:rsid w:val="00B71F31"/>
    <w:rsid w:val="00B72302"/>
    <w:rsid w:val="00B7320B"/>
    <w:rsid w:val="00B74033"/>
    <w:rsid w:val="00B74528"/>
    <w:rsid w:val="00B75C52"/>
    <w:rsid w:val="00B75D2B"/>
    <w:rsid w:val="00B76502"/>
    <w:rsid w:val="00B770C1"/>
    <w:rsid w:val="00B77CA5"/>
    <w:rsid w:val="00B814A4"/>
    <w:rsid w:val="00B8234D"/>
    <w:rsid w:val="00B82465"/>
    <w:rsid w:val="00B82C3B"/>
    <w:rsid w:val="00B82E2B"/>
    <w:rsid w:val="00B832C5"/>
    <w:rsid w:val="00B83CC1"/>
    <w:rsid w:val="00B83EFF"/>
    <w:rsid w:val="00B8426E"/>
    <w:rsid w:val="00B8546B"/>
    <w:rsid w:val="00B8579E"/>
    <w:rsid w:val="00B85A9B"/>
    <w:rsid w:val="00B861B8"/>
    <w:rsid w:val="00B8748A"/>
    <w:rsid w:val="00B909AD"/>
    <w:rsid w:val="00B91704"/>
    <w:rsid w:val="00B91A04"/>
    <w:rsid w:val="00B91C38"/>
    <w:rsid w:val="00B927F7"/>
    <w:rsid w:val="00B93766"/>
    <w:rsid w:val="00B93C9C"/>
    <w:rsid w:val="00B93EA4"/>
    <w:rsid w:val="00B9445D"/>
    <w:rsid w:val="00B953A7"/>
    <w:rsid w:val="00B96928"/>
    <w:rsid w:val="00B970DB"/>
    <w:rsid w:val="00B97B62"/>
    <w:rsid w:val="00B97FAE"/>
    <w:rsid w:val="00BA0F9D"/>
    <w:rsid w:val="00BA1209"/>
    <w:rsid w:val="00BA3019"/>
    <w:rsid w:val="00BA346C"/>
    <w:rsid w:val="00BA368F"/>
    <w:rsid w:val="00BA3932"/>
    <w:rsid w:val="00BA3CFA"/>
    <w:rsid w:val="00BA4A22"/>
    <w:rsid w:val="00BA51D3"/>
    <w:rsid w:val="00BA51EA"/>
    <w:rsid w:val="00BA5911"/>
    <w:rsid w:val="00BA6227"/>
    <w:rsid w:val="00BA637D"/>
    <w:rsid w:val="00BA6E0C"/>
    <w:rsid w:val="00BA7524"/>
    <w:rsid w:val="00BB06A2"/>
    <w:rsid w:val="00BB0BBD"/>
    <w:rsid w:val="00BB12D1"/>
    <w:rsid w:val="00BB175A"/>
    <w:rsid w:val="00BB1D8B"/>
    <w:rsid w:val="00BB28E2"/>
    <w:rsid w:val="00BB31A9"/>
    <w:rsid w:val="00BB473C"/>
    <w:rsid w:val="00BB525B"/>
    <w:rsid w:val="00BB52A3"/>
    <w:rsid w:val="00BB5BAC"/>
    <w:rsid w:val="00BB7145"/>
    <w:rsid w:val="00BB761E"/>
    <w:rsid w:val="00BC0111"/>
    <w:rsid w:val="00BC014A"/>
    <w:rsid w:val="00BC047D"/>
    <w:rsid w:val="00BC0A1F"/>
    <w:rsid w:val="00BC2043"/>
    <w:rsid w:val="00BC26A3"/>
    <w:rsid w:val="00BC2937"/>
    <w:rsid w:val="00BC4ABC"/>
    <w:rsid w:val="00BC4BD9"/>
    <w:rsid w:val="00BC5161"/>
    <w:rsid w:val="00BC5164"/>
    <w:rsid w:val="00BC5849"/>
    <w:rsid w:val="00BC5942"/>
    <w:rsid w:val="00BC6219"/>
    <w:rsid w:val="00BC699D"/>
    <w:rsid w:val="00BC6B1D"/>
    <w:rsid w:val="00BC73ED"/>
    <w:rsid w:val="00BC7455"/>
    <w:rsid w:val="00BC7E40"/>
    <w:rsid w:val="00BD01AB"/>
    <w:rsid w:val="00BD07A7"/>
    <w:rsid w:val="00BD0C95"/>
    <w:rsid w:val="00BD0D36"/>
    <w:rsid w:val="00BD1243"/>
    <w:rsid w:val="00BD1A52"/>
    <w:rsid w:val="00BD4660"/>
    <w:rsid w:val="00BD5192"/>
    <w:rsid w:val="00BD6070"/>
    <w:rsid w:val="00BD713C"/>
    <w:rsid w:val="00BD72AE"/>
    <w:rsid w:val="00BD7A3D"/>
    <w:rsid w:val="00BD7FBE"/>
    <w:rsid w:val="00BE16F4"/>
    <w:rsid w:val="00BE1E07"/>
    <w:rsid w:val="00BE216C"/>
    <w:rsid w:val="00BE28FC"/>
    <w:rsid w:val="00BE2BF2"/>
    <w:rsid w:val="00BE3265"/>
    <w:rsid w:val="00BE3342"/>
    <w:rsid w:val="00BE34B5"/>
    <w:rsid w:val="00BE3D68"/>
    <w:rsid w:val="00BE459A"/>
    <w:rsid w:val="00BE5601"/>
    <w:rsid w:val="00BE6AD1"/>
    <w:rsid w:val="00BE78A8"/>
    <w:rsid w:val="00BF0D75"/>
    <w:rsid w:val="00BF0DB6"/>
    <w:rsid w:val="00BF0DE4"/>
    <w:rsid w:val="00BF11BF"/>
    <w:rsid w:val="00BF17AF"/>
    <w:rsid w:val="00BF373B"/>
    <w:rsid w:val="00BF3811"/>
    <w:rsid w:val="00BF4050"/>
    <w:rsid w:val="00BF4403"/>
    <w:rsid w:val="00BF4855"/>
    <w:rsid w:val="00BF5479"/>
    <w:rsid w:val="00BF5DD4"/>
    <w:rsid w:val="00BF6C91"/>
    <w:rsid w:val="00BF6FB2"/>
    <w:rsid w:val="00BF70D1"/>
    <w:rsid w:val="00BF7730"/>
    <w:rsid w:val="00C000B7"/>
    <w:rsid w:val="00C00300"/>
    <w:rsid w:val="00C00F94"/>
    <w:rsid w:val="00C01C64"/>
    <w:rsid w:val="00C02AEB"/>
    <w:rsid w:val="00C02D36"/>
    <w:rsid w:val="00C03798"/>
    <w:rsid w:val="00C04DD3"/>
    <w:rsid w:val="00C04F99"/>
    <w:rsid w:val="00C052E6"/>
    <w:rsid w:val="00C06F40"/>
    <w:rsid w:val="00C078DF"/>
    <w:rsid w:val="00C10305"/>
    <w:rsid w:val="00C10B4B"/>
    <w:rsid w:val="00C112ED"/>
    <w:rsid w:val="00C11E00"/>
    <w:rsid w:val="00C12E2E"/>
    <w:rsid w:val="00C1377B"/>
    <w:rsid w:val="00C13C9E"/>
    <w:rsid w:val="00C14D7A"/>
    <w:rsid w:val="00C15427"/>
    <w:rsid w:val="00C16437"/>
    <w:rsid w:val="00C16757"/>
    <w:rsid w:val="00C16EFE"/>
    <w:rsid w:val="00C20218"/>
    <w:rsid w:val="00C2093F"/>
    <w:rsid w:val="00C21F40"/>
    <w:rsid w:val="00C2326F"/>
    <w:rsid w:val="00C23D84"/>
    <w:rsid w:val="00C23FAE"/>
    <w:rsid w:val="00C24C00"/>
    <w:rsid w:val="00C25033"/>
    <w:rsid w:val="00C25285"/>
    <w:rsid w:val="00C256E1"/>
    <w:rsid w:val="00C25B03"/>
    <w:rsid w:val="00C25B54"/>
    <w:rsid w:val="00C26515"/>
    <w:rsid w:val="00C2696A"/>
    <w:rsid w:val="00C2765F"/>
    <w:rsid w:val="00C31472"/>
    <w:rsid w:val="00C318CF"/>
    <w:rsid w:val="00C31AC6"/>
    <w:rsid w:val="00C32A41"/>
    <w:rsid w:val="00C33DFE"/>
    <w:rsid w:val="00C347B3"/>
    <w:rsid w:val="00C35CCA"/>
    <w:rsid w:val="00C36194"/>
    <w:rsid w:val="00C36F50"/>
    <w:rsid w:val="00C375F7"/>
    <w:rsid w:val="00C3799B"/>
    <w:rsid w:val="00C40F65"/>
    <w:rsid w:val="00C43489"/>
    <w:rsid w:val="00C43770"/>
    <w:rsid w:val="00C4406E"/>
    <w:rsid w:val="00C44729"/>
    <w:rsid w:val="00C44F39"/>
    <w:rsid w:val="00C450AC"/>
    <w:rsid w:val="00C45141"/>
    <w:rsid w:val="00C46A02"/>
    <w:rsid w:val="00C46DBC"/>
    <w:rsid w:val="00C46EFB"/>
    <w:rsid w:val="00C47CB2"/>
    <w:rsid w:val="00C511F2"/>
    <w:rsid w:val="00C51499"/>
    <w:rsid w:val="00C51BB3"/>
    <w:rsid w:val="00C5266C"/>
    <w:rsid w:val="00C5301D"/>
    <w:rsid w:val="00C530D8"/>
    <w:rsid w:val="00C53374"/>
    <w:rsid w:val="00C53CF8"/>
    <w:rsid w:val="00C53E49"/>
    <w:rsid w:val="00C5434E"/>
    <w:rsid w:val="00C54EE6"/>
    <w:rsid w:val="00C564D9"/>
    <w:rsid w:val="00C565FF"/>
    <w:rsid w:val="00C56952"/>
    <w:rsid w:val="00C576C5"/>
    <w:rsid w:val="00C578C5"/>
    <w:rsid w:val="00C60CB3"/>
    <w:rsid w:val="00C60EB0"/>
    <w:rsid w:val="00C60F3D"/>
    <w:rsid w:val="00C613E1"/>
    <w:rsid w:val="00C617C4"/>
    <w:rsid w:val="00C61F4C"/>
    <w:rsid w:val="00C628C1"/>
    <w:rsid w:val="00C6296D"/>
    <w:rsid w:val="00C629D4"/>
    <w:rsid w:val="00C63FB7"/>
    <w:rsid w:val="00C6478A"/>
    <w:rsid w:val="00C64ABC"/>
    <w:rsid w:val="00C64DB3"/>
    <w:rsid w:val="00C6550A"/>
    <w:rsid w:val="00C659AC"/>
    <w:rsid w:val="00C65B79"/>
    <w:rsid w:val="00C66ECC"/>
    <w:rsid w:val="00C70BF7"/>
    <w:rsid w:val="00C71121"/>
    <w:rsid w:val="00C729A9"/>
    <w:rsid w:val="00C72F05"/>
    <w:rsid w:val="00C73447"/>
    <w:rsid w:val="00C74A71"/>
    <w:rsid w:val="00C775BC"/>
    <w:rsid w:val="00C776A4"/>
    <w:rsid w:val="00C77858"/>
    <w:rsid w:val="00C8074F"/>
    <w:rsid w:val="00C80B2E"/>
    <w:rsid w:val="00C80B5B"/>
    <w:rsid w:val="00C81142"/>
    <w:rsid w:val="00C814C7"/>
    <w:rsid w:val="00C81E43"/>
    <w:rsid w:val="00C8326D"/>
    <w:rsid w:val="00C834CE"/>
    <w:rsid w:val="00C83C85"/>
    <w:rsid w:val="00C83CC3"/>
    <w:rsid w:val="00C8429B"/>
    <w:rsid w:val="00C85B33"/>
    <w:rsid w:val="00C87151"/>
    <w:rsid w:val="00C87EEC"/>
    <w:rsid w:val="00C91480"/>
    <w:rsid w:val="00C920EB"/>
    <w:rsid w:val="00C93801"/>
    <w:rsid w:val="00C94679"/>
    <w:rsid w:val="00C94999"/>
    <w:rsid w:val="00C949E4"/>
    <w:rsid w:val="00C94AF2"/>
    <w:rsid w:val="00C951B5"/>
    <w:rsid w:val="00C973F9"/>
    <w:rsid w:val="00CA0132"/>
    <w:rsid w:val="00CA04E1"/>
    <w:rsid w:val="00CA097F"/>
    <w:rsid w:val="00CA12ED"/>
    <w:rsid w:val="00CA194D"/>
    <w:rsid w:val="00CA1E51"/>
    <w:rsid w:val="00CA1FF7"/>
    <w:rsid w:val="00CA227A"/>
    <w:rsid w:val="00CA35A9"/>
    <w:rsid w:val="00CA3665"/>
    <w:rsid w:val="00CA3C83"/>
    <w:rsid w:val="00CA3DB1"/>
    <w:rsid w:val="00CA4E8E"/>
    <w:rsid w:val="00CA5007"/>
    <w:rsid w:val="00CA5DD8"/>
    <w:rsid w:val="00CA5E99"/>
    <w:rsid w:val="00CA6D62"/>
    <w:rsid w:val="00CA7102"/>
    <w:rsid w:val="00CB0797"/>
    <w:rsid w:val="00CB0960"/>
    <w:rsid w:val="00CB0DB1"/>
    <w:rsid w:val="00CB1BFC"/>
    <w:rsid w:val="00CB1FF8"/>
    <w:rsid w:val="00CB280C"/>
    <w:rsid w:val="00CB2890"/>
    <w:rsid w:val="00CB34A1"/>
    <w:rsid w:val="00CB3BB3"/>
    <w:rsid w:val="00CB3FE7"/>
    <w:rsid w:val="00CB4430"/>
    <w:rsid w:val="00CB474D"/>
    <w:rsid w:val="00CB48DF"/>
    <w:rsid w:val="00CB53B4"/>
    <w:rsid w:val="00CB6A56"/>
    <w:rsid w:val="00CB6B6E"/>
    <w:rsid w:val="00CB7B83"/>
    <w:rsid w:val="00CC01A8"/>
    <w:rsid w:val="00CC0696"/>
    <w:rsid w:val="00CC06B3"/>
    <w:rsid w:val="00CC0C63"/>
    <w:rsid w:val="00CC0CC6"/>
    <w:rsid w:val="00CC0FB0"/>
    <w:rsid w:val="00CC2479"/>
    <w:rsid w:val="00CC3000"/>
    <w:rsid w:val="00CC3270"/>
    <w:rsid w:val="00CC4AE2"/>
    <w:rsid w:val="00CC4C00"/>
    <w:rsid w:val="00CC4D3B"/>
    <w:rsid w:val="00CC4F70"/>
    <w:rsid w:val="00CC5FA2"/>
    <w:rsid w:val="00CC6088"/>
    <w:rsid w:val="00CC676E"/>
    <w:rsid w:val="00CC6896"/>
    <w:rsid w:val="00CC7EBC"/>
    <w:rsid w:val="00CD0026"/>
    <w:rsid w:val="00CD0656"/>
    <w:rsid w:val="00CD0AA7"/>
    <w:rsid w:val="00CD0DCA"/>
    <w:rsid w:val="00CD0EF7"/>
    <w:rsid w:val="00CD1452"/>
    <w:rsid w:val="00CD19C7"/>
    <w:rsid w:val="00CD2061"/>
    <w:rsid w:val="00CD2C95"/>
    <w:rsid w:val="00CD2CF2"/>
    <w:rsid w:val="00CD2EE4"/>
    <w:rsid w:val="00CD32C3"/>
    <w:rsid w:val="00CD34E5"/>
    <w:rsid w:val="00CD3C88"/>
    <w:rsid w:val="00CD4857"/>
    <w:rsid w:val="00CD4B70"/>
    <w:rsid w:val="00CD4C43"/>
    <w:rsid w:val="00CD4FC7"/>
    <w:rsid w:val="00CD58CC"/>
    <w:rsid w:val="00CD5BF3"/>
    <w:rsid w:val="00CD5F5E"/>
    <w:rsid w:val="00CD6165"/>
    <w:rsid w:val="00CD6873"/>
    <w:rsid w:val="00CD6BA2"/>
    <w:rsid w:val="00CD71FE"/>
    <w:rsid w:val="00CD792D"/>
    <w:rsid w:val="00CE15C9"/>
    <w:rsid w:val="00CE1F07"/>
    <w:rsid w:val="00CE274B"/>
    <w:rsid w:val="00CE2862"/>
    <w:rsid w:val="00CE2B48"/>
    <w:rsid w:val="00CE2EBC"/>
    <w:rsid w:val="00CE7262"/>
    <w:rsid w:val="00CE7641"/>
    <w:rsid w:val="00CE767B"/>
    <w:rsid w:val="00CE7EAB"/>
    <w:rsid w:val="00CF1C2E"/>
    <w:rsid w:val="00CF1EB2"/>
    <w:rsid w:val="00CF2239"/>
    <w:rsid w:val="00CF246E"/>
    <w:rsid w:val="00CF2612"/>
    <w:rsid w:val="00CF2DB2"/>
    <w:rsid w:val="00CF37DB"/>
    <w:rsid w:val="00CF382B"/>
    <w:rsid w:val="00CF4A84"/>
    <w:rsid w:val="00CF5C9F"/>
    <w:rsid w:val="00CF5CAF"/>
    <w:rsid w:val="00CF63EB"/>
    <w:rsid w:val="00CF682E"/>
    <w:rsid w:val="00CF76A4"/>
    <w:rsid w:val="00CF76D2"/>
    <w:rsid w:val="00CF7810"/>
    <w:rsid w:val="00CF7C9A"/>
    <w:rsid w:val="00D00625"/>
    <w:rsid w:val="00D01CF6"/>
    <w:rsid w:val="00D025A5"/>
    <w:rsid w:val="00D02D1D"/>
    <w:rsid w:val="00D02D21"/>
    <w:rsid w:val="00D03A85"/>
    <w:rsid w:val="00D053BA"/>
    <w:rsid w:val="00D05C97"/>
    <w:rsid w:val="00D05E53"/>
    <w:rsid w:val="00D062F3"/>
    <w:rsid w:val="00D06F22"/>
    <w:rsid w:val="00D072DE"/>
    <w:rsid w:val="00D104C2"/>
    <w:rsid w:val="00D10981"/>
    <w:rsid w:val="00D10EBF"/>
    <w:rsid w:val="00D10FDE"/>
    <w:rsid w:val="00D125B3"/>
    <w:rsid w:val="00D127D2"/>
    <w:rsid w:val="00D12C17"/>
    <w:rsid w:val="00D12CED"/>
    <w:rsid w:val="00D12E4B"/>
    <w:rsid w:val="00D152E5"/>
    <w:rsid w:val="00D15374"/>
    <w:rsid w:val="00D15854"/>
    <w:rsid w:val="00D15DAB"/>
    <w:rsid w:val="00D15E83"/>
    <w:rsid w:val="00D15EAE"/>
    <w:rsid w:val="00D15FC0"/>
    <w:rsid w:val="00D1612F"/>
    <w:rsid w:val="00D16FEA"/>
    <w:rsid w:val="00D17A8E"/>
    <w:rsid w:val="00D17C13"/>
    <w:rsid w:val="00D22E33"/>
    <w:rsid w:val="00D23553"/>
    <w:rsid w:val="00D235CE"/>
    <w:rsid w:val="00D25AB0"/>
    <w:rsid w:val="00D260BB"/>
    <w:rsid w:val="00D26288"/>
    <w:rsid w:val="00D2669F"/>
    <w:rsid w:val="00D26B88"/>
    <w:rsid w:val="00D26FCC"/>
    <w:rsid w:val="00D2709A"/>
    <w:rsid w:val="00D27A1C"/>
    <w:rsid w:val="00D3024A"/>
    <w:rsid w:val="00D30AA8"/>
    <w:rsid w:val="00D31942"/>
    <w:rsid w:val="00D31CC0"/>
    <w:rsid w:val="00D32AAA"/>
    <w:rsid w:val="00D32E30"/>
    <w:rsid w:val="00D32FB1"/>
    <w:rsid w:val="00D33EFB"/>
    <w:rsid w:val="00D34327"/>
    <w:rsid w:val="00D34E1F"/>
    <w:rsid w:val="00D35207"/>
    <w:rsid w:val="00D3606F"/>
    <w:rsid w:val="00D3674F"/>
    <w:rsid w:val="00D367A7"/>
    <w:rsid w:val="00D36EBD"/>
    <w:rsid w:val="00D370B2"/>
    <w:rsid w:val="00D37FCC"/>
    <w:rsid w:val="00D41783"/>
    <w:rsid w:val="00D41F5F"/>
    <w:rsid w:val="00D42670"/>
    <w:rsid w:val="00D426BB"/>
    <w:rsid w:val="00D43164"/>
    <w:rsid w:val="00D438C0"/>
    <w:rsid w:val="00D44037"/>
    <w:rsid w:val="00D443C6"/>
    <w:rsid w:val="00D449A5"/>
    <w:rsid w:val="00D45237"/>
    <w:rsid w:val="00D454C7"/>
    <w:rsid w:val="00D47198"/>
    <w:rsid w:val="00D477EF"/>
    <w:rsid w:val="00D5038F"/>
    <w:rsid w:val="00D50649"/>
    <w:rsid w:val="00D509FA"/>
    <w:rsid w:val="00D52A35"/>
    <w:rsid w:val="00D53048"/>
    <w:rsid w:val="00D53919"/>
    <w:rsid w:val="00D5427A"/>
    <w:rsid w:val="00D54318"/>
    <w:rsid w:val="00D54548"/>
    <w:rsid w:val="00D5468D"/>
    <w:rsid w:val="00D5596E"/>
    <w:rsid w:val="00D563C3"/>
    <w:rsid w:val="00D56BB8"/>
    <w:rsid w:val="00D56E1F"/>
    <w:rsid w:val="00D57396"/>
    <w:rsid w:val="00D57773"/>
    <w:rsid w:val="00D57C3F"/>
    <w:rsid w:val="00D60F7C"/>
    <w:rsid w:val="00D6113F"/>
    <w:rsid w:val="00D62456"/>
    <w:rsid w:val="00D62685"/>
    <w:rsid w:val="00D6275A"/>
    <w:rsid w:val="00D62EE0"/>
    <w:rsid w:val="00D63086"/>
    <w:rsid w:val="00D63EF6"/>
    <w:rsid w:val="00D64673"/>
    <w:rsid w:val="00D64FB4"/>
    <w:rsid w:val="00D652D2"/>
    <w:rsid w:val="00D65575"/>
    <w:rsid w:val="00D666C7"/>
    <w:rsid w:val="00D669AC"/>
    <w:rsid w:val="00D67EE8"/>
    <w:rsid w:val="00D70CC1"/>
    <w:rsid w:val="00D70F01"/>
    <w:rsid w:val="00D71C92"/>
    <w:rsid w:val="00D71F84"/>
    <w:rsid w:val="00D7202B"/>
    <w:rsid w:val="00D732F1"/>
    <w:rsid w:val="00D734A2"/>
    <w:rsid w:val="00D74212"/>
    <w:rsid w:val="00D743D3"/>
    <w:rsid w:val="00D745B8"/>
    <w:rsid w:val="00D74659"/>
    <w:rsid w:val="00D7469F"/>
    <w:rsid w:val="00D76CFB"/>
    <w:rsid w:val="00D77466"/>
    <w:rsid w:val="00D809FE"/>
    <w:rsid w:val="00D80FBF"/>
    <w:rsid w:val="00D81E31"/>
    <w:rsid w:val="00D82845"/>
    <w:rsid w:val="00D83BC3"/>
    <w:rsid w:val="00D847E5"/>
    <w:rsid w:val="00D84898"/>
    <w:rsid w:val="00D84C2A"/>
    <w:rsid w:val="00D85355"/>
    <w:rsid w:val="00D85D76"/>
    <w:rsid w:val="00D862AD"/>
    <w:rsid w:val="00D86FEB"/>
    <w:rsid w:val="00D87245"/>
    <w:rsid w:val="00D875FE"/>
    <w:rsid w:val="00D87A2E"/>
    <w:rsid w:val="00D87D61"/>
    <w:rsid w:val="00D90D1B"/>
    <w:rsid w:val="00D91C97"/>
    <w:rsid w:val="00D92AA0"/>
    <w:rsid w:val="00D92CAA"/>
    <w:rsid w:val="00D933CB"/>
    <w:rsid w:val="00D949DA"/>
    <w:rsid w:val="00D961D1"/>
    <w:rsid w:val="00D96241"/>
    <w:rsid w:val="00D964C0"/>
    <w:rsid w:val="00D96904"/>
    <w:rsid w:val="00D96E6B"/>
    <w:rsid w:val="00D97482"/>
    <w:rsid w:val="00D97729"/>
    <w:rsid w:val="00D977DF"/>
    <w:rsid w:val="00D97EAD"/>
    <w:rsid w:val="00DA0E72"/>
    <w:rsid w:val="00DA0F8D"/>
    <w:rsid w:val="00DA109B"/>
    <w:rsid w:val="00DA1683"/>
    <w:rsid w:val="00DA1CBF"/>
    <w:rsid w:val="00DA1E78"/>
    <w:rsid w:val="00DA21F0"/>
    <w:rsid w:val="00DA488D"/>
    <w:rsid w:val="00DA4C46"/>
    <w:rsid w:val="00DA5D21"/>
    <w:rsid w:val="00DA6FA0"/>
    <w:rsid w:val="00DA7EEE"/>
    <w:rsid w:val="00DB095D"/>
    <w:rsid w:val="00DB0ED0"/>
    <w:rsid w:val="00DB1D01"/>
    <w:rsid w:val="00DB2167"/>
    <w:rsid w:val="00DB235E"/>
    <w:rsid w:val="00DB3008"/>
    <w:rsid w:val="00DB3E9E"/>
    <w:rsid w:val="00DB4654"/>
    <w:rsid w:val="00DB46C1"/>
    <w:rsid w:val="00DB4C79"/>
    <w:rsid w:val="00DB4DF6"/>
    <w:rsid w:val="00DB55C5"/>
    <w:rsid w:val="00DB65A5"/>
    <w:rsid w:val="00DB6859"/>
    <w:rsid w:val="00DB78A1"/>
    <w:rsid w:val="00DB7CDF"/>
    <w:rsid w:val="00DC0752"/>
    <w:rsid w:val="00DC08FB"/>
    <w:rsid w:val="00DC0ADE"/>
    <w:rsid w:val="00DC0D85"/>
    <w:rsid w:val="00DC0F57"/>
    <w:rsid w:val="00DC1234"/>
    <w:rsid w:val="00DC1D80"/>
    <w:rsid w:val="00DC2DC3"/>
    <w:rsid w:val="00DC2DED"/>
    <w:rsid w:val="00DC3132"/>
    <w:rsid w:val="00DC3488"/>
    <w:rsid w:val="00DC3679"/>
    <w:rsid w:val="00DC3CD1"/>
    <w:rsid w:val="00DC443D"/>
    <w:rsid w:val="00DC463B"/>
    <w:rsid w:val="00DC4FB3"/>
    <w:rsid w:val="00DC51B2"/>
    <w:rsid w:val="00DC528E"/>
    <w:rsid w:val="00DC5317"/>
    <w:rsid w:val="00DC540F"/>
    <w:rsid w:val="00DC6672"/>
    <w:rsid w:val="00DC6C8A"/>
    <w:rsid w:val="00DC735C"/>
    <w:rsid w:val="00DD044F"/>
    <w:rsid w:val="00DD0817"/>
    <w:rsid w:val="00DD14B4"/>
    <w:rsid w:val="00DD17CA"/>
    <w:rsid w:val="00DD1BDD"/>
    <w:rsid w:val="00DD1D5A"/>
    <w:rsid w:val="00DD1F75"/>
    <w:rsid w:val="00DD2C9C"/>
    <w:rsid w:val="00DD2D24"/>
    <w:rsid w:val="00DD38FC"/>
    <w:rsid w:val="00DD55F6"/>
    <w:rsid w:val="00DD57E4"/>
    <w:rsid w:val="00DD5938"/>
    <w:rsid w:val="00DD61EF"/>
    <w:rsid w:val="00DD67AF"/>
    <w:rsid w:val="00DD68A9"/>
    <w:rsid w:val="00DE1C70"/>
    <w:rsid w:val="00DE22EF"/>
    <w:rsid w:val="00DE23BB"/>
    <w:rsid w:val="00DE23F3"/>
    <w:rsid w:val="00DE29D2"/>
    <w:rsid w:val="00DE36FC"/>
    <w:rsid w:val="00DE52AD"/>
    <w:rsid w:val="00DE5C57"/>
    <w:rsid w:val="00DE6010"/>
    <w:rsid w:val="00DE6DBA"/>
    <w:rsid w:val="00DE729B"/>
    <w:rsid w:val="00DE74B1"/>
    <w:rsid w:val="00DE7CBD"/>
    <w:rsid w:val="00DF0183"/>
    <w:rsid w:val="00DF08E8"/>
    <w:rsid w:val="00DF0A92"/>
    <w:rsid w:val="00DF0DDF"/>
    <w:rsid w:val="00DF1B27"/>
    <w:rsid w:val="00DF3158"/>
    <w:rsid w:val="00DF3290"/>
    <w:rsid w:val="00DF3580"/>
    <w:rsid w:val="00DF36A0"/>
    <w:rsid w:val="00DF3881"/>
    <w:rsid w:val="00DF4133"/>
    <w:rsid w:val="00DF46BB"/>
    <w:rsid w:val="00DF4C26"/>
    <w:rsid w:val="00DF639A"/>
    <w:rsid w:val="00DF667D"/>
    <w:rsid w:val="00DF6DC2"/>
    <w:rsid w:val="00DF702F"/>
    <w:rsid w:val="00DF73DC"/>
    <w:rsid w:val="00DF76B9"/>
    <w:rsid w:val="00E0023E"/>
    <w:rsid w:val="00E0050A"/>
    <w:rsid w:val="00E006CF"/>
    <w:rsid w:val="00E01769"/>
    <w:rsid w:val="00E02CAB"/>
    <w:rsid w:val="00E02D11"/>
    <w:rsid w:val="00E02D77"/>
    <w:rsid w:val="00E05616"/>
    <w:rsid w:val="00E06B42"/>
    <w:rsid w:val="00E07C0B"/>
    <w:rsid w:val="00E100E4"/>
    <w:rsid w:val="00E101DE"/>
    <w:rsid w:val="00E10922"/>
    <w:rsid w:val="00E10A00"/>
    <w:rsid w:val="00E10BCA"/>
    <w:rsid w:val="00E113E6"/>
    <w:rsid w:val="00E12554"/>
    <w:rsid w:val="00E1259F"/>
    <w:rsid w:val="00E138DB"/>
    <w:rsid w:val="00E13DDC"/>
    <w:rsid w:val="00E13ED8"/>
    <w:rsid w:val="00E14310"/>
    <w:rsid w:val="00E15F8C"/>
    <w:rsid w:val="00E16146"/>
    <w:rsid w:val="00E170B1"/>
    <w:rsid w:val="00E17256"/>
    <w:rsid w:val="00E1751C"/>
    <w:rsid w:val="00E20793"/>
    <w:rsid w:val="00E2124D"/>
    <w:rsid w:val="00E215C5"/>
    <w:rsid w:val="00E21C2C"/>
    <w:rsid w:val="00E21D07"/>
    <w:rsid w:val="00E2300C"/>
    <w:rsid w:val="00E23128"/>
    <w:rsid w:val="00E23457"/>
    <w:rsid w:val="00E244AF"/>
    <w:rsid w:val="00E24508"/>
    <w:rsid w:val="00E24704"/>
    <w:rsid w:val="00E2539B"/>
    <w:rsid w:val="00E2563A"/>
    <w:rsid w:val="00E25742"/>
    <w:rsid w:val="00E25BC9"/>
    <w:rsid w:val="00E262B7"/>
    <w:rsid w:val="00E26857"/>
    <w:rsid w:val="00E26F8E"/>
    <w:rsid w:val="00E2794B"/>
    <w:rsid w:val="00E31DE2"/>
    <w:rsid w:val="00E325EB"/>
    <w:rsid w:val="00E32BFF"/>
    <w:rsid w:val="00E32C92"/>
    <w:rsid w:val="00E336A4"/>
    <w:rsid w:val="00E33856"/>
    <w:rsid w:val="00E34340"/>
    <w:rsid w:val="00E345E2"/>
    <w:rsid w:val="00E3483A"/>
    <w:rsid w:val="00E3536E"/>
    <w:rsid w:val="00E35C96"/>
    <w:rsid w:val="00E375E6"/>
    <w:rsid w:val="00E40FD6"/>
    <w:rsid w:val="00E41AA1"/>
    <w:rsid w:val="00E42C30"/>
    <w:rsid w:val="00E454E0"/>
    <w:rsid w:val="00E46292"/>
    <w:rsid w:val="00E467F8"/>
    <w:rsid w:val="00E47A06"/>
    <w:rsid w:val="00E47CFD"/>
    <w:rsid w:val="00E47D28"/>
    <w:rsid w:val="00E504D5"/>
    <w:rsid w:val="00E50F77"/>
    <w:rsid w:val="00E524D8"/>
    <w:rsid w:val="00E527F7"/>
    <w:rsid w:val="00E541FF"/>
    <w:rsid w:val="00E54480"/>
    <w:rsid w:val="00E54A71"/>
    <w:rsid w:val="00E54BC9"/>
    <w:rsid w:val="00E55FB7"/>
    <w:rsid w:val="00E56E2F"/>
    <w:rsid w:val="00E60898"/>
    <w:rsid w:val="00E61393"/>
    <w:rsid w:val="00E61550"/>
    <w:rsid w:val="00E61EA8"/>
    <w:rsid w:val="00E6206B"/>
    <w:rsid w:val="00E645B8"/>
    <w:rsid w:val="00E64F22"/>
    <w:rsid w:val="00E655E5"/>
    <w:rsid w:val="00E65CB3"/>
    <w:rsid w:val="00E711C0"/>
    <w:rsid w:val="00E719D3"/>
    <w:rsid w:val="00E71DE9"/>
    <w:rsid w:val="00E72184"/>
    <w:rsid w:val="00E724B1"/>
    <w:rsid w:val="00E72827"/>
    <w:rsid w:val="00E72A0B"/>
    <w:rsid w:val="00E736CB"/>
    <w:rsid w:val="00E749D2"/>
    <w:rsid w:val="00E74B80"/>
    <w:rsid w:val="00E760D2"/>
    <w:rsid w:val="00E7667E"/>
    <w:rsid w:val="00E77455"/>
    <w:rsid w:val="00E778B2"/>
    <w:rsid w:val="00E779F9"/>
    <w:rsid w:val="00E813A8"/>
    <w:rsid w:val="00E81BCB"/>
    <w:rsid w:val="00E837A3"/>
    <w:rsid w:val="00E83D06"/>
    <w:rsid w:val="00E843BE"/>
    <w:rsid w:val="00E8526E"/>
    <w:rsid w:val="00E852EB"/>
    <w:rsid w:val="00E8539B"/>
    <w:rsid w:val="00E85613"/>
    <w:rsid w:val="00E860D7"/>
    <w:rsid w:val="00E86700"/>
    <w:rsid w:val="00E86A94"/>
    <w:rsid w:val="00E876D7"/>
    <w:rsid w:val="00E877E1"/>
    <w:rsid w:val="00E87C29"/>
    <w:rsid w:val="00E87EE8"/>
    <w:rsid w:val="00E87FBA"/>
    <w:rsid w:val="00E90C7F"/>
    <w:rsid w:val="00E915FD"/>
    <w:rsid w:val="00E923EF"/>
    <w:rsid w:val="00E92410"/>
    <w:rsid w:val="00E927DC"/>
    <w:rsid w:val="00E931AD"/>
    <w:rsid w:val="00E938D6"/>
    <w:rsid w:val="00E9393A"/>
    <w:rsid w:val="00E93C95"/>
    <w:rsid w:val="00E94836"/>
    <w:rsid w:val="00E95278"/>
    <w:rsid w:val="00E9611E"/>
    <w:rsid w:val="00E96312"/>
    <w:rsid w:val="00E97922"/>
    <w:rsid w:val="00EA0D72"/>
    <w:rsid w:val="00EA266B"/>
    <w:rsid w:val="00EA364E"/>
    <w:rsid w:val="00EA4D1A"/>
    <w:rsid w:val="00EA5797"/>
    <w:rsid w:val="00EA5DA8"/>
    <w:rsid w:val="00EA685E"/>
    <w:rsid w:val="00EA77B5"/>
    <w:rsid w:val="00EA7918"/>
    <w:rsid w:val="00EB0187"/>
    <w:rsid w:val="00EB1D71"/>
    <w:rsid w:val="00EB2290"/>
    <w:rsid w:val="00EB4E1B"/>
    <w:rsid w:val="00EB6424"/>
    <w:rsid w:val="00EB6A50"/>
    <w:rsid w:val="00EB6B6E"/>
    <w:rsid w:val="00EB744D"/>
    <w:rsid w:val="00EB785C"/>
    <w:rsid w:val="00EC0248"/>
    <w:rsid w:val="00EC0D77"/>
    <w:rsid w:val="00EC1741"/>
    <w:rsid w:val="00EC1C1F"/>
    <w:rsid w:val="00EC2406"/>
    <w:rsid w:val="00EC2596"/>
    <w:rsid w:val="00EC27CA"/>
    <w:rsid w:val="00EC2BA8"/>
    <w:rsid w:val="00EC33D6"/>
    <w:rsid w:val="00EC3503"/>
    <w:rsid w:val="00EC3A22"/>
    <w:rsid w:val="00EC5553"/>
    <w:rsid w:val="00EC5A9E"/>
    <w:rsid w:val="00EC5B52"/>
    <w:rsid w:val="00EC5D53"/>
    <w:rsid w:val="00EC60B9"/>
    <w:rsid w:val="00EC6682"/>
    <w:rsid w:val="00EC73DB"/>
    <w:rsid w:val="00EC7C74"/>
    <w:rsid w:val="00ED0AE0"/>
    <w:rsid w:val="00ED0BAC"/>
    <w:rsid w:val="00ED10B6"/>
    <w:rsid w:val="00ED1325"/>
    <w:rsid w:val="00ED13F3"/>
    <w:rsid w:val="00ED1FDD"/>
    <w:rsid w:val="00ED2988"/>
    <w:rsid w:val="00ED2A7C"/>
    <w:rsid w:val="00ED305B"/>
    <w:rsid w:val="00ED30FF"/>
    <w:rsid w:val="00ED38F8"/>
    <w:rsid w:val="00ED3BB8"/>
    <w:rsid w:val="00ED44C2"/>
    <w:rsid w:val="00ED458F"/>
    <w:rsid w:val="00ED45C8"/>
    <w:rsid w:val="00ED49AA"/>
    <w:rsid w:val="00ED4A2B"/>
    <w:rsid w:val="00ED528E"/>
    <w:rsid w:val="00ED54BD"/>
    <w:rsid w:val="00ED554B"/>
    <w:rsid w:val="00ED5727"/>
    <w:rsid w:val="00ED69C1"/>
    <w:rsid w:val="00ED6A04"/>
    <w:rsid w:val="00ED75F7"/>
    <w:rsid w:val="00ED7FB0"/>
    <w:rsid w:val="00EE0B02"/>
    <w:rsid w:val="00EE1DCB"/>
    <w:rsid w:val="00EE1EBB"/>
    <w:rsid w:val="00EE2272"/>
    <w:rsid w:val="00EE24BF"/>
    <w:rsid w:val="00EE2D0B"/>
    <w:rsid w:val="00EE37C9"/>
    <w:rsid w:val="00EE4905"/>
    <w:rsid w:val="00EE509A"/>
    <w:rsid w:val="00EE554D"/>
    <w:rsid w:val="00EE57AB"/>
    <w:rsid w:val="00EE5FCB"/>
    <w:rsid w:val="00EE67D6"/>
    <w:rsid w:val="00EE77D5"/>
    <w:rsid w:val="00EF03EF"/>
    <w:rsid w:val="00EF07AF"/>
    <w:rsid w:val="00EF0F62"/>
    <w:rsid w:val="00EF1783"/>
    <w:rsid w:val="00EF2404"/>
    <w:rsid w:val="00EF2852"/>
    <w:rsid w:val="00EF2880"/>
    <w:rsid w:val="00EF2C32"/>
    <w:rsid w:val="00EF3D2B"/>
    <w:rsid w:val="00EF3EC1"/>
    <w:rsid w:val="00EF5A99"/>
    <w:rsid w:val="00EF6C9D"/>
    <w:rsid w:val="00EF6DEF"/>
    <w:rsid w:val="00EF7736"/>
    <w:rsid w:val="00EF7B8D"/>
    <w:rsid w:val="00F0149B"/>
    <w:rsid w:val="00F01794"/>
    <w:rsid w:val="00F02BCB"/>
    <w:rsid w:val="00F02E8A"/>
    <w:rsid w:val="00F03188"/>
    <w:rsid w:val="00F03D40"/>
    <w:rsid w:val="00F04483"/>
    <w:rsid w:val="00F044E4"/>
    <w:rsid w:val="00F04B91"/>
    <w:rsid w:val="00F05719"/>
    <w:rsid w:val="00F05C4E"/>
    <w:rsid w:val="00F06C21"/>
    <w:rsid w:val="00F06D77"/>
    <w:rsid w:val="00F06E46"/>
    <w:rsid w:val="00F07070"/>
    <w:rsid w:val="00F07EEC"/>
    <w:rsid w:val="00F100E1"/>
    <w:rsid w:val="00F1077A"/>
    <w:rsid w:val="00F11F36"/>
    <w:rsid w:val="00F12D2D"/>
    <w:rsid w:val="00F13582"/>
    <w:rsid w:val="00F149A1"/>
    <w:rsid w:val="00F14B80"/>
    <w:rsid w:val="00F16783"/>
    <w:rsid w:val="00F16B9C"/>
    <w:rsid w:val="00F16D0E"/>
    <w:rsid w:val="00F16DAA"/>
    <w:rsid w:val="00F200F3"/>
    <w:rsid w:val="00F2011F"/>
    <w:rsid w:val="00F2141B"/>
    <w:rsid w:val="00F22DD1"/>
    <w:rsid w:val="00F2356E"/>
    <w:rsid w:val="00F23A58"/>
    <w:rsid w:val="00F2552B"/>
    <w:rsid w:val="00F2570A"/>
    <w:rsid w:val="00F262AA"/>
    <w:rsid w:val="00F26CB1"/>
    <w:rsid w:val="00F27875"/>
    <w:rsid w:val="00F30025"/>
    <w:rsid w:val="00F3037F"/>
    <w:rsid w:val="00F30737"/>
    <w:rsid w:val="00F30E72"/>
    <w:rsid w:val="00F30FDC"/>
    <w:rsid w:val="00F3128A"/>
    <w:rsid w:val="00F31321"/>
    <w:rsid w:val="00F31958"/>
    <w:rsid w:val="00F321AC"/>
    <w:rsid w:val="00F32C3F"/>
    <w:rsid w:val="00F32DE4"/>
    <w:rsid w:val="00F32F71"/>
    <w:rsid w:val="00F352FE"/>
    <w:rsid w:val="00F35A80"/>
    <w:rsid w:val="00F35B29"/>
    <w:rsid w:val="00F370EA"/>
    <w:rsid w:val="00F37155"/>
    <w:rsid w:val="00F4010D"/>
    <w:rsid w:val="00F40860"/>
    <w:rsid w:val="00F41176"/>
    <w:rsid w:val="00F418C9"/>
    <w:rsid w:val="00F42381"/>
    <w:rsid w:val="00F42E44"/>
    <w:rsid w:val="00F42F1D"/>
    <w:rsid w:val="00F4346A"/>
    <w:rsid w:val="00F43539"/>
    <w:rsid w:val="00F4485E"/>
    <w:rsid w:val="00F44DDB"/>
    <w:rsid w:val="00F44E79"/>
    <w:rsid w:val="00F45978"/>
    <w:rsid w:val="00F46141"/>
    <w:rsid w:val="00F465EA"/>
    <w:rsid w:val="00F46995"/>
    <w:rsid w:val="00F46A24"/>
    <w:rsid w:val="00F4730B"/>
    <w:rsid w:val="00F47623"/>
    <w:rsid w:val="00F505D4"/>
    <w:rsid w:val="00F511F0"/>
    <w:rsid w:val="00F51804"/>
    <w:rsid w:val="00F51C9C"/>
    <w:rsid w:val="00F53BDE"/>
    <w:rsid w:val="00F53FC3"/>
    <w:rsid w:val="00F544CB"/>
    <w:rsid w:val="00F54622"/>
    <w:rsid w:val="00F54C4E"/>
    <w:rsid w:val="00F554B7"/>
    <w:rsid w:val="00F5565B"/>
    <w:rsid w:val="00F55C5E"/>
    <w:rsid w:val="00F565C9"/>
    <w:rsid w:val="00F567D3"/>
    <w:rsid w:val="00F569A4"/>
    <w:rsid w:val="00F6048F"/>
    <w:rsid w:val="00F6071F"/>
    <w:rsid w:val="00F6095B"/>
    <w:rsid w:val="00F6097D"/>
    <w:rsid w:val="00F612AD"/>
    <w:rsid w:val="00F61A8A"/>
    <w:rsid w:val="00F61CAB"/>
    <w:rsid w:val="00F61EC6"/>
    <w:rsid w:val="00F62BB3"/>
    <w:rsid w:val="00F62FD1"/>
    <w:rsid w:val="00F635C4"/>
    <w:rsid w:val="00F6388B"/>
    <w:rsid w:val="00F64507"/>
    <w:rsid w:val="00F646A0"/>
    <w:rsid w:val="00F656A9"/>
    <w:rsid w:val="00F6573B"/>
    <w:rsid w:val="00F65843"/>
    <w:rsid w:val="00F66155"/>
    <w:rsid w:val="00F665AF"/>
    <w:rsid w:val="00F673C9"/>
    <w:rsid w:val="00F70367"/>
    <w:rsid w:val="00F703E1"/>
    <w:rsid w:val="00F70794"/>
    <w:rsid w:val="00F70B05"/>
    <w:rsid w:val="00F71C10"/>
    <w:rsid w:val="00F71CCE"/>
    <w:rsid w:val="00F72027"/>
    <w:rsid w:val="00F72530"/>
    <w:rsid w:val="00F7276D"/>
    <w:rsid w:val="00F738E3"/>
    <w:rsid w:val="00F73950"/>
    <w:rsid w:val="00F740E6"/>
    <w:rsid w:val="00F7508C"/>
    <w:rsid w:val="00F750ED"/>
    <w:rsid w:val="00F762F3"/>
    <w:rsid w:val="00F76B73"/>
    <w:rsid w:val="00F76D9E"/>
    <w:rsid w:val="00F773FF"/>
    <w:rsid w:val="00F77445"/>
    <w:rsid w:val="00F775B6"/>
    <w:rsid w:val="00F8066B"/>
    <w:rsid w:val="00F81073"/>
    <w:rsid w:val="00F815D0"/>
    <w:rsid w:val="00F82A8E"/>
    <w:rsid w:val="00F83202"/>
    <w:rsid w:val="00F83787"/>
    <w:rsid w:val="00F85045"/>
    <w:rsid w:val="00F85836"/>
    <w:rsid w:val="00F869C2"/>
    <w:rsid w:val="00F87263"/>
    <w:rsid w:val="00F87389"/>
    <w:rsid w:val="00F87521"/>
    <w:rsid w:val="00F876E7"/>
    <w:rsid w:val="00F87CBF"/>
    <w:rsid w:val="00F90509"/>
    <w:rsid w:val="00F92215"/>
    <w:rsid w:val="00F92256"/>
    <w:rsid w:val="00F9296C"/>
    <w:rsid w:val="00F930AA"/>
    <w:rsid w:val="00F93D0B"/>
    <w:rsid w:val="00F93D0C"/>
    <w:rsid w:val="00F93FFC"/>
    <w:rsid w:val="00F94716"/>
    <w:rsid w:val="00F95510"/>
    <w:rsid w:val="00F9604F"/>
    <w:rsid w:val="00F96797"/>
    <w:rsid w:val="00F97847"/>
    <w:rsid w:val="00FA0171"/>
    <w:rsid w:val="00FA0373"/>
    <w:rsid w:val="00FA2468"/>
    <w:rsid w:val="00FA25D3"/>
    <w:rsid w:val="00FA263F"/>
    <w:rsid w:val="00FA26C2"/>
    <w:rsid w:val="00FA321B"/>
    <w:rsid w:val="00FA3534"/>
    <w:rsid w:val="00FA3DD8"/>
    <w:rsid w:val="00FA42B1"/>
    <w:rsid w:val="00FA493A"/>
    <w:rsid w:val="00FA4C8C"/>
    <w:rsid w:val="00FA4EBB"/>
    <w:rsid w:val="00FA5402"/>
    <w:rsid w:val="00FA54C1"/>
    <w:rsid w:val="00FA5A5B"/>
    <w:rsid w:val="00FA5EC5"/>
    <w:rsid w:val="00FA75F9"/>
    <w:rsid w:val="00FA7639"/>
    <w:rsid w:val="00FA77F7"/>
    <w:rsid w:val="00FA7840"/>
    <w:rsid w:val="00FA7EA2"/>
    <w:rsid w:val="00FB08F4"/>
    <w:rsid w:val="00FB1E97"/>
    <w:rsid w:val="00FB279B"/>
    <w:rsid w:val="00FB2900"/>
    <w:rsid w:val="00FB4643"/>
    <w:rsid w:val="00FB490B"/>
    <w:rsid w:val="00FB52E9"/>
    <w:rsid w:val="00FB5628"/>
    <w:rsid w:val="00FB5A9E"/>
    <w:rsid w:val="00FB6F57"/>
    <w:rsid w:val="00FC04F8"/>
    <w:rsid w:val="00FC07F3"/>
    <w:rsid w:val="00FC1319"/>
    <w:rsid w:val="00FC2306"/>
    <w:rsid w:val="00FC3321"/>
    <w:rsid w:val="00FC3726"/>
    <w:rsid w:val="00FC4F26"/>
    <w:rsid w:val="00FC51AD"/>
    <w:rsid w:val="00FC552F"/>
    <w:rsid w:val="00FC56B8"/>
    <w:rsid w:val="00FC56BC"/>
    <w:rsid w:val="00FC629A"/>
    <w:rsid w:val="00FC69D0"/>
    <w:rsid w:val="00FC7637"/>
    <w:rsid w:val="00FC7A2E"/>
    <w:rsid w:val="00FD000E"/>
    <w:rsid w:val="00FD0010"/>
    <w:rsid w:val="00FD0684"/>
    <w:rsid w:val="00FD1224"/>
    <w:rsid w:val="00FD2090"/>
    <w:rsid w:val="00FD24DE"/>
    <w:rsid w:val="00FD2515"/>
    <w:rsid w:val="00FD26AE"/>
    <w:rsid w:val="00FD38F2"/>
    <w:rsid w:val="00FD4A82"/>
    <w:rsid w:val="00FD53B7"/>
    <w:rsid w:val="00FD5517"/>
    <w:rsid w:val="00FD5C6E"/>
    <w:rsid w:val="00FD614C"/>
    <w:rsid w:val="00FD67C6"/>
    <w:rsid w:val="00FD6998"/>
    <w:rsid w:val="00FD6A73"/>
    <w:rsid w:val="00FD7550"/>
    <w:rsid w:val="00FD7564"/>
    <w:rsid w:val="00FD7B1E"/>
    <w:rsid w:val="00FD7F00"/>
    <w:rsid w:val="00FE02D8"/>
    <w:rsid w:val="00FE16AC"/>
    <w:rsid w:val="00FE16C2"/>
    <w:rsid w:val="00FE19BD"/>
    <w:rsid w:val="00FE25CB"/>
    <w:rsid w:val="00FE2C52"/>
    <w:rsid w:val="00FE3501"/>
    <w:rsid w:val="00FE352B"/>
    <w:rsid w:val="00FE591E"/>
    <w:rsid w:val="00FE61AB"/>
    <w:rsid w:val="00FE6337"/>
    <w:rsid w:val="00FE77E4"/>
    <w:rsid w:val="00FF003A"/>
    <w:rsid w:val="00FF04F2"/>
    <w:rsid w:val="00FF1E3A"/>
    <w:rsid w:val="00FF2829"/>
    <w:rsid w:val="00FF2CE8"/>
    <w:rsid w:val="00FF2DF7"/>
    <w:rsid w:val="00FF330E"/>
    <w:rsid w:val="00FF3DFC"/>
    <w:rsid w:val="00FF4C1A"/>
    <w:rsid w:val="00FF54C1"/>
    <w:rsid w:val="00FF5698"/>
    <w:rsid w:val="00FF5B27"/>
    <w:rsid w:val="00FF5EAD"/>
    <w:rsid w:val="00FF660A"/>
    <w:rsid w:val="00FF6C63"/>
    <w:rsid w:val="00FF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E55FB7"/>
    <w:pPr>
      <w:jc w:val="both"/>
    </w:pPr>
    <w:rPr>
      <w:sz w:val="24"/>
      <w:szCs w:val="22"/>
    </w:rPr>
  </w:style>
  <w:style w:type="paragraph" w:styleId="10">
    <w:name w:val="heading 1"/>
    <w:basedOn w:val="2"/>
    <w:next w:val="a5"/>
    <w:link w:val="11"/>
    <w:autoRedefine/>
    <w:qFormat/>
    <w:rsid w:val="00C3799B"/>
    <w:pPr>
      <w:keepNext/>
      <w:keepLines/>
      <w:shd w:val="clear" w:color="auto" w:fill="FFFFFF"/>
      <w:spacing w:before="0" w:after="0" w:line="276" w:lineRule="auto"/>
      <w:ind w:firstLine="709"/>
      <w:contextualSpacing/>
      <w:outlineLvl w:val="0"/>
    </w:pPr>
    <w:rPr>
      <w:bCs w:val="0"/>
      <w:szCs w:val="28"/>
    </w:rPr>
  </w:style>
  <w:style w:type="paragraph" w:styleId="2">
    <w:name w:val="heading 2"/>
    <w:basedOn w:val="111"/>
    <w:next w:val="01"/>
    <w:link w:val="20"/>
    <w:autoRedefine/>
    <w:qFormat/>
    <w:rsid w:val="004562A1"/>
    <w:pPr>
      <w:widowControl w:val="0"/>
      <w:numPr>
        <w:numId w:val="0"/>
      </w:numPr>
      <w:tabs>
        <w:tab w:val="left" w:pos="567"/>
        <w:tab w:val="left" w:pos="709"/>
      </w:tabs>
      <w:spacing w:before="240" w:after="120"/>
      <w:ind w:left="709"/>
      <w:jc w:val="both"/>
      <w:outlineLvl w:val="1"/>
    </w:pPr>
    <w:rPr>
      <w:b/>
      <w:bCs/>
    </w:rPr>
  </w:style>
  <w:style w:type="paragraph" w:styleId="3">
    <w:name w:val="heading 3"/>
    <w:basedOn w:val="a5"/>
    <w:next w:val="a5"/>
    <w:link w:val="30"/>
    <w:uiPriority w:val="9"/>
    <w:qFormat/>
    <w:rsid w:val="00E55FB7"/>
    <w:pPr>
      <w:keepNext/>
      <w:jc w:val="center"/>
      <w:outlineLvl w:val="2"/>
    </w:pPr>
    <w:rPr>
      <w:bCs/>
      <w:sz w:val="28"/>
      <w:szCs w:val="26"/>
      <w:lang w:eastAsia="en-US"/>
    </w:rPr>
  </w:style>
  <w:style w:type="paragraph" w:styleId="4">
    <w:name w:val="heading 4"/>
    <w:basedOn w:val="a5"/>
    <w:next w:val="a5"/>
    <w:link w:val="40"/>
    <w:qFormat/>
    <w:rsid w:val="00E55FB7"/>
    <w:pPr>
      <w:keepNext/>
      <w:spacing w:before="240" w:after="60"/>
      <w:jc w:val="left"/>
      <w:outlineLvl w:val="3"/>
    </w:pPr>
    <w:rPr>
      <w:b/>
      <w:bCs/>
      <w:sz w:val="28"/>
      <w:szCs w:val="28"/>
    </w:rPr>
  </w:style>
  <w:style w:type="paragraph" w:styleId="5">
    <w:name w:val="heading 5"/>
    <w:basedOn w:val="a5"/>
    <w:next w:val="a5"/>
    <w:link w:val="50"/>
    <w:qFormat/>
    <w:rsid w:val="001B6024"/>
    <w:pPr>
      <w:keepNext/>
      <w:spacing w:before="360" w:after="120"/>
      <w:outlineLvl w:val="4"/>
    </w:pPr>
    <w:rPr>
      <w:b/>
      <w:szCs w:val="24"/>
    </w:rPr>
  </w:style>
  <w:style w:type="paragraph" w:styleId="6">
    <w:name w:val="heading 6"/>
    <w:basedOn w:val="a5"/>
    <w:next w:val="a5"/>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5"/>
    <w:next w:val="a5"/>
    <w:link w:val="80"/>
    <w:autoRedefine/>
    <w:qFormat/>
    <w:rsid w:val="001A1495"/>
    <w:pPr>
      <w:numPr>
        <w:numId w:val="2"/>
      </w:numPr>
      <w:outlineLvl w:val="7"/>
    </w:pPr>
    <w:rPr>
      <w:iCs/>
      <w:szCs w:val="24"/>
    </w:rPr>
  </w:style>
  <w:style w:type="paragraph" w:styleId="9">
    <w:name w:val="heading 9"/>
    <w:basedOn w:val="a5"/>
    <w:next w:val="a5"/>
    <w:link w:val="90"/>
    <w:qFormat/>
    <w:rsid w:val="00D23553"/>
    <w:pPr>
      <w:spacing w:before="240" w:after="60"/>
      <w:jc w:val="left"/>
      <w:outlineLvl w:val="8"/>
    </w:pPr>
    <w:rPr>
      <w:rFonts w:ascii="Arial" w:hAnsi="Arial" w:cs="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0"/>
    <w:rsid w:val="00C3799B"/>
    <w:rPr>
      <w:rFonts w:eastAsiaTheme="minorEastAsia"/>
      <w:b/>
      <w:sz w:val="28"/>
      <w:szCs w:val="28"/>
      <w:shd w:val="clear" w:color="auto" w:fill="FFFFFF"/>
    </w:rPr>
  </w:style>
  <w:style w:type="character" w:customStyle="1" w:styleId="20">
    <w:name w:val="Заголовок 2 Знак"/>
    <w:link w:val="2"/>
    <w:rsid w:val="004562A1"/>
    <w:rPr>
      <w:rFonts w:eastAsiaTheme="minorEastAsia"/>
      <w:b/>
      <w:bCs/>
      <w:sz w:val="28"/>
      <w:szCs w:val="24"/>
    </w:rPr>
  </w:style>
  <w:style w:type="character" w:customStyle="1" w:styleId="50">
    <w:name w:val="Заголовок 5 Знак"/>
    <w:basedOn w:val="a6"/>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6"/>
    <w:link w:val="8"/>
    <w:rsid w:val="001A1495"/>
    <w:rPr>
      <w:iCs/>
      <w:sz w:val="24"/>
      <w:szCs w:val="24"/>
    </w:rPr>
  </w:style>
  <w:style w:type="character" w:customStyle="1" w:styleId="90">
    <w:name w:val="Заголовок 9 Знак"/>
    <w:basedOn w:val="a6"/>
    <w:link w:val="9"/>
    <w:rsid w:val="00D23553"/>
    <w:rPr>
      <w:rFonts w:ascii="Arial" w:hAnsi="Arial" w:cs="Arial"/>
      <w:sz w:val="22"/>
      <w:szCs w:val="22"/>
    </w:rPr>
  </w:style>
  <w:style w:type="paragraph" w:styleId="a9">
    <w:name w:val="List Paragraph"/>
    <w:basedOn w:val="a5"/>
    <w:link w:val="aa"/>
    <w:uiPriority w:val="34"/>
    <w:qFormat/>
    <w:rsid w:val="002D5B07"/>
    <w:pPr>
      <w:ind w:left="720"/>
      <w:contextualSpacing/>
    </w:pPr>
    <w:rPr>
      <w:rFonts w:ascii="Calibri" w:hAnsi="Calibri"/>
    </w:rPr>
  </w:style>
  <w:style w:type="character" w:customStyle="1" w:styleId="aa">
    <w:name w:val="Абзац списка Знак"/>
    <w:basedOn w:val="a6"/>
    <w:link w:val="a9"/>
    <w:uiPriority w:val="99"/>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b">
    <w:name w:val="Plain Text"/>
    <w:basedOn w:val="a5"/>
    <w:link w:val="ac"/>
    <w:rsid w:val="002D5B07"/>
    <w:rPr>
      <w:rFonts w:ascii="Courier New" w:hAnsi="Courier New"/>
      <w:sz w:val="20"/>
      <w:szCs w:val="24"/>
    </w:rPr>
  </w:style>
  <w:style w:type="character" w:customStyle="1" w:styleId="ac">
    <w:name w:val="Текст Знак"/>
    <w:link w:val="ab"/>
    <w:rsid w:val="002D5B07"/>
    <w:rPr>
      <w:rFonts w:ascii="Courier New" w:eastAsia="Times New Roman" w:hAnsi="Courier New" w:cs="Times New Roman"/>
      <w:sz w:val="20"/>
      <w:szCs w:val="24"/>
    </w:rPr>
  </w:style>
  <w:style w:type="paragraph" w:styleId="ad">
    <w:name w:val="Balloon Text"/>
    <w:basedOn w:val="a5"/>
    <w:link w:val="ae"/>
    <w:uiPriority w:val="99"/>
    <w:unhideWhenUsed/>
    <w:rsid w:val="00832B19"/>
    <w:rPr>
      <w:rFonts w:ascii="Tahoma" w:hAnsi="Tahoma"/>
      <w:sz w:val="16"/>
      <w:szCs w:val="16"/>
    </w:rPr>
  </w:style>
  <w:style w:type="character" w:customStyle="1" w:styleId="ae">
    <w:name w:val="Текст выноски Знак"/>
    <w:link w:val="ad"/>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f">
    <w:name w:val="Table Grid"/>
    <w:aliases w:val="моя таблица"/>
    <w:basedOn w:val="a7"/>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pPr>
      <w:jc w:val="both"/>
    </w:pPr>
    <w:rPr>
      <w:szCs w:val="20"/>
    </w:rPr>
  </w:style>
  <w:style w:type="paragraph" w:styleId="af0">
    <w:name w:val="header"/>
    <w:aliases w:val="ВерхКолонтитул"/>
    <w:basedOn w:val="a5"/>
    <w:link w:val="af1"/>
    <w:uiPriority w:val="99"/>
    <w:rsid w:val="007B07B9"/>
    <w:pPr>
      <w:tabs>
        <w:tab w:val="center" w:pos="4153"/>
        <w:tab w:val="right" w:pos="8306"/>
      </w:tabs>
    </w:pPr>
    <w:rPr>
      <w:sz w:val="20"/>
      <w:szCs w:val="20"/>
    </w:rPr>
  </w:style>
  <w:style w:type="character" w:customStyle="1" w:styleId="af1">
    <w:name w:val="Верхний колонтитул Знак"/>
    <w:aliases w:val="ВерхКолонтитул Знак"/>
    <w:link w:val="af0"/>
    <w:uiPriority w:val="99"/>
    <w:rsid w:val="007B07B9"/>
    <w:rPr>
      <w:rFonts w:ascii="Times New Roman" w:eastAsia="Times New Roman" w:hAnsi="Times New Roman" w:cs="Times New Roman"/>
      <w:sz w:val="20"/>
      <w:szCs w:val="20"/>
    </w:rPr>
  </w:style>
  <w:style w:type="paragraph" w:styleId="af2">
    <w:name w:val="caption"/>
    <w:basedOn w:val="a5"/>
    <w:next w:val="a5"/>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5"/>
    <w:rsid w:val="00580F7A"/>
    <w:pPr>
      <w:ind w:left="709"/>
      <w:jc w:val="center"/>
    </w:pPr>
    <w:rPr>
      <w:sz w:val="40"/>
      <w:szCs w:val="20"/>
    </w:rPr>
  </w:style>
  <w:style w:type="numbering" w:customStyle="1" w:styleId="a1">
    <w:name w:val="таблица"/>
    <w:basedOn w:val="a8"/>
    <w:rsid w:val="0050165E"/>
    <w:pPr>
      <w:numPr>
        <w:numId w:val="6"/>
      </w:numPr>
    </w:pPr>
  </w:style>
  <w:style w:type="paragraph" w:styleId="af3">
    <w:name w:val="Subtitle"/>
    <w:basedOn w:val="a5"/>
    <w:link w:val="af4"/>
    <w:uiPriority w:val="11"/>
    <w:qFormat/>
    <w:rsid w:val="005760C4"/>
    <w:rPr>
      <w:b/>
      <w:sz w:val="28"/>
      <w:szCs w:val="20"/>
    </w:rPr>
  </w:style>
  <w:style w:type="character" w:customStyle="1" w:styleId="af4">
    <w:name w:val="Подзаголовок Знак"/>
    <w:link w:val="af3"/>
    <w:uiPriority w:val="11"/>
    <w:rsid w:val="005760C4"/>
    <w:rPr>
      <w:rFonts w:ascii="Times New Roman" w:eastAsia="Times New Roman" w:hAnsi="Times New Roman" w:cs="Times New Roman"/>
      <w:b/>
      <w:sz w:val="28"/>
      <w:szCs w:val="20"/>
    </w:rPr>
  </w:style>
  <w:style w:type="paragraph" w:styleId="31">
    <w:name w:val="Body Text Indent 3"/>
    <w:basedOn w:val="a5"/>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6"/>
    <w:rsid w:val="003F0AE2"/>
    <w:rPr>
      <w:sz w:val="2"/>
    </w:rPr>
  </w:style>
  <w:style w:type="paragraph" w:customStyle="1" w:styleId="17">
    <w:name w:val="заголовок 1"/>
    <w:basedOn w:val="a5"/>
    <w:next w:val="a5"/>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6"/>
    <w:rsid w:val="001C2D1B"/>
  </w:style>
  <w:style w:type="character" w:styleId="af5">
    <w:name w:val="Book Title"/>
    <w:uiPriority w:val="33"/>
    <w:qFormat/>
    <w:rsid w:val="00B814A4"/>
    <w:rPr>
      <w:rFonts w:ascii="Times New Roman" w:hAnsi="Times New Roman"/>
      <w:b/>
      <w:sz w:val="32"/>
      <w:szCs w:val="32"/>
    </w:rPr>
  </w:style>
  <w:style w:type="paragraph" w:styleId="af6">
    <w:name w:val="TOC Heading"/>
    <w:basedOn w:val="10"/>
    <w:next w:val="a5"/>
    <w:uiPriority w:val="39"/>
    <w:qFormat/>
    <w:rsid w:val="005E6F2B"/>
    <w:pPr>
      <w:outlineLvl w:val="9"/>
    </w:pPr>
    <w:rPr>
      <w:lang w:eastAsia="en-US"/>
    </w:rPr>
  </w:style>
  <w:style w:type="paragraph" w:styleId="15">
    <w:name w:val="toc 1"/>
    <w:basedOn w:val="a5"/>
    <w:next w:val="a5"/>
    <w:autoRedefine/>
    <w:uiPriority w:val="39"/>
    <w:unhideWhenUsed/>
    <w:qFormat/>
    <w:rsid w:val="00521994"/>
    <w:pPr>
      <w:tabs>
        <w:tab w:val="right" w:leader="dot" w:pos="9344"/>
      </w:tabs>
      <w:ind w:left="454" w:hanging="454"/>
      <w:jc w:val="left"/>
    </w:pPr>
  </w:style>
  <w:style w:type="character" w:styleId="af7">
    <w:name w:val="Hyperlink"/>
    <w:uiPriority w:val="99"/>
    <w:unhideWhenUsed/>
    <w:rsid w:val="005E6F2B"/>
    <w:rPr>
      <w:color w:val="0000FF"/>
      <w:u w:val="single"/>
    </w:rPr>
  </w:style>
  <w:style w:type="paragraph" w:customStyle="1" w:styleId="22">
    <w:name w:val="Знак Знак Знак Знак Знак Знак Знак2 Знак Знак"/>
    <w:basedOn w:val="a5"/>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8">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9"/>
    <w:semiHidden/>
    <w:rsid w:val="005E6CD9"/>
    <w:pPr>
      <w:spacing w:line="360" w:lineRule="auto"/>
    </w:pPr>
    <w:rPr>
      <w:sz w:val="20"/>
      <w:szCs w:val="20"/>
    </w:rPr>
  </w:style>
  <w:style w:type="character" w:customStyle="1" w:styleId="af9">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8"/>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a">
    <w:name w:val="endnote text"/>
    <w:basedOn w:val="a5"/>
    <w:link w:val="afb"/>
    <w:unhideWhenUsed/>
    <w:rsid w:val="005E6CD9"/>
    <w:rPr>
      <w:sz w:val="20"/>
      <w:szCs w:val="20"/>
    </w:rPr>
  </w:style>
  <w:style w:type="character" w:customStyle="1" w:styleId="afb">
    <w:name w:val="Текст концевой сноски Знак"/>
    <w:basedOn w:val="a6"/>
    <w:link w:val="afa"/>
    <w:rsid w:val="005E6CD9"/>
  </w:style>
  <w:style w:type="paragraph" w:customStyle="1" w:styleId="afc">
    <w:name w:val="Знак"/>
    <w:basedOn w:val="a5"/>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d">
    <w:name w:val="FollowedHyperlink"/>
    <w:basedOn w:val="a6"/>
    <w:unhideWhenUsed/>
    <w:rsid w:val="003F1F15"/>
    <w:rPr>
      <w:color w:val="800080"/>
      <w:u w:val="single"/>
    </w:rPr>
  </w:style>
  <w:style w:type="paragraph" w:styleId="afe">
    <w:name w:val="Document Map"/>
    <w:basedOn w:val="a5"/>
    <w:link w:val="aff"/>
    <w:uiPriority w:val="99"/>
    <w:semiHidden/>
    <w:unhideWhenUsed/>
    <w:rsid w:val="003F1F15"/>
    <w:rPr>
      <w:rFonts w:ascii="Tahoma" w:hAnsi="Tahoma" w:cs="Tahoma"/>
      <w:sz w:val="16"/>
      <w:szCs w:val="16"/>
    </w:rPr>
  </w:style>
  <w:style w:type="character" w:customStyle="1" w:styleId="aff">
    <w:name w:val="Схема документа Знак"/>
    <w:basedOn w:val="a6"/>
    <w:link w:val="afe"/>
    <w:uiPriority w:val="99"/>
    <w:semiHidden/>
    <w:rsid w:val="003F1F15"/>
    <w:rPr>
      <w:rFonts w:ascii="Tahoma" w:hAnsi="Tahoma" w:cs="Tahoma"/>
      <w:sz w:val="16"/>
      <w:szCs w:val="16"/>
    </w:rPr>
  </w:style>
  <w:style w:type="paragraph" w:customStyle="1" w:styleId="aff0">
    <w:name w:val="маркер"/>
    <w:basedOn w:val="a9"/>
    <w:link w:val="aff1"/>
    <w:autoRedefine/>
    <w:uiPriority w:val="99"/>
    <w:qFormat/>
    <w:rsid w:val="00B96928"/>
    <w:pPr>
      <w:ind w:left="0" w:firstLine="709"/>
    </w:pPr>
    <w:rPr>
      <w:rFonts w:ascii="Times New Roman" w:hAnsi="Times New Roman"/>
      <w:sz w:val="28"/>
      <w:szCs w:val="28"/>
    </w:rPr>
  </w:style>
  <w:style w:type="character" w:customStyle="1" w:styleId="aff1">
    <w:name w:val="маркер Знак"/>
    <w:basedOn w:val="aa"/>
    <w:link w:val="aff0"/>
    <w:uiPriority w:val="99"/>
    <w:rsid w:val="00B96928"/>
    <w:rPr>
      <w:rFonts w:ascii="Calibri" w:hAnsi="Calibri"/>
      <w:sz w:val="28"/>
      <w:szCs w:val="28"/>
    </w:rPr>
  </w:style>
  <w:style w:type="paragraph" w:customStyle="1" w:styleId="aff2">
    <w:name w:val="жирный"/>
    <w:basedOn w:val="a5"/>
    <w:link w:val="aff3"/>
    <w:qFormat/>
    <w:rsid w:val="00B679A9"/>
    <w:rPr>
      <w:b/>
      <w:szCs w:val="24"/>
    </w:rPr>
  </w:style>
  <w:style w:type="character" w:customStyle="1" w:styleId="aff3">
    <w:name w:val="жирный Знак"/>
    <w:basedOn w:val="a6"/>
    <w:link w:val="aff2"/>
    <w:rsid w:val="00B679A9"/>
    <w:rPr>
      <w:b/>
      <w:sz w:val="24"/>
      <w:szCs w:val="24"/>
    </w:rPr>
  </w:style>
  <w:style w:type="paragraph" w:customStyle="1" w:styleId="aff4">
    <w:name w:val="задачи"/>
    <w:basedOn w:val="a5"/>
    <w:link w:val="aff5"/>
    <w:qFormat/>
    <w:rsid w:val="00B679A9"/>
    <w:pPr>
      <w:spacing w:before="120" w:after="120"/>
    </w:pPr>
    <w:rPr>
      <w:szCs w:val="24"/>
    </w:rPr>
  </w:style>
  <w:style w:type="character" w:customStyle="1" w:styleId="aff5">
    <w:name w:val="задачи Знак"/>
    <w:basedOn w:val="a6"/>
    <w:link w:val="aff4"/>
    <w:rsid w:val="00B679A9"/>
    <w:rPr>
      <w:sz w:val="24"/>
      <w:szCs w:val="24"/>
    </w:rPr>
  </w:style>
  <w:style w:type="paragraph" w:styleId="aff6">
    <w:name w:val="No Spacing"/>
    <w:link w:val="aff7"/>
    <w:uiPriority w:val="1"/>
    <w:qFormat/>
    <w:rsid w:val="00A44F76"/>
    <w:pPr>
      <w:ind w:firstLine="709"/>
      <w:jc w:val="both"/>
    </w:pPr>
    <w:rPr>
      <w:sz w:val="24"/>
      <w:szCs w:val="22"/>
    </w:rPr>
  </w:style>
  <w:style w:type="character" w:styleId="aff8">
    <w:name w:val="Strong"/>
    <w:basedOn w:val="a6"/>
    <w:uiPriority w:val="22"/>
    <w:qFormat/>
    <w:rsid w:val="00A44F76"/>
    <w:rPr>
      <w:b/>
      <w:bCs/>
    </w:rPr>
  </w:style>
  <w:style w:type="paragraph" w:styleId="23">
    <w:name w:val="Body Text 2"/>
    <w:basedOn w:val="a5"/>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9">
    <w:name w:val="page number"/>
    <w:basedOn w:val="a6"/>
    <w:rsid w:val="00D23553"/>
  </w:style>
  <w:style w:type="paragraph" w:customStyle="1" w:styleId="220">
    <w:name w:val="Заголовок 22"/>
    <w:basedOn w:val="a5"/>
    <w:rsid w:val="00561201"/>
    <w:pPr>
      <w:keepNext/>
      <w:jc w:val="center"/>
      <w:outlineLvl w:val="1"/>
    </w:pPr>
    <w:rPr>
      <w:rFonts w:ascii="Arial" w:hAnsi="Arial"/>
      <w:szCs w:val="20"/>
    </w:rPr>
  </w:style>
  <w:style w:type="paragraph" w:customStyle="1" w:styleId="affa">
    <w:name w:val="черта"/>
    <w:autoRedefine/>
    <w:rsid w:val="00D23553"/>
    <w:pPr>
      <w:widowControl w:val="0"/>
      <w:jc w:val="center"/>
    </w:pPr>
    <w:rPr>
      <w:sz w:val="24"/>
    </w:rPr>
  </w:style>
  <w:style w:type="character" w:customStyle="1" w:styleId="affb">
    <w:name w:val="Текст примечания Знак"/>
    <w:basedOn w:val="a6"/>
    <w:link w:val="affc"/>
    <w:uiPriority w:val="99"/>
    <w:semiHidden/>
    <w:rsid w:val="00D23553"/>
  </w:style>
  <w:style w:type="paragraph" w:styleId="affc">
    <w:name w:val="annotation text"/>
    <w:basedOn w:val="a5"/>
    <w:link w:val="affb"/>
    <w:uiPriority w:val="99"/>
    <w:semiHidden/>
    <w:unhideWhenUsed/>
    <w:rsid w:val="00D23553"/>
    <w:pPr>
      <w:spacing w:after="200"/>
      <w:jc w:val="left"/>
    </w:pPr>
    <w:rPr>
      <w:sz w:val="20"/>
      <w:szCs w:val="20"/>
    </w:rPr>
  </w:style>
  <w:style w:type="character" w:customStyle="1" w:styleId="affd">
    <w:name w:val="Тема примечания Знак"/>
    <w:basedOn w:val="affb"/>
    <w:link w:val="affe"/>
    <w:uiPriority w:val="99"/>
    <w:semiHidden/>
    <w:rsid w:val="00D23553"/>
    <w:rPr>
      <w:b/>
      <w:bCs/>
    </w:rPr>
  </w:style>
  <w:style w:type="paragraph" w:styleId="affe">
    <w:name w:val="annotation subject"/>
    <w:basedOn w:val="affc"/>
    <w:next w:val="affc"/>
    <w:link w:val="affd"/>
    <w:uiPriority w:val="99"/>
    <w:semiHidden/>
    <w:unhideWhenUsed/>
    <w:rsid w:val="00D23553"/>
    <w:rPr>
      <w:b/>
      <w:bCs/>
    </w:rPr>
  </w:style>
  <w:style w:type="numbering" w:customStyle="1" w:styleId="1">
    <w:name w:val="Стиль1"/>
    <w:uiPriority w:val="99"/>
    <w:rsid w:val="000D35FE"/>
    <w:pPr>
      <w:numPr>
        <w:numId w:val="1"/>
      </w:numPr>
    </w:pPr>
  </w:style>
  <w:style w:type="character" w:styleId="afff">
    <w:name w:val="annotation reference"/>
    <w:basedOn w:val="a6"/>
    <w:uiPriority w:val="99"/>
    <w:semiHidden/>
    <w:unhideWhenUsed/>
    <w:rsid w:val="00A45CB3"/>
    <w:rPr>
      <w:sz w:val="16"/>
      <w:szCs w:val="16"/>
    </w:rPr>
  </w:style>
  <w:style w:type="paragraph" w:styleId="afff0">
    <w:name w:val="Revision"/>
    <w:hidden/>
    <w:uiPriority w:val="99"/>
    <w:semiHidden/>
    <w:rsid w:val="00CC01A8"/>
    <w:rPr>
      <w:sz w:val="24"/>
      <w:szCs w:val="22"/>
    </w:rPr>
  </w:style>
  <w:style w:type="character" w:styleId="afff1">
    <w:name w:val="footnote reference"/>
    <w:basedOn w:val="a6"/>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2">
    <w:name w:val="Body Text"/>
    <w:aliases w:val="Основной текст1,bt,Основной текст Знак1,Основной текст Знак Знак"/>
    <w:basedOn w:val="a5"/>
    <w:link w:val="afff3"/>
    <w:unhideWhenUsed/>
    <w:rsid w:val="00076D7F"/>
    <w:pPr>
      <w:spacing w:after="120"/>
    </w:pPr>
  </w:style>
  <w:style w:type="character" w:customStyle="1" w:styleId="afff3">
    <w:name w:val="Основной текст Знак"/>
    <w:aliases w:val="Основной текст1 Знак1,bt Знак1,Основной текст Знак1 Знак1,Основной текст Знак Знак Знак1"/>
    <w:basedOn w:val="a6"/>
    <w:link w:val="afff2"/>
    <w:uiPriority w:val="99"/>
    <w:semiHidden/>
    <w:rsid w:val="00076D7F"/>
    <w:rPr>
      <w:sz w:val="24"/>
      <w:szCs w:val="22"/>
    </w:rPr>
  </w:style>
  <w:style w:type="paragraph" w:styleId="26">
    <w:name w:val="toc 2"/>
    <w:basedOn w:val="a5"/>
    <w:next w:val="a5"/>
    <w:autoRedefine/>
    <w:uiPriority w:val="39"/>
    <w:unhideWhenUsed/>
    <w:qFormat/>
    <w:rsid w:val="000D2457"/>
    <w:pPr>
      <w:tabs>
        <w:tab w:val="left" w:pos="660"/>
        <w:tab w:val="right" w:leader="dot" w:pos="9344"/>
      </w:tabs>
      <w:spacing w:after="100"/>
      <w:ind w:left="240"/>
    </w:pPr>
  </w:style>
  <w:style w:type="numbering" w:customStyle="1" w:styleId="19">
    <w:name w:val="Нет списка1"/>
    <w:next w:val="a8"/>
    <w:uiPriority w:val="99"/>
    <w:semiHidden/>
    <w:unhideWhenUsed/>
    <w:rsid w:val="009D56D3"/>
  </w:style>
  <w:style w:type="numbering" w:customStyle="1" w:styleId="a3">
    <w:name w:val="Стиль многоуровневый полужирный"/>
    <w:basedOn w:val="a8"/>
    <w:rsid w:val="009D56D3"/>
    <w:pPr>
      <w:numPr>
        <w:numId w:val="3"/>
      </w:numPr>
    </w:pPr>
  </w:style>
  <w:style w:type="paragraph" w:customStyle="1" w:styleId="03">
    <w:name w:val="03 назв центр"/>
    <w:basedOn w:val="aff2"/>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9368F3"/>
    <w:pPr>
      <w:tabs>
        <w:tab w:val="left" w:pos="1134"/>
      </w:tabs>
      <w:spacing w:before="120" w:after="120"/>
      <w:ind w:firstLine="709"/>
      <w:jc w:val="both"/>
    </w:pPr>
    <w:rPr>
      <w:rFonts w:eastAsia="Calibri"/>
      <w:lang w:eastAsia="en-US"/>
    </w:rPr>
  </w:style>
  <w:style w:type="character" w:customStyle="1" w:styleId="02-20">
    <w:name w:val="02 маркер - 2 Знак"/>
    <w:basedOn w:val="020"/>
    <w:link w:val="02-2"/>
    <w:rsid w:val="006F5F72"/>
    <w:rPr>
      <w:rFonts w:ascii="Calibri" w:hAnsi="Calibri"/>
      <w:b/>
      <w:sz w:val="28"/>
      <w:szCs w:val="24"/>
      <w:lang w:val="en-US"/>
    </w:rPr>
  </w:style>
  <w:style w:type="paragraph" w:customStyle="1" w:styleId="a4">
    <w:name w:val="_таблица"/>
    <w:basedOn w:val="a5"/>
    <w:link w:val="afff4"/>
    <w:autoRedefine/>
    <w:uiPriority w:val="99"/>
    <w:rsid w:val="00731C73"/>
    <w:pPr>
      <w:numPr>
        <w:numId w:val="7"/>
      </w:numPr>
      <w:spacing w:before="240"/>
      <w:ind w:left="8522" w:hanging="357"/>
      <w:jc w:val="right"/>
      <w:outlineLvl w:val="4"/>
    </w:pPr>
    <w:rPr>
      <w:bCs/>
      <w:szCs w:val="18"/>
    </w:rPr>
  </w:style>
  <w:style w:type="paragraph" w:customStyle="1" w:styleId="02">
    <w:name w:val="02 маркер"/>
    <w:basedOn w:val="a9"/>
    <w:link w:val="020"/>
    <w:autoRedefine/>
    <w:qFormat/>
    <w:rsid w:val="004119C2"/>
    <w:pPr>
      <w:tabs>
        <w:tab w:val="left" w:pos="0"/>
        <w:tab w:val="left" w:pos="1134"/>
      </w:tabs>
      <w:ind w:left="0" w:firstLine="709"/>
    </w:pPr>
    <w:rPr>
      <w:rFonts w:ascii="Times New Roman" w:hAnsi="Times New Roman"/>
      <w:b/>
      <w:sz w:val="28"/>
      <w:szCs w:val="24"/>
    </w:rPr>
  </w:style>
  <w:style w:type="character" w:customStyle="1" w:styleId="020">
    <w:name w:val="02 маркер Знак"/>
    <w:basedOn w:val="aa"/>
    <w:link w:val="02"/>
    <w:rsid w:val="004119C2"/>
    <w:rPr>
      <w:rFonts w:ascii="Calibri" w:hAnsi="Calibri"/>
      <w:b/>
      <w:sz w:val="28"/>
      <w:szCs w:val="24"/>
    </w:rPr>
  </w:style>
  <w:style w:type="numbering" w:customStyle="1" w:styleId="112">
    <w:name w:val="Стиль11"/>
    <w:uiPriority w:val="99"/>
    <w:rsid w:val="009D56D3"/>
  </w:style>
  <w:style w:type="paragraph" w:customStyle="1" w:styleId="33">
    <w:name w:val="заголовок 3"/>
    <w:basedOn w:val="a5"/>
    <w:link w:val="34"/>
    <w:autoRedefine/>
    <w:qFormat/>
    <w:rsid w:val="009D56D3"/>
    <w:pPr>
      <w:spacing w:before="120" w:after="120"/>
      <w:outlineLvl w:val="2"/>
    </w:pPr>
    <w:rPr>
      <w:b/>
      <w:i/>
      <w:color w:val="000000"/>
      <w:sz w:val="28"/>
      <w:szCs w:val="24"/>
    </w:rPr>
  </w:style>
  <w:style w:type="paragraph" w:customStyle="1" w:styleId="01">
    <w:name w:val="01 Стиль"/>
    <w:basedOn w:val="a5"/>
    <w:link w:val="010"/>
    <w:autoRedefine/>
    <w:qFormat/>
    <w:rsid w:val="00AD5695"/>
    <w:pPr>
      <w:ind w:firstLine="709"/>
    </w:pPr>
    <w:rPr>
      <w:rFonts w:eastAsia="Calibri"/>
      <w:sz w:val="28"/>
      <w:szCs w:val="4"/>
    </w:rPr>
  </w:style>
  <w:style w:type="character" w:customStyle="1" w:styleId="010">
    <w:name w:val="01 Стиль Знак"/>
    <w:basedOn w:val="a6"/>
    <w:link w:val="01"/>
    <w:rsid w:val="00AD5695"/>
    <w:rPr>
      <w:rFonts w:eastAsia="Calibri"/>
      <w:sz w:val="28"/>
      <w:szCs w:val="4"/>
    </w:rPr>
  </w:style>
  <w:style w:type="character" w:customStyle="1" w:styleId="011">
    <w:name w:val="01 текст Знак"/>
    <w:basedOn w:val="a6"/>
    <w:link w:val="012"/>
    <w:locked/>
    <w:rsid w:val="009D5515"/>
    <w:rPr>
      <w:rFonts w:eastAsiaTheme="minorEastAsia"/>
      <w:noProof/>
      <w:sz w:val="28"/>
      <w:szCs w:val="28"/>
    </w:rPr>
  </w:style>
  <w:style w:type="paragraph" w:customStyle="1" w:styleId="012">
    <w:name w:val="01 текст"/>
    <w:basedOn w:val="a5"/>
    <w:link w:val="011"/>
    <w:autoRedefine/>
    <w:qFormat/>
    <w:rsid w:val="009D5515"/>
    <w:pPr>
      <w:ind w:right="-107"/>
    </w:pPr>
    <w:rPr>
      <w:rFonts w:eastAsiaTheme="minorEastAsia"/>
      <w:noProof/>
      <w:sz w:val="28"/>
      <w:szCs w:val="28"/>
    </w:rPr>
  </w:style>
  <w:style w:type="paragraph" w:styleId="afff5">
    <w:name w:val="Normal (Web)"/>
    <w:aliases w:val="Обычный (Web), Знак Знак10,Знак Знак10"/>
    <w:basedOn w:val="a5"/>
    <w:link w:val="afff6"/>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6"/>
    <w:link w:val="33"/>
    <w:rsid w:val="009D56D3"/>
    <w:rPr>
      <w:b/>
      <w:i/>
      <w:color w:val="000000"/>
      <w:sz w:val="28"/>
      <w:szCs w:val="24"/>
    </w:rPr>
  </w:style>
  <w:style w:type="paragraph" w:customStyle="1" w:styleId="a0">
    <w:name w:val="_рисунок"/>
    <w:basedOn w:val="a4"/>
    <w:next w:val="01"/>
    <w:link w:val="afff7"/>
    <w:autoRedefine/>
    <w:qFormat/>
    <w:rsid w:val="00E55FB7"/>
    <w:pPr>
      <w:numPr>
        <w:numId w:val="8"/>
      </w:numPr>
      <w:spacing w:before="0" w:after="240"/>
      <w:jc w:val="center"/>
    </w:pPr>
    <w:rPr>
      <w:b/>
      <w:i/>
    </w:rPr>
  </w:style>
  <w:style w:type="character" w:customStyle="1" w:styleId="1110">
    <w:name w:val="нумерация 1.1.1 Знак"/>
    <w:basedOn w:val="a6"/>
    <w:link w:val="111"/>
    <w:locked/>
    <w:rsid w:val="009D56D3"/>
    <w:rPr>
      <w:rFonts w:eastAsiaTheme="minorEastAsia"/>
      <w:sz w:val="28"/>
      <w:szCs w:val="24"/>
    </w:rPr>
  </w:style>
  <w:style w:type="paragraph" w:customStyle="1" w:styleId="afff8">
    <w:name w:val="_диаграмма"/>
    <w:basedOn w:val="a5"/>
    <w:next w:val="a0"/>
    <w:link w:val="afff9"/>
    <w:autoRedefine/>
    <w:qFormat/>
    <w:rsid w:val="00E55FB7"/>
    <w:pPr>
      <w:ind w:left="-340"/>
    </w:pPr>
  </w:style>
  <w:style w:type="paragraph" w:customStyle="1" w:styleId="111">
    <w:name w:val="нумерация 1.1.1"/>
    <w:basedOn w:val="afff2"/>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6"/>
    <w:link w:val="23"/>
    <w:rsid w:val="006A09C5"/>
    <w:rPr>
      <w:sz w:val="24"/>
      <w:szCs w:val="22"/>
    </w:rPr>
  </w:style>
  <w:style w:type="character" w:customStyle="1" w:styleId="afffa">
    <w:name w:val="текст Знак"/>
    <w:basedOn w:val="a6"/>
    <w:link w:val="afffb"/>
    <w:uiPriority w:val="99"/>
    <w:locked/>
    <w:rsid w:val="00B565A7"/>
    <w:rPr>
      <w:sz w:val="28"/>
      <w:szCs w:val="32"/>
    </w:rPr>
  </w:style>
  <w:style w:type="paragraph" w:customStyle="1" w:styleId="xl71">
    <w:name w:val="xl71"/>
    <w:basedOn w:val="a5"/>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5"/>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5"/>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5"/>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5"/>
    <w:rsid w:val="009D56D3"/>
    <w:pPr>
      <w:spacing w:before="100" w:beforeAutospacing="1" w:after="100" w:afterAutospacing="1"/>
      <w:jc w:val="left"/>
      <w:textAlignment w:val="center"/>
    </w:pPr>
    <w:rPr>
      <w:sz w:val="28"/>
      <w:szCs w:val="28"/>
    </w:rPr>
  </w:style>
  <w:style w:type="paragraph" w:customStyle="1" w:styleId="xl85">
    <w:name w:val="xl8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2">
    <w:name w:val="РИСУНОК"/>
    <w:basedOn w:val="a8"/>
    <w:uiPriority w:val="99"/>
    <w:rsid w:val="00330830"/>
    <w:pPr>
      <w:numPr>
        <w:numId w:val="5"/>
      </w:numPr>
    </w:pPr>
  </w:style>
  <w:style w:type="paragraph" w:customStyle="1" w:styleId="afffb">
    <w:name w:val="текст"/>
    <w:basedOn w:val="a5"/>
    <w:link w:val="afffa"/>
    <w:autoRedefine/>
    <w:uiPriority w:val="99"/>
    <w:qFormat/>
    <w:rsid w:val="00B565A7"/>
    <w:pPr>
      <w:ind w:firstLine="709"/>
    </w:pPr>
    <w:rPr>
      <w:sz w:val="28"/>
      <w:szCs w:val="32"/>
    </w:rPr>
  </w:style>
  <w:style w:type="paragraph" w:customStyle="1" w:styleId="xl88">
    <w:name w:val="xl8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5"/>
    <w:rsid w:val="009D56D3"/>
    <w:pPr>
      <w:spacing w:before="100" w:beforeAutospacing="1" w:after="100" w:afterAutospacing="1"/>
      <w:jc w:val="left"/>
      <w:textAlignment w:val="center"/>
    </w:pPr>
    <w:rPr>
      <w:sz w:val="28"/>
      <w:szCs w:val="28"/>
    </w:rPr>
  </w:style>
  <w:style w:type="character" w:customStyle="1" w:styleId="aff7">
    <w:name w:val="Без интервала Знак"/>
    <w:basedOn w:val="a6"/>
    <w:link w:val="aff6"/>
    <w:uiPriority w:val="1"/>
    <w:rsid w:val="00E55FB7"/>
    <w:rPr>
      <w:sz w:val="24"/>
      <w:szCs w:val="22"/>
    </w:rPr>
  </w:style>
  <w:style w:type="paragraph" w:customStyle="1" w:styleId="xl92">
    <w:name w:val="xl92"/>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5"/>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5"/>
    <w:rsid w:val="009D56D3"/>
    <w:pPr>
      <w:spacing w:before="100" w:beforeAutospacing="1" w:after="100" w:afterAutospacing="1"/>
      <w:jc w:val="center"/>
      <w:textAlignment w:val="center"/>
    </w:pPr>
    <w:rPr>
      <w:sz w:val="28"/>
      <w:szCs w:val="28"/>
    </w:rPr>
  </w:style>
  <w:style w:type="paragraph" w:customStyle="1" w:styleId="xl100">
    <w:name w:val="xl100"/>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5"/>
    <w:rsid w:val="009D56D3"/>
    <w:pPr>
      <w:spacing w:before="100" w:beforeAutospacing="1" w:after="100" w:afterAutospacing="1"/>
      <w:jc w:val="center"/>
      <w:textAlignment w:val="center"/>
    </w:pPr>
    <w:rPr>
      <w:sz w:val="28"/>
      <w:szCs w:val="28"/>
    </w:rPr>
  </w:style>
  <w:style w:type="paragraph" w:customStyle="1" w:styleId="xl102">
    <w:name w:val="xl102"/>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5"/>
    <w:rsid w:val="009D56D3"/>
    <w:pPr>
      <w:spacing w:before="100" w:beforeAutospacing="1" w:after="100" w:afterAutospacing="1"/>
      <w:jc w:val="left"/>
      <w:textAlignment w:val="center"/>
    </w:pPr>
    <w:rPr>
      <w:sz w:val="28"/>
      <w:szCs w:val="28"/>
    </w:rPr>
  </w:style>
  <w:style w:type="paragraph" w:customStyle="1" w:styleId="xl105">
    <w:name w:val="xl10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5"/>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5"/>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5"/>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5"/>
    <w:link w:val="01120"/>
    <w:autoRedefine/>
    <w:uiPriority w:val="99"/>
    <w:qFormat/>
    <w:rsid w:val="005D65FE"/>
    <w:pPr>
      <w:autoSpaceDE w:val="0"/>
      <w:autoSpaceDN w:val="0"/>
      <w:adjustRightInd w:val="0"/>
    </w:pPr>
    <w:rPr>
      <w:rFonts w:eastAsiaTheme="minorHAnsi"/>
      <w:sz w:val="28"/>
      <w:szCs w:val="28"/>
      <w:lang w:eastAsia="en-US"/>
    </w:rPr>
  </w:style>
  <w:style w:type="paragraph" w:styleId="afffc">
    <w:name w:val="footer"/>
    <w:basedOn w:val="a5"/>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6"/>
    <w:link w:val="afffc"/>
    <w:rsid w:val="009D56D3"/>
  </w:style>
  <w:style w:type="character" w:customStyle="1" w:styleId="afff4">
    <w:name w:val="_таблица Знак"/>
    <w:basedOn w:val="a6"/>
    <w:link w:val="a4"/>
    <w:uiPriority w:val="99"/>
    <w:rsid w:val="00731C73"/>
    <w:rPr>
      <w:bCs/>
      <w:sz w:val="24"/>
      <w:szCs w:val="18"/>
    </w:rPr>
  </w:style>
  <w:style w:type="paragraph" w:customStyle="1" w:styleId="xl65">
    <w:name w:val="xl6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5"/>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5"/>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5"/>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6"/>
    <w:link w:val="0112"/>
    <w:uiPriority w:val="99"/>
    <w:rsid w:val="005D65FE"/>
    <w:rPr>
      <w:rFonts w:eastAsiaTheme="minorHAnsi"/>
      <w:sz w:val="28"/>
      <w:szCs w:val="28"/>
      <w:lang w:eastAsia="en-US"/>
    </w:rPr>
  </w:style>
  <w:style w:type="paragraph" w:customStyle="1" w:styleId="140">
    <w:name w:val="Стиль 14 пт полужирный По левому краю"/>
    <w:basedOn w:val="a5"/>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numPr>
        <w:numId w:val="35"/>
      </w:numPr>
      <w:tabs>
        <w:tab w:val="left" w:pos="1276"/>
      </w:tabs>
      <w:spacing w:before="240" w:after="120"/>
      <w:ind w:right="-2" w:hanging="720"/>
      <w:jc w:val="both"/>
    </w:pPr>
    <w:rPr>
      <w:b/>
      <w:bCs/>
      <w:i w:val="0"/>
      <w:iCs w:val="0"/>
    </w:rPr>
  </w:style>
  <w:style w:type="paragraph" w:customStyle="1" w:styleId="100">
    <w:name w:val="Стиль 10 пт По центру"/>
    <w:basedOn w:val="a5"/>
    <w:rsid w:val="00B57DD8"/>
    <w:pPr>
      <w:jc w:val="center"/>
    </w:pPr>
    <w:rPr>
      <w:sz w:val="20"/>
      <w:szCs w:val="20"/>
    </w:rPr>
  </w:style>
  <w:style w:type="character" w:customStyle="1" w:styleId="I0">
    <w:name w:val="ЗАГОЛОВОК I Знак"/>
    <w:basedOn w:val="a6"/>
    <w:link w:val="I"/>
    <w:rsid w:val="00E10922"/>
    <w:rPr>
      <w:b/>
      <w:bCs/>
      <w:sz w:val="28"/>
      <w:szCs w:val="28"/>
    </w:rPr>
  </w:style>
  <w:style w:type="paragraph" w:customStyle="1" w:styleId="1012500">
    <w:name w:val="Стиль 10 пт Слева:  125 см Первая строка:  0 см"/>
    <w:basedOn w:val="a5"/>
    <w:autoRedefine/>
    <w:rsid w:val="00B57DD8"/>
    <w:pPr>
      <w:jc w:val="left"/>
    </w:pPr>
    <w:rPr>
      <w:sz w:val="20"/>
      <w:szCs w:val="20"/>
    </w:rPr>
  </w:style>
  <w:style w:type="character" w:customStyle="1" w:styleId="30">
    <w:name w:val="Заголовок 3 Знак"/>
    <w:basedOn w:val="a6"/>
    <w:link w:val="3"/>
    <w:uiPriority w:val="9"/>
    <w:rsid w:val="00E55FB7"/>
    <w:rPr>
      <w:bCs/>
      <w:sz w:val="28"/>
      <w:szCs w:val="26"/>
      <w:lang w:eastAsia="en-US"/>
    </w:rPr>
  </w:style>
  <w:style w:type="character" w:customStyle="1" w:styleId="40">
    <w:name w:val="Заголовок 4 Знак"/>
    <w:basedOn w:val="a6"/>
    <w:link w:val="4"/>
    <w:rsid w:val="00E55FB7"/>
    <w:rPr>
      <w:b/>
      <w:bCs/>
      <w:sz w:val="28"/>
      <w:szCs w:val="28"/>
    </w:rPr>
  </w:style>
  <w:style w:type="paragraph" w:customStyle="1" w:styleId="ConsPlusCell">
    <w:name w:val="ConsPlusCell"/>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8"/>
    <w:semiHidden/>
    <w:rsid w:val="00E55FB7"/>
  </w:style>
  <w:style w:type="character" w:customStyle="1" w:styleId="afff6">
    <w:name w:val="Обычный (веб) Знак"/>
    <w:aliases w:val="Обычный (Web) Знак, Знак Знак10 Знак,Знак Знак10 Знак"/>
    <w:link w:val="afff5"/>
    <w:uiPriority w:val="99"/>
    <w:locked/>
    <w:rsid w:val="00E55FB7"/>
    <w:rPr>
      <w:rFonts w:eastAsiaTheme="minorHAnsi"/>
      <w:sz w:val="24"/>
      <w:szCs w:val="24"/>
      <w:lang w:eastAsia="en-US"/>
    </w:rPr>
  </w:style>
  <w:style w:type="character" w:customStyle="1" w:styleId="1b">
    <w:name w:val="Верхний колонтитул Знак1"/>
    <w:basedOn w:val="a6"/>
    <w:uiPriority w:val="99"/>
    <w:semiHidden/>
    <w:rsid w:val="00E55FB7"/>
  </w:style>
  <w:style w:type="character" w:customStyle="1" w:styleId="1c">
    <w:name w:val="Нижний колонтитул Знак1"/>
    <w:basedOn w:val="a6"/>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5"/>
    <w:link w:val="affff0"/>
    <w:qFormat/>
    <w:rsid w:val="00E55FB7"/>
    <w:pPr>
      <w:spacing w:before="240" w:after="60"/>
      <w:jc w:val="center"/>
      <w:outlineLvl w:val="0"/>
    </w:pPr>
    <w:rPr>
      <w:sz w:val="28"/>
      <w:szCs w:val="24"/>
    </w:rPr>
  </w:style>
  <w:style w:type="character" w:customStyle="1" w:styleId="1d">
    <w:name w:val="Название Знак1"/>
    <w:basedOn w:val="a6"/>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5"/>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5"/>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5"/>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5"/>
    <w:next w:val="a5"/>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5"/>
    <w:link w:val="CharChar4"/>
    <w:rsid w:val="00E55FB7"/>
    <w:pPr>
      <w:spacing w:after="160" w:line="240" w:lineRule="exact"/>
      <w:jc w:val="left"/>
    </w:pPr>
    <w:rPr>
      <w:rFonts w:ascii="Verdana" w:hAnsi="Verdana"/>
      <w:sz w:val="20"/>
      <w:szCs w:val="20"/>
      <w:lang w:val="en-US"/>
    </w:rPr>
  </w:style>
  <w:style w:type="paragraph" w:customStyle="1" w:styleId="28">
    <w:name w:val="Знак2"/>
    <w:basedOn w:val="a5"/>
    <w:rsid w:val="00E55FB7"/>
    <w:pPr>
      <w:spacing w:after="160" w:line="240" w:lineRule="exact"/>
      <w:jc w:val="left"/>
    </w:pPr>
    <w:rPr>
      <w:rFonts w:ascii="Verdana" w:hAnsi="Verdana"/>
      <w:sz w:val="20"/>
      <w:szCs w:val="20"/>
      <w:lang w:val="en-US" w:eastAsia="en-US"/>
    </w:rPr>
  </w:style>
  <w:style w:type="paragraph" w:customStyle="1" w:styleId="affff5">
    <w:name w:val="МОН"/>
    <w:basedOn w:val="a5"/>
    <w:rsid w:val="00E55FB7"/>
    <w:pPr>
      <w:spacing w:line="360" w:lineRule="auto"/>
    </w:pPr>
    <w:rPr>
      <w:sz w:val="28"/>
      <w:szCs w:val="24"/>
    </w:rPr>
  </w:style>
  <w:style w:type="paragraph" w:customStyle="1" w:styleId="affff6">
    <w:name w:val="Знак Знак Знак Знак"/>
    <w:basedOn w:val="a5"/>
    <w:rsid w:val="00E55FB7"/>
    <w:pPr>
      <w:spacing w:after="160" w:line="240" w:lineRule="exact"/>
      <w:jc w:val="left"/>
    </w:pPr>
    <w:rPr>
      <w:rFonts w:ascii="Verdana" w:hAnsi="Verdana"/>
      <w:sz w:val="20"/>
      <w:szCs w:val="20"/>
      <w:lang w:val="en-US" w:eastAsia="en-US"/>
    </w:rPr>
  </w:style>
  <w:style w:type="paragraph" w:customStyle="1" w:styleId="1e">
    <w:name w:val="Знак1"/>
    <w:basedOn w:val="a5"/>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5"/>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5"/>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5"/>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7"/>
    <w:next w:val="af"/>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E55FB7"/>
    <w:pPr>
      <w:tabs>
        <w:tab w:val="left" w:pos="2160"/>
      </w:tabs>
      <w:spacing w:before="120" w:line="240" w:lineRule="exact"/>
    </w:pPr>
    <w:rPr>
      <w:noProof/>
      <w:szCs w:val="24"/>
      <w:lang w:val="en-US"/>
    </w:rPr>
  </w:style>
  <w:style w:type="paragraph" w:styleId="29">
    <w:name w:val="Body Text Indent 2"/>
    <w:basedOn w:val="a5"/>
    <w:link w:val="2a"/>
    <w:rsid w:val="00E55FB7"/>
    <w:pPr>
      <w:spacing w:after="120" w:line="480" w:lineRule="auto"/>
      <w:ind w:left="283"/>
      <w:jc w:val="left"/>
    </w:pPr>
    <w:rPr>
      <w:szCs w:val="24"/>
    </w:rPr>
  </w:style>
  <w:style w:type="character" w:customStyle="1" w:styleId="2a">
    <w:name w:val="Основной текст с отступом 2 Знак"/>
    <w:basedOn w:val="a6"/>
    <w:link w:val="29"/>
    <w:rsid w:val="00E55FB7"/>
    <w:rPr>
      <w:sz w:val="24"/>
      <w:szCs w:val="24"/>
    </w:rPr>
  </w:style>
  <w:style w:type="character" w:customStyle="1" w:styleId="ConsPlusNormal0">
    <w:name w:val="ConsPlusNormal Знак"/>
    <w:basedOn w:val="a6"/>
    <w:link w:val="ConsPlusNormal"/>
    <w:uiPriority w:val="99"/>
    <w:locked/>
    <w:rsid w:val="00E55FB7"/>
    <w:rPr>
      <w:rFonts w:ascii="Arial" w:hAnsi="Arial" w:cs="Arial"/>
    </w:rPr>
  </w:style>
  <w:style w:type="numbering" w:customStyle="1" w:styleId="2b">
    <w:name w:val="Нет списка2"/>
    <w:next w:val="a8"/>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5"/>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6"/>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E55FB7"/>
    <w:rPr>
      <w:sz w:val="16"/>
      <w:szCs w:val="16"/>
    </w:rPr>
  </w:style>
  <w:style w:type="character" w:customStyle="1" w:styleId="211">
    <w:name w:val="Основной текст 2 Знак1"/>
    <w:basedOn w:val="a6"/>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E55FB7"/>
    <w:rPr>
      <w:sz w:val="24"/>
      <w:szCs w:val="22"/>
    </w:rPr>
  </w:style>
  <w:style w:type="table" w:customStyle="1" w:styleId="2e">
    <w:name w:val="Сетка таблицы2"/>
    <w:basedOn w:val="a7"/>
    <w:next w:val="af"/>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5"/>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6"/>
    <w:uiPriority w:val="19"/>
    <w:qFormat/>
    <w:rsid w:val="00E55FB7"/>
    <w:rPr>
      <w:i/>
      <w:iCs/>
      <w:color w:val="808080" w:themeColor="text1" w:themeTint="7F"/>
    </w:rPr>
  </w:style>
  <w:style w:type="numbering" w:customStyle="1" w:styleId="36">
    <w:name w:val="Нет списка3"/>
    <w:next w:val="a8"/>
    <w:uiPriority w:val="99"/>
    <w:semiHidden/>
    <w:unhideWhenUsed/>
    <w:rsid w:val="00E55FB7"/>
  </w:style>
  <w:style w:type="table" w:customStyle="1" w:styleId="41">
    <w:name w:val="Сетка таблицы4"/>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E55FB7"/>
  </w:style>
  <w:style w:type="numbering" w:customStyle="1" w:styleId="1111">
    <w:name w:val="Нет списка111"/>
    <w:next w:val="a8"/>
    <w:semiHidden/>
    <w:rsid w:val="00E55FB7"/>
  </w:style>
  <w:style w:type="table" w:customStyle="1" w:styleId="114">
    <w:name w:val="Сетка таблицы11"/>
    <w:basedOn w:val="a7"/>
    <w:next w:val="af"/>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8"/>
    <w:uiPriority w:val="99"/>
    <w:semiHidden/>
    <w:unhideWhenUsed/>
    <w:rsid w:val="00E55FB7"/>
  </w:style>
  <w:style w:type="table" w:customStyle="1" w:styleId="213">
    <w:name w:val="Сетка таблицы21"/>
    <w:basedOn w:val="a7"/>
    <w:next w:val="af"/>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5"/>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7"/>
    <w:next w:val="af"/>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5"/>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5"/>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5"/>
    <w:rsid w:val="00E55FB7"/>
    <w:pPr>
      <w:jc w:val="center"/>
    </w:pPr>
    <w:rPr>
      <w:spacing w:val="-14"/>
      <w:sz w:val="30"/>
      <w:szCs w:val="20"/>
    </w:rPr>
  </w:style>
  <w:style w:type="character" w:customStyle="1" w:styleId="apple-style-span">
    <w:name w:val="apple-style-span"/>
    <w:basedOn w:val="a6"/>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5"/>
    <w:autoRedefine/>
    <w:rsid w:val="00E55FB7"/>
    <w:pPr>
      <w:ind w:right="-108"/>
      <w:jc w:val="left"/>
    </w:pPr>
    <w:rPr>
      <w:szCs w:val="24"/>
    </w:rPr>
  </w:style>
  <w:style w:type="paragraph" w:customStyle="1" w:styleId="xl31">
    <w:name w:val="xl31"/>
    <w:basedOn w:val="a5"/>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5"/>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6"/>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5"/>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5"/>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5"/>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5"/>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5"/>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5"/>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5"/>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8"/>
    <w:uiPriority w:val="99"/>
    <w:semiHidden/>
    <w:unhideWhenUsed/>
    <w:rsid w:val="00E55FB7"/>
  </w:style>
  <w:style w:type="table" w:customStyle="1" w:styleId="61">
    <w:name w:val="Сетка таблицы6"/>
    <w:basedOn w:val="a7"/>
    <w:next w:val="af"/>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4"/>
    <w:link w:val="a0"/>
    <w:rsid w:val="00E55FB7"/>
    <w:rPr>
      <w:b/>
      <w:bCs/>
      <w:i/>
      <w:sz w:val="24"/>
      <w:szCs w:val="18"/>
    </w:rPr>
  </w:style>
  <w:style w:type="paragraph" w:customStyle="1" w:styleId="01121">
    <w:name w:val="Стиль 01 текст таблицы №12 +"/>
    <w:basedOn w:val="0112"/>
    <w:autoRedefine/>
    <w:rsid w:val="00BF5479"/>
  </w:style>
  <w:style w:type="character" w:customStyle="1" w:styleId="afff9">
    <w:name w:val="_диаграмма Знак"/>
    <w:basedOn w:val="a6"/>
    <w:link w:val="afff8"/>
    <w:rsid w:val="00E55FB7"/>
    <w:rPr>
      <w:sz w:val="24"/>
      <w:szCs w:val="22"/>
    </w:rPr>
  </w:style>
  <w:style w:type="paragraph" w:customStyle="1" w:styleId="a">
    <w:name w:val="Маркер"/>
    <w:basedOn w:val="a9"/>
    <w:link w:val="afffff8"/>
    <w:qFormat/>
    <w:rsid w:val="003A48F8"/>
    <w:pPr>
      <w:widowControl w:val="0"/>
      <w:numPr>
        <w:numId w:val="9"/>
      </w:numPr>
      <w:shd w:val="clear" w:color="auto" w:fill="FFFFFF"/>
    </w:pPr>
    <w:rPr>
      <w:rFonts w:ascii="Times New Roman" w:hAnsi="Times New Roman"/>
      <w:sz w:val="28"/>
      <w:szCs w:val="28"/>
    </w:rPr>
  </w:style>
  <w:style w:type="character" w:customStyle="1" w:styleId="afffff8">
    <w:name w:val="Маркер Знак"/>
    <w:basedOn w:val="a6"/>
    <w:link w:val="a"/>
    <w:rsid w:val="003A48F8"/>
    <w:rPr>
      <w:sz w:val="28"/>
      <w:szCs w:val="28"/>
      <w:shd w:val="clear" w:color="auto" w:fill="FFFFFF"/>
    </w:rPr>
  </w:style>
  <w:style w:type="paragraph" w:customStyle="1" w:styleId="2f3">
    <w:name w:val="Стиль2"/>
    <w:basedOn w:val="a5"/>
    <w:link w:val="2f4"/>
    <w:qFormat/>
    <w:rsid w:val="003A48F8"/>
    <w:rPr>
      <w:rFonts w:eastAsia="Calibri"/>
      <w:color w:val="000000"/>
      <w:sz w:val="28"/>
      <w:szCs w:val="28"/>
    </w:rPr>
  </w:style>
  <w:style w:type="character" w:customStyle="1" w:styleId="2f4">
    <w:name w:val="Стиль2 Знак"/>
    <w:basedOn w:val="a6"/>
    <w:link w:val="2f3"/>
    <w:rsid w:val="003A48F8"/>
    <w:rPr>
      <w:rFonts w:eastAsia="Calibri"/>
      <w:color w:val="000000"/>
      <w:sz w:val="28"/>
      <w:szCs w:val="28"/>
    </w:rPr>
  </w:style>
  <w:style w:type="paragraph" w:customStyle="1" w:styleId="91">
    <w:name w:val="Основной текст9"/>
    <w:basedOn w:val="a5"/>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5"/>
    <w:link w:val="3a"/>
    <w:unhideWhenUsed/>
    <w:rsid w:val="004D3421"/>
    <w:pPr>
      <w:spacing w:after="120"/>
      <w:jc w:val="left"/>
    </w:pPr>
    <w:rPr>
      <w:sz w:val="16"/>
      <w:szCs w:val="16"/>
    </w:rPr>
  </w:style>
  <w:style w:type="character" w:customStyle="1" w:styleId="3a">
    <w:name w:val="Основной текст 3 Знак"/>
    <w:basedOn w:val="a6"/>
    <w:link w:val="39"/>
    <w:rsid w:val="004D3421"/>
    <w:rPr>
      <w:sz w:val="16"/>
      <w:szCs w:val="16"/>
    </w:rPr>
  </w:style>
  <w:style w:type="table" w:customStyle="1" w:styleId="410">
    <w:name w:val="Сетка таблицы41"/>
    <w:basedOn w:val="a7"/>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5"/>
    <w:next w:val="a5"/>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6"/>
    <w:rsid w:val="00EB744D"/>
  </w:style>
  <w:style w:type="paragraph" w:customStyle="1" w:styleId="70">
    <w:name w:val="Основной текст7"/>
    <w:basedOn w:val="a5"/>
    <w:rsid w:val="00487506"/>
    <w:pPr>
      <w:widowControl w:val="0"/>
      <w:shd w:val="clear" w:color="auto" w:fill="FFFFFF"/>
      <w:spacing w:before="900" w:after="600" w:line="317" w:lineRule="exact"/>
      <w:jc w:val="left"/>
    </w:pPr>
    <w:rPr>
      <w:color w:val="000000"/>
      <w:sz w:val="26"/>
      <w:szCs w:val="26"/>
    </w:rPr>
  </w:style>
  <w:style w:type="character" w:customStyle="1" w:styleId="115pt">
    <w:name w:val="Основной текст + 11;5 pt"/>
    <w:basedOn w:val="afffff5"/>
    <w:rsid w:val="00CD58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pt">
    <w:name w:val="Основной текст + 11 pt;Полужирный"/>
    <w:basedOn w:val="afffff5"/>
    <w:rsid w:val="00CD58C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53">
    <w:name w:val="Основной текст5"/>
    <w:basedOn w:val="a6"/>
    <w:rsid w:val="00A25C6F"/>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81">
    <w:name w:val="Основной текст + 8"/>
    <w:aliases w:val="5 pt"/>
    <w:basedOn w:val="a6"/>
    <w:rsid w:val="00A25C6F"/>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85pt">
    <w:name w:val="Основной текст + 8;5 pt"/>
    <w:basedOn w:val="afffff5"/>
    <w:rsid w:val="00A25C6F"/>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ru-RU"/>
    </w:rPr>
  </w:style>
  <w:style w:type="paragraph" w:customStyle="1" w:styleId="82">
    <w:name w:val="Основной текст8"/>
    <w:basedOn w:val="a5"/>
    <w:rsid w:val="00A25C6F"/>
    <w:pPr>
      <w:widowControl w:val="0"/>
      <w:shd w:val="clear" w:color="auto" w:fill="FFFFFF"/>
      <w:spacing w:after="720" w:line="0" w:lineRule="atLeast"/>
    </w:pPr>
    <w:rPr>
      <w:rFonts w:ascii="Lucida Sans Unicode" w:eastAsia="Lucida Sans Unicode" w:hAnsi="Lucida Sans Unicode" w:cs="Lucida Sans Unicode"/>
      <w:color w:val="000000"/>
      <w:sz w:val="23"/>
      <w:szCs w:val="23"/>
    </w:rPr>
  </w:style>
  <w:style w:type="character" w:customStyle="1" w:styleId="116">
    <w:name w:val="1 Стиль1 Знак"/>
    <w:basedOn w:val="a6"/>
    <w:link w:val="117"/>
    <w:locked/>
    <w:rsid w:val="00397FB3"/>
    <w:rPr>
      <w:sz w:val="28"/>
      <w:szCs w:val="28"/>
    </w:rPr>
  </w:style>
  <w:style w:type="paragraph" w:customStyle="1" w:styleId="117">
    <w:name w:val="1 Стиль1"/>
    <w:basedOn w:val="a5"/>
    <w:link w:val="116"/>
    <w:autoRedefine/>
    <w:rsid w:val="00397FB3"/>
    <w:rPr>
      <w:sz w:val="28"/>
      <w:szCs w:val="28"/>
    </w:rPr>
  </w:style>
  <w:style w:type="numbering" w:customStyle="1" w:styleId="1f9">
    <w:name w:val="таблица1"/>
    <w:rsid w:val="00281D42"/>
  </w:style>
  <w:style w:type="table" w:customStyle="1" w:styleId="1fa">
    <w:name w:val="моя таблица1"/>
    <w:basedOn w:val="a7"/>
    <w:next w:val="af"/>
    <w:uiPriority w:val="59"/>
    <w:rsid w:val="00735069"/>
    <w:pPr>
      <w:widowControl w:val="0"/>
      <w:autoSpaceDE w:val="0"/>
      <w:autoSpaceDN w:val="0"/>
      <w:adjustRightInd w:val="0"/>
    </w:pPr>
    <w:rPr>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0pt">
    <w:name w:val="Основной текст + 10;5 pt;Интервал 0 pt"/>
    <w:basedOn w:val="afffff5"/>
    <w:rsid w:val="00661C23"/>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 w:type="paragraph" w:customStyle="1" w:styleId="44">
    <w:name w:val="Основной текст4"/>
    <w:basedOn w:val="a5"/>
    <w:rsid w:val="007B175B"/>
    <w:pPr>
      <w:widowControl w:val="0"/>
      <w:shd w:val="clear" w:color="auto" w:fill="FFFFFF"/>
      <w:spacing w:before="360" w:after="600" w:line="320" w:lineRule="exact"/>
      <w:ind w:hanging="420"/>
      <w:jc w:val="left"/>
    </w:pPr>
    <w:rPr>
      <w:color w:val="000000"/>
      <w:spacing w:val="4"/>
      <w:szCs w:val="24"/>
    </w:rPr>
  </w:style>
  <w:style w:type="paragraph" w:customStyle="1" w:styleId="3b">
    <w:name w:val="Основной текст3"/>
    <w:basedOn w:val="a5"/>
    <w:rsid w:val="00830677"/>
    <w:pPr>
      <w:widowControl w:val="0"/>
      <w:shd w:val="clear" w:color="auto" w:fill="FFFFFF"/>
      <w:spacing w:before="360" w:after="600" w:line="320" w:lineRule="exact"/>
      <w:jc w:val="left"/>
    </w:pPr>
    <w:rPr>
      <w:color w:val="000000"/>
      <w:spacing w:val="3"/>
      <w:sz w:val="25"/>
      <w:szCs w:val="25"/>
    </w:rPr>
  </w:style>
  <w:style w:type="character" w:customStyle="1" w:styleId="9pt0pt">
    <w:name w:val="Основной текст + 9 pt;Интервал 0 pt"/>
    <w:basedOn w:val="afffff5"/>
    <w:rsid w:val="00830677"/>
    <w:rPr>
      <w:rFonts w:ascii="Times New Roman" w:eastAsia="Times New Roman" w:hAnsi="Times New Roman" w:cs="Times New Roman"/>
      <w:b w:val="0"/>
      <w:bCs w:val="0"/>
      <w:i w:val="0"/>
      <w:iCs w:val="0"/>
      <w:smallCaps w:val="0"/>
      <w:strike w:val="0"/>
      <w:color w:val="000000"/>
      <w:spacing w:val="4"/>
      <w:w w:val="100"/>
      <w:position w:val="0"/>
      <w:sz w:val="18"/>
      <w:szCs w:val="18"/>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E55FB7"/>
    <w:pPr>
      <w:jc w:val="both"/>
    </w:pPr>
    <w:rPr>
      <w:sz w:val="24"/>
      <w:szCs w:val="22"/>
    </w:rPr>
  </w:style>
  <w:style w:type="paragraph" w:styleId="10">
    <w:name w:val="heading 1"/>
    <w:basedOn w:val="2"/>
    <w:next w:val="a5"/>
    <w:link w:val="11"/>
    <w:autoRedefine/>
    <w:qFormat/>
    <w:rsid w:val="00C3799B"/>
    <w:pPr>
      <w:keepNext/>
      <w:keepLines/>
      <w:shd w:val="clear" w:color="auto" w:fill="FFFFFF"/>
      <w:spacing w:before="0" w:after="0" w:line="276" w:lineRule="auto"/>
      <w:ind w:firstLine="709"/>
      <w:contextualSpacing/>
      <w:outlineLvl w:val="0"/>
    </w:pPr>
    <w:rPr>
      <w:bCs w:val="0"/>
      <w:szCs w:val="28"/>
    </w:rPr>
  </w:style>
  <w:style w:type="paragraph" w:styleId="2">
    <w:name w:val="heading 2"/>
    <w:basedOn w:val="111"/>
    <w:next w:val="01"/>
    <w:link w:val="20"/>
    <w:autoRedefine/>
    <w:qFormat/>
    <w:rsid w:val="004562A1"/>
    <w:pPr>
      <w:widowControl w:val="0"/>
      <w:numPr>
        <w:numId w:val="0"/>
      </w:numPr>
      <w:tabs>
        <w:tab w:val="left" w:pos="567"/>
        <w:tab w:val="left" w:pos="709"/>
      </w:tabs>
      <w:spacing w:before="240" w:after="120"/>
      <w:ind w:left="709"/>
      <w:jc w:val="both"/>
      <w:outlineLvl w:val="1"/>
    </w:pPr>
    <w:rPr>
      <w:b/>
      <w:bCs/>
    </w:rPr>
  </w:style>
  <w:style w:type="paragraph" w:styleId="3">
    <w:name w:val="heading 3"/>
    <w:basedOn w:val="a5"/>
    <w:next w:val="a5"/>
    <w:link w:val="30"/>
    <w:uiPriority w:val="9"/>
    <w:qFormat/>
    <w:rsid w:val="00E55FB7"/>
    <w:pPr>
      <w:keepNext/>
      <w:jc w:val="center"/>
      <w:outlineLvl w:val="2"/>
    </w:pPr>
    <w:rPr>
      <w:bCs/>
      <w:sz w:val="28"/>
      <w:szCs w:val="26"/>
      <w:lang w:eastAsia="en-US"/>
    </w:rPr>
  </w:style>
  <w:style w:type="paragraph" w:styleId="4">
    <w:name w:val="heading 4"/>
    <w:basedOn w:val="a5"/>
    <w:next w:val="a5"/>
    <w:link w:val="40"/>
    <w:qFormat/>
    <w:rsid w:val="00E55FB7"/>
    <w:pPr>
      <w:keepNext/>
      <w:spacing w:before="240" w:after="60"/>
      <w:jc w:val="left"/>
      <w:outlineLvl w:val="3"/>
    </w:pPr>
    <w:rPr>
      <w:b/>
      <w:bCs/>
      <w:sz w:val="28"/>
      <w:szCs w:val="28"/>
    </w:rPr>
  </w:style>
  <w:style w:type="paragraph" w:styleId="5">
    <w:name w:val="heading 5"/>
    <w:basedOn w:val="a5"/>
    <w:next w:val="a5"/>
    <w:link w:val="50"/>
    <w:qFormat/>
    <w:rsid w:val="001B6024"/>
    <w:pPr>
      <w:keepNext/>
      <w:spacing w:before="360" w:after="120"/>
      <w:outlineLvl w:val="4"/>
    </w:pPr>
    <w:rPr>
      <w:b/>
      <w:szCs w:val="24"/>
    </w:rPr>
  </w:style>
  <w:style w:type="paragraph" w:styleId="6">
    <w:name w:val="heading 6"/>
    <w:basedOn w:val="a5"/>
    <w:next w:val="a5"/>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5"/>
    <w:next w:val="a5"/>
    <w:link w:val="80"/>
    <w:autoRedefine/>
    <w:qFormat/>
    <w:rsid w:val="001A1495"/>
    <w:pPr>
      <w:numPr>
        <w:numId w:val="2"/>
      </w:numPr>
      <w:outlineLvl w:val="7"/>
    </w:pPr>
    <w:rPr>
      <w:iCs/>
      <w:szCs w:val="24"/>
    </w:rPr>
  </w:style>
  <w:style w:type="paragraph" w:styleId="9">
    <w:name w:val="heading 9"/>
    <w:basedOn w:val="a5"/>
    <w:next w:val="a5"/>
    <w:link w:val="90"/>
    <w:qFormat/>
    <w:rsid w:val="00D23553"/>
    <w:pPr>
      <w:spacing w:before="240" w:after="60"/>
      <w:jc w:val="left"/>
      <w:outlineLvl w:val="8"/>
    </w:pPr>
    <w:rPr>
      <w:rFonts w:ascii="Arial" w:hAnsi="Arial" w:cs="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0"/>
    <w:rsid w:val="00C3799B"/>
    <w:rPr>
      <w:rFonts w:eastAsiaTheme="minorEastAsia"/>
      <w:b/>
      <w:sz w:val="28"/>
      <w:szCs w:val="28"/>
      <w:shd w:val="clear" w:color="auto" w:fill="FFFFFF"/>
    </w:rPr>
  </w:style>
  <w:style w:type="character" w:customStyle="1" w:styleId="20">
    <w:name w:val="Заголовок 2 Знак"/>
    <w:link w:val="2"/>
    <w:rsid w:val="004562A1"/>
    <w:rPr>
      <w:rFonts w:eastAsiaTheme="minorEastAsia"/>
      <w:b/>
      <w:bCs/>
      <w:sz w:val="28"/>
      <w:szCs w:val="24"/>
    </w:rPr>
  </w:style>
  <w:style w:type="character" w:customStyle="1" w:styleId="50">
    <w:name w:val="Заголовок 5 Знак"/>
    <w:basedOn w:val="a6"/>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6"/>
    <w:link w:val="8"/>
    <w:rsid w:val="001A1495"/>
    <w:rPr>
      <w:iCs/>
      <w:sz w:val="24"/>
      <w:szCs w:val="24"/>
    </w:rPr>
  </w:style>
  <w:style w:type="character" w:customStyle="1" w:styleId="90">
    <w:name w:val="Заголовок 9 Знак"/>
    <w:basedOn w:val="a6"/>
    <w:link w:val="9"/>
    <w:rsid w:val="00D23553"/>
    <w:rPr>
      <w:rFonts w:ascii="Arial" w:hAnsi="Arial" w:cs="Arial"/>
      <w:sz w:val="22"/>
      <w:szCs w:val="22"/>
    </w:rPr>
  </w:style>
  <w:style w:type="paragraph" w:styleId="a9">
    <w:name w:val="List Paragraph"/>
    <w:basedOn w:val="a5"/>
    <w:link w:val="aa"/>
    <w:uiPriority w:val="34"/>
    <w:qFormat/>
    <w:rsid w:val="002D5B07"/>
    <w:pPr>
      <w:ind w:left="720"/>
      <w:contextualSpacing/>
    </w:pPr>
    <w:rPr>
      <w:rFonts w:ascii="Calibri" w:hAnsi="Calibri"/>
    </w:rPr>
  </w:style>
  <w:style w:type="character" w:customStyle="1" w:styleId="aa">
    <w:name w:val="Абзац списка Знак"/>
    <w:basedOn w:val="a6"/>
    <w:link w:val="a9"/>
    <w:uiPriority w:val="99"/>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b">
    <w:name w:val="Plain Text"/>
    <w:basedOn w:val="a5"/>
    <w:link w:val="ac"/>
    <w:rsid w:val="002D5B07"/>
    <w:rPr>
      <w:rFonts w:ascii="Courier New" w:hAnsi="Courier New"/>
      <w:sz w:val="20"/>
      <w:szCs w:val="24"/>
    </w:rPr>
  </w:style>
  <w:style w:type="character" w:customStyle="1" w:styleId="ac">
    <w:name w:val="Текст Знак"/>
    <w:link w:val="ab"/>
    <w:rsid w:val="002D5B07"/>
    <w:rPr>
      <w:rFonts w:ascii="Courier New" w:eastAsia="Times New Roman" w:hAnsi="Courier New" w:cs="Times New Roman"/>
      <w:sz w:val="20"/>
      <w:szCs w:val="24"/>
    </w:rPr>
  </w:style>
  <w:style w:type="paragraph" w:styleId="ad">
    <w:name w:val="Balloon Text"/>
    <w:basedOn w:val="a5"/>
    <w:link w:val="ae"/>
    <w:uiPriority w:val="99"/>
    <w:unhideWhenUsed/>
    <w:rsid w:val="00832B19"/>
    <w:rPr>
      <w:rFonts w:ascii="Tahoma" w:hAnsi="Tahoma"/>
      <w:sz w:val="16"/>
      <w:szCs w:val="16"/>
    </w:rPr>
  </w:style>
  <w:style w:type="character" w:customStyle="1" w:styleId="ae">
    <w:name w:val="Текст выноски Знак"/>
    <w:link w:val="ad"/>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f">
    <w:name w:val="Table Grid"/>
    <w:aliases w:val="моя таблица"/>
    <w:basedOn w:val="a7"/>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pPr>
      <w:jc w:val="both"/>
    </w:pPr>
    <w:rPr>
      <w:szCs w:val="20"/>
    </w:rPr>
  </w:style>
  <w:style w:type="paragraph" w:styleId="af0">
    <w:name w:val="header"/>
    <w:aliases w:val="ВерхКолонтитул"/>
    <w:basedOn w:val="a5"/>
    <w:link w:val="af1"/>
    <w:uiPriority w:val="99"/>
    <w:rsid w:val="007B07B9"/>
    <w:pPr>
      <w:tabs>
        <w:tab w:val="center" w:pos="4153"/>
        <w:tab w:val="right" w:pos="8306"/>
      </w:tabs>
    </w:pPr>
    <w:rPr>
      <w:sz w:val="20"/>
      <w:szCs w:val="20"/>
    </w:rPr>
  </w:style>
  <w:style w:type="character" w:customStyle="1" w:styleId="af1">
    <w:name w:val="Верхний колонтитул Знак"/>
    <w:aliases w:val="ВерхКолонтитул Знак"/>
    <w:link w:val="af0"/>
    <w:uiPriority w:val="99"/>
    <w:rsid w:val="007B07B9"/>
    <w:rPr>
      <w:rFonts w:ascii="Times New Roman" w:eastAsia="Times New Roman" w:hAnsi="Times New Roman" w:cs="Times New Roman"/>
      <w:sz w:val="20"/>
      <w:szCs w:val="20"/>
    </w:rPr>
  </w:style>
  <w:style w:type="paragraph" w:styleId="af2">
    <w:name w:val="caption"/>
    <w:basedOn w:val="a5"/>
    <w:next w:val="a5"/>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5"/>
    <w:rsid w:val="00580F7A"/>
    <w:pPr>
      <w:ind w:left="709"/>
      <w:jc w:val="center"/>
    </w:pPr>
    <w:rPr>
      <w:sz w:val="40"/>
      <w:szCs w:val="20"/>
    </w:rPr>
  </w:style>
  <w:style w:type="numbering" w:customStyle="1" w:styleId="a1">
    <w:name w:val="таблица"/>
    <w:basedOn w:val="a8"/>
    <w:rsid w:val="0050165E"/>
    <w:pPr>
      <w:numPr>
        <w:numId w:val="6"/>
      </w:numPr>
    </w:pPr>
  </w:style>
  <w:style w:type="paragraph" w:styleId="af3">
    <w:name w:val="Subtitle"/>
    <w:basedOn w:val="a5"/>
    <w:link w:val="af4"/>
    <w:uiPriority w:val="11"/>
    <w:qFormat/>
    <w:rsid w:val="005760C4"/>
    <w:rPr>
      <w:b/>
      <w:sz w:val="28"/>
      <w:szCs w:val="20"/>
    </w:rPr>
  </w:style>
  <w:style w:type="character" w:customStyle="1" w:styleId="af4">
    <w:name w:val="Подзаголовок Знак"/>
    <w:link w:val="af3"/>
    <w:uiPriority w:val="11"/>
    <w:rsid w:val="005760C4"/>
    <w:rPr>
      <w:rFonts w:ascii="Times New Roman" w:eastAsia="Times New Roman" w:hAnsi="Times New Roman" w:cs="Times New Roman"/>
      <w:b/>
      <w:sz w:val="28"/>
      <w:szCs w:val="20"/>
    </w:rPr>
  </w:style>
  <w:style w:type="paragraph" w:styleId="31">
    <w:name w:val="Body Text Indent 3"/>
    <w:basedOn w:val="a5"/>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6"/>
    <w:rsid w:val="003F0AE2"/>
    <w:rPr>
      <w:sz w:val="2"/>
    </w:rPr>
  </w:style>
  <w:style w:type="paragraph" w:customStyle="1" w:styleId="17">
    <w:name w:val="заголовок 1"/>
    <w:basedOn w:val="a5"/>
    <w:next w:val="a5"/>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6"/>
    <w:rsid w:val="001C2D1B"/>
  </w:style>
  <w:style w:type="character" w:styleId="af5">
    <w:name w:val="Book Title"/>
    <w:uiPriority w:val="33"/>
    <w:qFormat/>
    <w:rsid w:val="00B814A4"/>
    <w:rPr>
      <w:rFonts w:ascii="Times New Roman" w:hAnsi="Times New Roman"/>
      <w:b/>
      <w:sz w:val="32"/>
      <w:szCs w:val="32"/>
    </w:rPr>
  </w:style>
  <w:style w:type="paragraph" w:styleId="af6">
    <w:name w:val="TOC Heading"/>
    <w:basedOn w:val="10"/>
    <w:next w:val="a5"/>
    <w:uiPriority w:val="39"/>
    <w:qFormat/>
    <w:rsid w:val="005E6F2B"/>
    <w:pPr>
      <w:outlineLvl w:val="9"/>
    </w:pPr>
    <w:rPr>
      <w:lang w:eastAsia="en-US"/>
    </w:rPr>
  </w:style>
  <w:style w:type="paragraph" w:styleId="15">
    <w:name w:val="toc 1"/>
    <w:basedOn w:val="a5"/>
    <w:next w:val="a5"/>
    <w:autoRedefine/>
    <w:uiPriority w:val="39"/>
    <w:unhideWhenUsed/>
    <w:qFormat/>
    <w:rsid w:val="00521994"/>
    <w:pPr>
      <w:tabs>
        <w:tab w:val="right" w:leader="dot" w:pos="9344"/>
      </w:tabs>
      <w:ind w:left="454" w:hanging="454"/>
      <w:jc w:val="left"/>
    </w:pPr>
  </w:style>
  <w:style w:type="character" w:styleId="af7">
    <w:name w:val="Hyperlink"/>
    <w:uiPriority w:val="99"/>
    <w:unhideWhenUsed/>
    <w:rsid w:val="005E6F2B"/>
    <w:rPr>
      <w:color w:val="0000FF"/>
      <w:u w:val="single"/>
    </w:rPr>
  </w:style>
  <w:style w:type="paragraph" w:customStyle="1" w:styleId="22">
    <w:name w:val="Знак Знак Знак Знак Знак Знак Знак2 Знак Знак"/>
    <w:basedOn w:val="a5"/>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8">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9"/>
    <w:semiHidden/>
    <w:rsid w:val="005E6CD9"/>
    <w:pPr>
      <w:spacing w:line="360" w:lineRule="auto"/>
    </w:pPr>
    <w:rPr>
      <w:sz w:val="20"/>
      <w:szCs w:val="20"/>
    </w:rPr>
  </w:style>
  <w:style w:type="character" w:customStyle="1" w:styleId="af9">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8"/>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a">
    <w:name w:val="endnote text"/>
    <w:basedOn w:val="a5"/>
    <w:link w:val="afb"/>
    <w:unhideWhenUsed/>
    <w:rsid w:val="005E6CD9"/>
    <w:rPr>
      <w:sz w:val="20"/>
      <w:szCs w:val="20"/>
    </w:rPr>
  </w:style>
  <w:style w:type="character" w:customStyle="1" w:styleId="afb">
    <w:name w:val="Текст концевой сноски Знак"/>
    <w:basedOn w:val="a6"/>
    <w:link w:val="afa"/>
    <w:rsid w:val="005E6CD9"/>
  </w:style>
  <w:style w:type="paragraph" w:customStyle="1" w:styleId="afc">
    <w:name w:val="Знак"/>
    <w:basedOn w:val="a5"/>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d">
    <w:name w:val="FollowedHyperlink"/>
    <w:basedOn w:val="a6"/>
    <w:unhideWhenUsed/>
    <w:rsid w:val="003F1F15"/>
    <w:rPr>
      <w:color w:val="800080"/>
      <w:u w:val="single"/>
    </w:rPr>
  </w:style>
  <w:style w:type="paragraph" w:styleId="afe">
    <w:name w:val="Document Map"/>
    <w:basedOn w:val="a5"/>
    <w:link w:val="aff"/>
    <w:uiPriority w:val="99"/>
    <w:semiHidden/>
    <w:unhideWhenUsed/>
    <w:rsid w:val="003F1F15"/>
    <w:rPr>
      <w:rFonts w:ascii="Tahoma" w:hAnsi="Tahoma" w:cs="Tahoma"/>
      <w:sz w:val="16"/>
      <w:szCs w:val="16"/>
    </w:rPr>
  </w:style>
  <w:style w:type="character" w:customStyle="1" w:styleId="aff">
    <w:name w:val="Схема документа Знак"/>
    <w:basedOn w:val="a6"/>
    <w:link w:val="afe"/>
    <w:uiPriority w:val="99"/>
    <w:semiHidden/>
    <w:rsid w:val="003F1F15"/>
    <w:rPr>
      <w:rFonts w:ascii="Tahoma" w:hAnsi="Tahoma" w:cs="Tahoma"/>
      <w:sz w:val="16"/>
      <w:szCs w:val="16"/>
    </w:rPr>
  </w:style>
  <w:style w:type="paragraph" w:customStyle="1" w:styleId="aff0">
    <w:name w:val="маркер"/>
    <w:basedOn w:val="a9"/>
    <w:link w:val="aff1"/>
    <w:autoRedefine/>
    <w:uiPriority w:val="99"/>
    <w:qFormat/>
    <w:rsid w:val="00B96928"/>
    <w:pPr>
      <w:ind w:left="0" w:firstLine="709"/>
    </w:pPr>
    <w:rPr>
      <w:rFonts w:ascii="Times New Roman" w:hAnsi="Times New Roman"/>
      <w:sz w:val="28"/>
      <w:szCs w:val="28"/>
    </w:rPr>
  </w:style>
  <w:style w:type="character" w:customStyle="1" w:styleId="aff1">
    <w:name w:val="маркер Знак"/>
    <w:basedOn w:val="aa"/>
    <w:link w:val="aff0"/>
    <w:uiPriority w:val="99"/>
    <w:rsid w:val="00B96928"/>
    <w:rPr>
      <w:rFonts w:ascii="Calibri" w:hAnsi="Calibri"/>
      <w:sz w:val="28"/>
      <w:szCs w:val="28"/>
    </w:rPr>
  </w:style>
  <w:style w:type="paragraph" w:customStyle="1" w:styleId="aff2">
    <w:name w:val="жирный"/>
    <w:basedOn w:val="a5"/>
    <w:link w:val="aff3"/>
    <w:qFormat/>
    <w:rsid w:val="00B679A9"/>
    <w:rPr>
      <w:b/>
      <w:szCs w:val="24"/>
    </w:rPr>
  </w:style>
  <w:style w:type="character" w:customStyle="1" w:styleId="aff3">
    <w:name w:val="жирный Знак"/>
    <w:basedOn w:val="a6"/>
    <w:link w:val="aff2"/>
    <w:rsid w:val="00B679A9"/>
    <w:rPr>
      <w:b/>
      <w:sz w:val="24"/>
      <w:szCs w:val="24"/>
    </w:rPr>
  </w:style>
  <w:style w:type="paragraph" w:customStyle="1" w:styleId="aff4">
    <w:name w:val="задачи"/>
    <w:basedOn w:val="a5"/>
    <w:link w:val="aff5"/>
    <w:qFormat/>
    <w:rsid w:val="00B679A9"/>
    <w:pPr>
      <w:spacing w:before="120" w:after="120"/>
    </w:pPr>
    <w:rPr>
      <w:szCs w:val="24"/>
    </w:rPr>
  </w:style>
  <w:style w:type="character" w:customStyle="1" w:styleId="aff5">
    <w:name w:val="задачи Знак"/>
    <w:basedOn w:val="a6"/>
    <w:link w:val="aff4"/>
    <w:rsid w:val="00B679A9"/>
    <w:rPr>
      <w:sz w:val="24"/>
      <w:szCs w:val="24"/>
    </w:rPr>
  </w:style>
  <w:style w:type="paragraph" w:styleId="aff6">
    <w:name w:val="No Spacing"/>
    <w:link w:val="aff7"/>
    <w:uiPriority w:val="1"/>
    <w:qFormat/>
    <w:rsid w:val="00A44F76"/>
    <w:pPr>
      <w:ind w:firstLine="709"/>
      <w:jc w:val="both"/>
    </w:pPr>
    <w:rPr>
      <w:sz w:val="24"/>
      <w:szCs w:val="22"/>
    </w:rPr>
  </w:style>
  <w:style w:type="character" w:styleId="aff8">
    <w:name w:val="Strong"/>
    <w:basedOn w:val="a6"/>
    <w:uiPriority w:val="22"/>
    <w:qFormat/>
    <w:rsid w:val="00A44F76"/>
    <w:rPr>
      <w:b/>
      <w:bCs/>
    </w:rPr>
  </w:style>
  <w:style w:type="paragraph" w:styleId="23">
    <w:name w:val="Body Text 2"/>
    <w:basedOn w:val="a5"/>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9">
    <w:name w:val="page number"/>
    <w:basedOn w:val="a6"/>
    <w:rsid w:val="00D23553"/>
  </w:style>
  <w:style w:type="paragraph" w:customStyle="1" w:styleId="220">
    <w:name w:val="Заголовок 22"/>
    <w:basedOn w:val="a5"/>
    <w:rsid w:val="00561201"/>
    <w:pPr>
      <w:keepNext/>
      <w:jc w:val="center"/>
      <w:outlineLvl w:val="1"/>
    </w:pPr>
    <w:rPr>
      <w:rFonts w:ascii="Arial" w:hAnsi="Arial"/>
      <w:szCs w:val="20"/>
    </w:rPr>
  </w:style>
  <w:style w:type="paragraph" w:customStyle="1" w:styleId="affa">
    <w:name w:val="черта"/>
    <w:autoRedefine/>
    <w:rsid w:val="00D23553"/>
    <w:pPr>
      <w:widowControl w:val="0"/>
      <w:jc w:val="center"/>
    </w:pPr>
    <w:rPr>
      <w:sz w:val="24"/>
    </w:rPr>
  </w:style>
  <w:style w:type="character" w:customStyle="1" w:styleId="affb">
    <w:name w:val="Текст примечания Знак"/>
    <w:basedOn w:val="a6"/>
    <w:link w:val="affc"/>
    <w:uiPriority w:val="99"/>
    <w:semiHidden/>
    <w:rsid w:val="00D23553"/>
  </w:style>
  <w:style w:type="paragraph" w:styleId="affc">
    <w:name w:val="annotation text"/>
    <w:basedOn w:val="a5"/>
    <w:link w:val="affb"/>
    <w:uiPriority w:val="99"/>
    <w:semiHidden/>
    <w:unhideWhenUsed/>
    <w:rsid w:val="00D23553"/>
    <w:pPr>
      <w:spacing w:after="200"/>
      <w:jc w:val="left"/>
    </w:pPr>
    <w:rPr>
      <w:sz w:val="20"/>
      <w:szCs w:val="20"/>
    </w:rPr>
  </w:style>
  <w:style w:type="character" w:customStyle="1" w:styleId="affd">
    <w:name w:val="Тема примечания Знак"/>
    <w:basedOn w:val="affb"/>
    <w:link w:val="affe"/>
    <w:uiPriority w:val="99"/>
    <w:semiHidden/>
    <w:rsid w:val="00D23553"/>
    <w:rPr>
      <w:b/>
      <w:bCs/>
    </w:rPr>
  </w:style>
  <w:style w:type="paragraph" w:styleId="affe">
    <w:name w:val="annotation subject"/>
    <w:basedOn w:val="affc"/>
    <w:next w:val="affc"/>
    <w:link w:val="affd"/>
    <w:uiPriority w:val="99"/>
    <w:semiHidden/>
    <w:unhideWhenUsed/>
    <w:rsid w:val="00D23553"/>
    <w:rPr>
      <w:b/>
      <w:bCs/>
    </w:rPr>
  </w:style>
  <w:style w:type="numbering" w:customStyle="1" w:styleId="1">
    <w:name w:val="Стиль1"/>
    <w:uiPriority w:val="99"/>
    <w:rsid w:val="000D35FE"/>
    <w:pPr>
      <w:numPr>
        <w:numId w:val="1"/>
      </w:numPr>
    </w:pPr>
  </w:style>
  <w:style w:type="character" w:styleId="afff">
    <w:name w:val="annotation reference"/>
    <w:basedOn w:val="a6"/>
    <w:uiPriority w:val="99"/>
    <w:semiHidden/>
    <w:unhideWhenUsed/>
    <w:rsid w:val="00A45CB3"/>
    <w:rPr>
      <w:sz w:val="16"/>
      <w:szCs w:val="16"/>
    </w:rPr>
  </w:style>
  <w:style w:type="paragraph" w:styleId="afff0">
    <w:name w:val="Revision"/>
    <w:hidden/>
    <w:uiPriority w:val="99"/>
    <w:semiHidden/>
    <w:rsid w:val="00CC01A8"/>
    <w:rPr>
      <w:sz w:val="24"/>
      <w:szCs w:val="22"/>
    </w:rPr>
  </w:style>
  <w:style w:type="character" w:styleId="afff1">
    <w:name w:val="footnote reference"/>
    <w:basedOn w:val="a6"/>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2">
    <w:name w:val="Body Text"/>
    <w:aliases w:val="Основной текст1,bt,Основной текст Знак1,Основной текст Знак Знак"/>
    <w:basedOn w:val="a5"/>
    <w:link w:val="afff3"/>
    <w:unhideWhenUsed/>
    <w:rsid w:val="00076D7F"/>
    <w:pPr>
      <w:spacing w:after="120"/>
    </w:pPr>
  </w:style>
  <w:style w:type="character" w:customStyle="1" w:styleId="afff3">
    <w:name w:val="Основной текст Знак"/>
    <w:aliases w:val="Основной текст1 Знак1,bt Знак1,Основной текст Знак1 Знак1,Основной текст Знак Знак Знак1"/>
    <w:basedOn w:val="a6"/>
    <w:link w:val="afff2"/>
    <w:uiPriority w:val="99"/>
    <w:semiHidden/>
    <w:rsid w:val="00076D7F"/>
    <w:rPr>
      <w:sz w:val="24"/>
      <w:szCs w:val="22"/>
    </w:rPr>
  </w:style>
  <w:style w:type="paragraph" w:styleId="26">
    <w:name w:val="toc 2"/>
    <w:basedOn w:val="a5"/>
    <w:next w:val="a5"/>
    <w:autoRedefine/>
    <w:uiPriority w:val="39"/>
    <w:unhideWhenUsed/>
    <w:qFormat/>
    <w:rsid w:val="000D2457"/>
    <w:pPr>
      <w:tabs>
        <w:tab w:val="left" w:pos="660"/>
        <w:tab w:val="right" w:leader="dot" w:pos="9344"/>
      </w:tabs>
      <w:spacing w:after="100"/>
      <w:ind w:left="240"/>
    </w:pPr>
  </w:style>
  <w:style w:type="numbering" w:customStyle="1" w:styleId="19">
    <w:name w:val="Нет списка1"/>
    <w:next w:val="a8"/>
    <w:uiPriority w:val="99"/>
    <w:semiHidden/>
    <w:unhideWhenUsed/>
    <w:rsid w:val="009D56D3"/>
  </w:style>
  <w:style w:type="numbering" w:customStyle="1" w:styleId="a3">
    <w:name w:val="Стиль многоуровневый полужирный"/>
    <w:basedOn w:val="a8"/>
    <w:rsid w:val="009D56D3"/>
    <w:pPr>
      <w:numPr>
        <w:numId w:val="3"/>
      </w:numPr>
    </w:pPr>
  </w:style>
  <w:style w:type="paragraph" w:customStyle="1" w:styleId="03">
    <w:name w:val="03 назв центр"/>
    <w:basedOn w:val="aff2"/>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9368F3"/>
    <w:pPr>
      <w:tabs>
        <w:tab w:val="left" w:pos="1134"/>
      </w:tabs>
      <w:spacing w:before="120" w:after="120"/>
      <w:ind w:firstLine="709"/>
      <w:jc w:val="both"/>
    </w:pPr>
    <w:rPr>
      <w:rFonts w:eastAsia="Calibri"/>
      <w:lang w:eastAsia="en-US"/>
    </w:rPr>
  </w:style>
  <w:style w:type="character" w:customStyle="1" w:styleId="02-20">
    <w:name w:val="02 маркер - 2 Знак"/>
    <w:basedOn w:val="020"/>
    <w:link w:val="02-2"/>
    <w:rsid w:val="006F5F72"/>
    <w:rPr>
      <w:rFonts w:ascii="Calibri" w:hAnsi="Calibri"/>
      <w:b/>
      <w:sz w:val="28"/>
      <w:szCs w:val="24"/>
      <w:lang w:val="en-US"/>
    </w:rPr>
  </w:style>
  <w:style w:type="paragraph" w:customStyle="1" w:styleId="a4">
    <w:name w:val="_таблица"/>
    <w:basedOn w:val="a5"/>
    <w:link w:val="afff4"/>
    <w:autoRedefine/>
    <w:uiPriority w:val="99"/>
    <w:rsid w:val="00731C73"/>
    <w:pPr>
      <w:numPr>
        <w:numId w:val="7"/>
      </w:numPr>
      <w:spacing w:before="240"/>
      <w:ind w:left="8522" w:hanging="357"/>
      <w:jc w:val="right"/>
      <w:outlineLvl w:val="4"/>
    </w:pPr>
    <w:rPr>
      <w:bCs/>
      <w:szCs w:val="18"/>
    </w:rPr>
  </w:style>
  <w:style w:type="paragraph" w:customStyle="1" w:styleId="02">
    <w:name w:val="02 маркер"/>
    <w:basedOn w:val="a9"/>
    <w:link w:val="020"/>
    <w:autoRedefine/>
    <w:qFormat/>
    <w:rsid w:val="004119C2"/>
    <w:pPr>
      <w:tabs>
        <w:tab w:val="left" w:pos="0"/>
        <w:tab w:val="left" w:pos="1134"/>
      </w:tabs>
      <w:ind w:left="0" w:firstLine="709"/>
    </w:pPr>
    <w:rPr>
      <w:rFonts w:ascii="Times New Roman" w:hAnsi="Times New Roman"/>
      <w:b/>
      <w:sz w:val="28"/>
      <w:szCs w:val="24"/>
    </w:rPr>
  </w:style>
  <w:style w:type="character" w:customStyle="1" w:styleId="020">
    <w:name w:val="02 маркер Знак"/>
    <w:basedOn w:val="aa"/>
    <w:link w:val="02"/>
    <w:rsid w:val="004119C2"/>
    <w:rPr>
      <w:rFonts w:ascii="Calibri" w:hAnsi="Calibri"/>
      <w:b/>
      <w:sz w:val="28"/>
      <w:szCs w:val="24"/>
    </w:rPr>
  </w:style>
  <w:style w:type="numbering" w:customStyle="1" w:styleId="112">
    <w:name w:val="Стиль11"/>
    <w:uiPriority w:val="99"/>
    <w:rsid w:val="009D56D3"/>
  </w:style>
  <w:style w:type="paragraph" w:customStyle="1" w:styleId="33">
    <w:name w:val="заголовок 3"/>
    <w:basedOn w:val="a5"/>
    <w:link w:val="34"/>
    <w:autoRedefine/>
    <w:qFormat/>
    <w:rsid w:val="009D56D3"/>
    <w:pPr>
      <w:spacing w:before="120" w:after="120"/>
      <w:outlineLvl w:val="2"/>
    </w:pPr>
    <w:rPr>
      <w:b/>
      <w:i/>
      <w:color w:val="000000"/>
      <w:sz w:val="28"/>
      <w:szCs w:val="24"/>
    </w:rPr>
  </w:style>
  <w:style w:type="paragraph" w:customStyle="1" w:styleId="01">
    <w:name w:val="01 Стиль"/>
    <w:basedOn w:val="a5"/>
    <w:link w:val="010"/>
    <w:autoRedefine/>
    <w:qFormat/>
    <w:rsid w:val="00AD5695"/>
    <w:pPr>
      <w:ind w:firstLine="709"/>
    </w:pPr>
    <w:rPr>
      <w:rFonts w:eastAsia="Calibri"/>
      <w:sz w:val="28"/>
      <w:szCs w:val="4"/>
    </w:rPr>
  </w:style>
  <w:style w:type="character" w:customStyle="1" w:styleId="010">
    <w:name w:val="01 Стиль Знак"/>
    <w:basedOn w:val="a6"/>
    <w:link w:val="01"/>
    <w:rsid w:val="00AD5695"/>
    <w:rPr>
      <w:rFonts w:eastAsia="Calibri"/>
      <w:sz w:val="28"/>
      <w:szCs w:val="4"/>
    </w:rPr>
  </w:style>
  <w:style w:type="character" w:customStyle="1" w:styleId="011">
    <w:name w:val="01 текст Знак"/>
    <w:basedOn w:val="a6"/>
    <w:link w:val="012"/>
    <w:locked/>
    <w:rsid w:val="009D5515"/>
    <w:rPr>
      <w:rFonts w:eastAsiaTheme="minorEastAsia"/>
      <w:noProof/>
      <w:sz w:val="28"/>
      <w:szCs w:val="28"/>
    </w:rPr>
  </w:style>
  <w:style w:type="paragraph" w:customStyle="1" w:styleId="012">
    <w:name w:val="01 текст"/>
    <w:basedOn w:val="a5"/>
    <w:link w:val="011"/>
    <w:autoRedefine/>
    <w:qFormat/>
    <w:rsid w:val="009D5515"/>
    <w:pPr>
      <w:ind w:right="-107"/>
    </w:pPr>
    <w:rPr>
      <w:rFonts w:eastAsiaTheme="minorEastAsia"/>
      <w:noProof/>
      <w:sz w:val="28"/>
      <w:szCs w:val="28"/>
    </w:rPr>
  </w:style>
  <w:style w:type="paragraph" w:styleId="afff5">
    <w:name w:val="Normal (Web)"/>
    <w:aliases w:val="Обычный (Web), Знак Знак10,Знак Знак10"/>
    <w:basedOn w:val="a5"/>
    <w:link w:val="afff6"/>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6"/>
    <w:link w:val="33"/>
    <w:rsid w:val="009D56D3"/>
    <w:rPr>
      <w:b/>
      <w:i/>
      <w:color w:val="000000"/>
      <w:sz w:val="28"/>
      <w:szCs w:val="24"/>
    </w:rPr>
  </w:style>
  <w:style w:type="paragraph" w:customStyle="1" w:styleId="a0">
    <w:name w:val="_рисунок"/>
    <w:basedOn w:val="a4"/>
    <w:next w:val="01"/>
    <w:link w:val="afff7"/>
    <w:autoRedefine/>
    <w:qFormat/>
    <w:rsid w:val="00E55FB7"/>
    <w:pPr>
      <w:numPr>
        <w:numId w:val="8"/>
      </w:numPr>
      <w:spacing w:before="0" w:after="240"/>
      <w:jc w:val="center"/>
    </w:pPr>
    <w:rPr>
      <w:b/>
      <w:i/>
    </w:rPr>
  </w:style>
  <w:style w:type="character" w:customStyle="1" w:styleId="1110">
    <w:name w:val="нумерация 1.1.1 Знак"/>
    <w:basedOn w:val="a6"/>
    <w:link w:val="111"/>
    <w:locked/>
    <w:rsid w:val="009D56D3"/>
    <w:rPr>
      <w:rFonts w:eastAsiaTheme="minorEastAsia"/>
      <w:sz w:val="28"/>
      <w:szCs w:val="24"/>
    </w:rPr>
  </w:style>
  <w:style w:type="paragraph" w:customStyle="1" w:styleId="afff8">
    <w:name w:val="_диаграмма"/>
    <w:basedOn w:val="a5"/>
    <w:next w:val="a0"/>
    <w:link w:val="afff9"/>
    <w:autoRedefine/>
    <w:qFormat/>
    <w:rsid w:val="00E55FB7"/>
    <w:pPr>
      <w:ind w:left="-340"/>
    </w:pPr>
  </w:style>
  <w:style w:type="paragraph" w:customStyle="1" w:styleId="111">
    <w:name w:val="нумерация 1.1.1"/>
    <w:basedOn w:val="afff2"/>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6"/>
    <w:link w:val="23"/>
    <w:rsid w:val="006A09C5"/>
    <w:rPr>
      <w:sz w:val="24"/>
      <w:szCs w:val="22"/>
    </w:rPr>
  </w:style>
  <w:style w:type="character" w:customStyle="1" w:styleId="afffa">
    <w:name w:val="текст Знак"/>
    <w:basedOn w:val="a6"/>
    <w:link w:val="afffb"/>
    <w:uiPriority w:val="99"/>
    <w:locked/>
    <w:rsid w:val="00B565A7"/>
    <w:rPr>
      <w:sz w:val="28"/>
      <w:szCs w:val="32"/>
    </w:rPr>
  </w:style>
  <w:style w:type="paragraph" w:customStyle="1" w:styleId="xl71">
    <w:name w:val="xl71"/>
    <w:basedOn w:val="a5"/>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5"/>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5"/>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5"/>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5"/>
    <w:rsid w:val="009D56D3"/>
    <w:pPr>
      <w:spacing w:before="100" w:beforeAutospacing="1" w:after="100" w:afterAutospacing="1"/>
      <w:jc w:val="left"/>
      <w:textAlignment w:val="center"/>
    </w:pPr>
    <w:rPr>
      <w:sz w:val="28"/>
      <w:szCs w:val="28"/>
    </w:rPr>
  </w:style>
  <w:style w:type="paragraph" w:customStyle="1" w:styleId="xl85">
    <w:name w:val="xl8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2">
    <w:name w:val="РИСУНОК"/>
    <w:basedOn w:val="a8"/>
    <w:uiPriority w:val="99"/>
    <w:rsid w:val="00330830"/>
    <w:pPr>
      <w:numPr>
        <w:numId w:val="5"/>
      </w:numPr>
    </w:pPr>
  </w:style>
  <w:style w:type="paragraph" w:customStyle="1" w:styleId="afffb">
    <w:name w:val="текст"/>
    <w:basedOn w:val="a5"/>
    <w:link w:val="afffa"/>
    <w:autoRedefine/>
    <w:uiPriority w:val="99"/>
    <w:qFormat/>
    <w:rsid w:val="00B565A7"/>
    <w:pPr>
      <w:ind w:firstLine="709"/>
    </w:pPr>
    <w:rPr>
      <w:sz w:val="28"/>
      <w:szCs w:val="32"/>
    </w:rPr>
  </w:style>
  <w:style w:type="paragraph" w:customStyle="1" w:styleId="xl88">
    <w:name w:val="xl8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5"/>
    <w:rsid w:val="009D56D3"/>
    <w:pPr>
      <w:spacing w:before="100" w:beforeAutospacing="1" w:after="100" w:afterAutospacing="1"/>
      <w:jc w:val="left"/>
      <w:textAlignment w:val="center"/>
    </w:pPr>
    <w:rPr>
      <w:sz w:val="28"/>
      <w:szCs w:val="28"/>
    </w:rPr>
  </w:style>
  <w:style w:type="character" w:customStyle="1" w:styleId="aff7">
    <w:name w:val="Без интервала Знак"/>
    <w:basedOn w:val="a6"/>
    <w:link w:val="aff6"/>
    <w:uiPriority w:val="1"/>
    <w:rsid w:val="00E55FB7"/>
    <w:rPr>
      <w:sz w:val="24"/>
      <w:szCs w:val="22"/>
    </w:rPr>
  </w:style>
  <w:style w:type="paragraph" w:customStyle="1" w:styleId="xl92">
    <w:name w:val="xl92"/>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5"/>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5"/>
    <w:rsid w:val="009D56D3"/>
    <w:pPr>
      <w:spacing w:before="100" w:beforeAutospacing="1" w:after="100" w:afterAutospacing="1"/>
      <w:jc w:val="center"/>
      <w:textAlignment w:val="center"/>
    </w:pPr>
    <w:rPr>
      <w:sz w:val="28"/>
      <w:szCs w:val="28"/>
    </w:rPr>
  </w:style>
  <w:style w:type="paragraph" w:customStyle="1" w:styleId="xl100">
    <w:name w:val="xl100"/>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5"/>
    <w:rsid w:val="009D56D3"/>
    <w:pPr>
      <w:spacing w:before="100" w:beforeAutospacing="1" w:after="100" w:afterAutospacing="1"/>
      <w:jc w:val="center"/>
      <w:textAlignment w:val="center"/>
    </w:pPr>
    <w:rPr>
      <w:sz w:val="28"/>
      <w:szCs w:val="28"/>
    </w:rPr>
  </w:style>
  <w:style w:type="paragraph" w:customStyle="1" w:styleId="xl102">
    <w:name w:val="xl102"/>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5"/>
    <w:rsid w:val="009D56D3"/>
    <w:pPr>
      <w:spacing w:before="100" w:beforeAutospacing="1" w:after="100" w:afterAutospacing="1"/>
      <w:jc w:val="left"/>
      <w:textAlignment w:val="center"/>
    </w:pPr>
    <w:rPr>
      <w:sz w:val="28"/>
      <w:szCs w:val="28"/>
    </w:rPr>
  </w:style>
  <w:style w:type="paragraph" w:customStyle="1" w:styleId="xl105">
    <w:name w:val="xl10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5"/>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5"/>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5"/>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5"/>
    <w:link w:val="01120"/>
    <w:autoRedefine/>
    <w:uiPriority w:val="99"/>
    <w:qFormat/>
    <w:rsid w:val="005D65FE"/>
    <w:pPr>
      <w:autoSpaceDE w:val="0"/>
      <w:autoSpaceDN w:val="0"/>
      <w:adjustRightInd w:val="0"/>
    </w:pPr>
    <w:rPr>
      <w:rFonts w:eastAsiaTheme="minorHAnsi"/>
      <w:sz w:val="28"/>
      <w:szCs w:val="28"/>
      <w:lang w:eastAsia="en-US"/>
    </w:rPr>
  </w:style>
  <w:style w:type="paragraph" w:styleId="afffc">
    <w:name w:val="footer"/>
    <w:basedOn w:val="a5"/>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6"/>
    <w:link w:val="afffc"/>
    <w:rsid w:val="009D56D3"/>
  </w:style>
  <w:style w:type="character" w:customStyle="1" w:styleId="afff4">
    <w:name w:val="_таблица Знак"/>
    <w:basedOn w:val="a6"/>
    <w:link w:val="a4"/>
    <w:uiPriority w:val="99"/>
    <w:rsid w:val="00731C73"/>
    <w:rPr>
      <w:bCs/>
      <w:sz w:val="24"/>
      <w:szCs w:val="18"/>
    </w:rPr>
  </w:style>
  <w:style w:type="paragraph" w:customStyle="1" w:styleId="xl65">
    <w:name w:val="xl6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5"/>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5"/>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5"/>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6"/>
    <w:link w:val="0112"/>
    <w:uiPriority w:val="99"/>
    <w:rsid w:val="005D65FE"/>
    <w:rPr>
      <w:rFonts w:eastAsiaTheme="minorHAnsi"/>
      <w:sz w:val="28"/>
      <w:szCs w:val="28"/>
      <w:lang w:eastAsia="en-US"/>
    </w:rPr>
  </w:style>
  <w:style w:type="paragraph" w:customStyle="1" w:styleId="140">
    <w:name w:val="Стиль 14 пт полужирный По левому краю"/>
    <w:basedOn w:val="a5"/>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numPr>
        <w:numId w:val="35"/>
      </w:numPr>
      <w:tabs>
        <w:tab w:val="left" w:pos="1276"/>
      </w:tabs>
      <w:spacing w:before="240" w:after="120"/>
      <w:ind w:right="-2" w:hanging="720"/>
      <w:jc w:val="both"/>
    </w:pPr>
    <w:rPr>
      <w:b/>
      <w:bCs/>
      <w:i w:val="0"/>
      <w:iCs w:val="0"/>
    </w:rPr>
  </w:style>
  <w:style w:type="paragraph" w:customStyle="1" w:styleId="100">
    <w:name w:val="Стиль 10 пт По центру"/>
    <w:basedOn w:val="a5"/>
    <w:rsid w:val="00B57DD8"/>
    <w:pPr>
      <w:jc w:val="center"/>
    </w:pPr>
    <w:rPr>
      <w:sz w:val="20"/>
      <w:szCs w:val="20"/>
    </w:rPr>
  </w:style>
  <w:style w:type="character" w:customStyle="1" w:styleId="I0">
    <w:name w:val="ЗАГОЛОВОК I Знак"/>
    <w:basedOn w:val="a6"/>
    <w:link w:val="I"/>
    <w:rsid w:val="00E10922"/>
    <w:rPr>
      <w:b/>
      <w:bCs/>
      <w:sz w:val="28"/>
      <w:szCs w:val="28"/>
    </w:rPr>
  </w:style>
  <w:style w:type="paragraph" w:customStyle="1" w:styleId="1012500">
    <w:name w:val="Стиль 10 пт Слева:  125 см Первая строка:  0 см"/>
    <w:basedOn w:val="a5"/>
    <w:autoRedefine/>
    <w:rsid w:val="00B57DD8"/>
    <w:pPr>
      <w:jc w:val="left"/>
    </w:pPr>
    <w:rPr>
      <w:sz w:val="20"/>
      <w:szCs w:val="20"/>
    </w:rPr>
  </w:style>
  <w:style w:type="character" w:customStyle="1" w:styleId="30">
    <w:name w:val="Заголовок 3 Знак"/>
    <w:basedOn w:val="a6"/>
    <w:link w:val="3"/>
    <w:uiPriority w:val="9"/>
    <w:rsid w:val="00E55FB7"/>
    <w:rPr>
      <w:bCs/>
      <w:sz w:val="28"/>
      <w:szCs w:val="26"/>
      <w:lang w:eastAsia="en-US"/>
    </w:rPr>
  </w:style>
  <w:style w:type="character" w:customStyle="1" w:styleId="40">
    <w:name w:val="Заголовок 4 Знак"/>
    <w:basedOn w:val="a6"/>
    <w:link w:val="4"/>
    <w:rsid w:val="00E55FB7"/>
    <w:rPr>
      <w:b/>
      <w:bCs/>
      <w:sz w:val="28"/>
      <w:szCs w:val="28"/>
    </w:rPr>
  </w:style>
  <w:style w:type="paragraph" w:customStyle="1" w:styleId="ConsPlusCell">
    <w:name w:val="ConsPlusCell"/>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8"/>
    <w:semiHidden/>
    <w:rsid w:val="00E55FB7"/>
  </w:style>
  <w:style w:type="character" w:customStyle="1" w:styleId="afff6">
    <w:name w:val="Обычный (веб) Знак"/>
    <w:aliases w:val="Обычный (Web) Знак, Знак Знак10 Знак,Знак Знак10 Знак"/>
    <w:link w:val="afff5"/>
    <w:uiPriority w:val="99"/>
    <w:locked/>
    <w:rsid w:val="00E55FB7"/>
    <w:rPr>
      <w:rFonts w:eastAsiaTheme="minorHAnsi"/>
      <w:sz w:val="24"/>
      <w:szCs w:val="24"/>
      <w:lang w:eastAsia="en-US"/>
    </w:rPr>
  </w:style>
  <w:style w:type="character" w:customStyle="1" w:styleId="1b">
    <w:name w:val="Верхний колонтитул Знак1"/>
    <w:basedOn w:val="a6"/>
    <w:uiPriority w:val="99"/>
    <w:semiHidden/>
    <w:rsid w:val="00E55FB7"/>
  </w:style>
  <w:style w:type="character" w:customStyle="1" w:styleId="1c">
    <w:name w:val="Нижний колонтитул Знак1"/>
    <w:basedOn w:val="a6"/>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5"/>
    <w:link w:val="affff0"/>
    <w:qFormat/>
    <w:rsid w:val="00E55FB7"/>
    <w:pPr>
      <w:spacing w:before="240" w:after="60"/>
      <w:jc w:val="center"/>
      <w:outlineLvl w:val="0"/>
    </w:pPr>
    <w:rPr>
      <w:sz w:val="28"/>
      <w:szCs w:val="24"/>
    </w:rPr>
  </w:style>
  <w:style w:type="character" w:customStyle="1" w:styleId="1d">
    <w:name w:val="Название Знак1"/>
    <w:basedOn w:val="a6"/>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5"/>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5"/>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5"/>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5"/>
    <w:next w:val="a5"/>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5"/>
    <w:link w:val="CharChar4"/>
    <w:rsid w:val="00E55FB7"/>
    <w:pPr>
      <w:spacing w:after="160" w:line="240" w:lineRule="exact"/>
      <w:jc w:val="left"/>
    </w:pPr>
    <w:rPr>
      <w:rFonts w:ascii="Verdana" w:hAnsi="Verdana"/>
      <w:sz w:val="20"/>
      <w:szCs w:val="20"/>
      <w:lang w:val="en-US"/>
    </w:rPr>
  </w:style>
  <w:style w:type="paragraph" w:customStyle="1" w:styleId="28">
    <w:name w:val="Знак2"/>
    <w:basedOn w:val="a5"/>
    <w:rsid w:val="00E55FB7"/>
    <w:pPr>
      <w:spacing w:after="160" w:line="240" w:lineRule="exact"/>
      <w:jc w:val="left"/>
    </w:pPr>
    <w:rPr>
      <w:rFonts w:ascii="Verdana" w:hAnsi="Verdana"/>
      <w:sz w:val="20"/>
      <w:szCs w:val="20"/>
      <w:lang w:val="en-US" w:eastAsia="en-US"/>
    </w:rPr>
  </w:style>
  <w:style w:type="paragraph" w:customStyle="1" w:styleId="affff5">
    <w:name w:val="МОН"/>
    <w:basedOn w:val="a5"/>
    <w:rsid w:val="00E55FB7"/>
    <w:pPr>
      <w:spacing w:line="360" w:lineRule="auto"/>
    </w:pPr>
    <w:rPr>
      <w:sz w:val="28"/>
      <w:szCs w:val="24"/>
    </w:rPr>
  </w:style>
  <w:style w:type="paragraph" w:customStyle="1" w:styleId="affff6">
    <w:name w:val="Знак Знак Знак Знак"/>
    <w:basedOn w:val="a5"/>
    <w:rsid w:val="00E55FB7"/>
    <w:pPr>
      <w:spacing w:after="160" w:line="240" w:lineRule="exact"/>
      <w:jc w:val="left"/>
    </w:pPr>
    <w:rPr>
      <w:rFonts w:ascii="Verdana" w:hAnsi="Verdana"/>
      <w:sz w:val="20"/>
      <w:szCs w:val="20"/>
      <w:lang w:val="en-US" w:eastAsia="en-US"/>
    </w:rPr>
  </w:style>
  <w:style w:type="paragraph" w:customStyle="1" w:styleId="1e">
    <w:name w:val="Знак1"/>
    <w:basedOn w:val="a5"/>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5"/>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5"/>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5"/>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7"/>
    <w:next w:val="af"/>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E55FB7"/>
    <w:pPr>
      <w:tabs>
        <w:tab w:val="left" w:pos="2160"/>
      </w:tabs>
      <w:spacing w:before="120" w:line="240" w:lineRule="exact"/>
    </w:pPr>
    <w:rPr>
      <w:noProof/>
      <w:szCs w:val="24"/>
      <w:lang w:val="en-US"/>
    </w:rPr>
  </w:style>
  <w:style w:type="paragraph" w:styleId="29">
    <w:name w:val="Body Text Indent 2"/>
    <w:basedOn w:val="a5"/>
    <w:link w:val="2a"/>
    <w:rsid w:val="00E55FB7"/>
    <w:pPr>
      <w:spacing w:after="120" w:line="480" w:lineRule="auto"/>
      <w:ind w:left="283"/>
      <w:jc w:val="left"/>
    </w:pPr>
    <w:rPr>
      <w:szCs w:val="24"/>
    </w:rPr>
  </w:style>
  <w:style w:type="character" w:customStyle="1" w:styleId="2a">
    <w:name w:val="Основной текст с отступом 2 Знак"/>
    <w:basedOn w:val="a6"/>
    <w:link w:val="29"/>
    <w:rsid w:val="00E55FB7"/>
    <w:rPr>
      <w:sz w:val="24"/>
      <w:szCs w:val="24"/>
    </w:rPr>
  </w:style>
  <w:style w:type="character" w:customStyle="1" w:styleId="ConsPlusNormal0">
    <w:name w:val="ConsPlusNormal Знак"/>
    <w:basedOn w:val="a6"/>
    <w:link w:val="ConsPlusNormal"/>
    <w:uiPriority w:val="99"/>
    <w:locked/>
    <w:rsid w:val="00E55FB7"/>
    <w:rPr>
      <w:rFonts w:ascii="Arial" w:hAnsi="Arial" w:cs="Arial"/>
    </w:rPr>
  </w:style>
  <w:style w:type="numbering" w:customStyle="1" w:styleId="2b">
    <w:name w:val="Нет списка2"/>
    <w:next w:val="a8"/>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5"/>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6"/>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E55FB7"/>
    <w:rPr>
      <w:sz w:val="16"/>
      <w:szCs w:val="16"/>
    </w:rPr>
  </w:style>
  <w:style w:type="character" w:customStyle="1" w:styleId="211">
    <w:name w:val="Основной текст 2 Знак1"/>
    <w:basedOn w:val="a6"/>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E55FB7"/>
    <w:rPr>
      <w:sz w:val="24"/>
      <w:szCs w:val="22"/>
    </w:rPr>
  </w:style>
  <w:style w:type="table" w:customStyle="1" w:styleId="2e">
    <w:name w:val="Сетка таблицы2"/>
    <w:basedOn w:val="a7"/>
    <w:next w:val="af"/>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5"/>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6"/>
    <w:uiPriority w:val="19"/>
    <w:qFormat/>
    <w:rsid w:val="00E55FB7"/>
    <w:rPr>
      <w:i/>
      <w:iCs/>
      <w:color w:val="808080" w:themeColor="text1" w:themeTint="7F"/>
    </w:rPr>
  </w:style>
  <w:style w:type="numbering" w:customStyle="1" w:styleId="36">
    <w:name w:val="Нет списка3"/>
    <w:next w:val="a8"/>
    <w:uiPriority w:val="99"/>
    <w:semiHidden/>
    <w:unhideWhenUsed/>
    <w:rsid w:val="00E55FB7"/>
  </w:style>
  <w:style w:type="table" w:customStyle="1" w:styleId="41">
    <w:name w:val="Сетка таблицы4"/>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E55FB7"/>
  </w:style>
  <w:style w:type="numbering" w:customStyle="1" w:styleId="1111">
    <w:name w:val="Нет списка111"/>
    <w:next w:val="a8"/>
    <w:semiHidden/>
    <w:rsid w:val="00E55FB7"/>
  </w:style>
  <w:style w:type="table" w:customStyle="1" w:styleId="114">
    <w:name w:val="Сетка таблицы11"/>
    <w:basedOn w:val="a7"/>
    <w:next w:val="af"/>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8"/>
    <w:uiPriority w:val="99"/>
    <w:semiHidden/>
    <w:unhideWhenUsed/>
    <w:rsid w:val="00E55FB7"/>
  </w:style>
  <w:style w:type="table" w:customStyle="1" w:styleId="213">
    <w:name w:val="Сетка таблицы21"/>
    <w:basedOn w:val="a7"/>
    <w:next w:val="af"/>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5"/>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7"/>
    <w:next w:val="af"/>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5"/>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5"/>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5"/>
    <w:rsid w:val="00E55FB7"/>
    <w:pPr>
      <w:jc w:val="center"/>
    </w:pPr>
    <w:rPr>
      <w:spacing w:val="-14"/>
      <w:sz w:val="30"/>
      <w:szCs w:val="20"/>
    </w:rPr>
  </w:style>
  <w:style w:type="character" w:customStyle="1" w:styleId="apple-style-span">
    <w:name w:val="apple-style-span"/>
    <w:basedOn w:val="a6"/>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5"/>
    <w:autoRedefine/>
    <w:rsid w:val="00E55FB7"/>
    <w:pPr>
      <w:ind w:right="-108"/>
      <w:jc w:val="left"/>
    </w:pPr>
    <w:rPr>
      <w:szCs w:val="24"/>
    </w:rPr>
  </w:style>
  <w:style w:type="paragraph" w:customStyle="1" w:styleId="xl31">
    <w:name w:val="xl31"/>
    <w:basedOn w:val="a5"/>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5"/>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6"/>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5"/>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5"/>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5"/>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5"/>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5"/>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5"/>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5"/>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8"/>
    <w:uiPriority w:val="99"/>
    <w:semiHidden/>
    <w:unhideWhenUsed/>
    <w:rsid w:val="00E55FB7"/>
  </w:style>
  <w:style w:type="table" w:customStyle="1" w:styleId="61">
    <w:name w:val="Сетка таблицы6"/>
    <w:basedOn w:val="a7"/>
    <w:next w:val="af"/>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4"/>
    <w:link w:val="a0"/>
    <w:rsid w:val="00E55FB7"/>
    <w:rPr>
      <w:b/>
      <w:bCs/>
      <w:i/>
      <w:sz w:val="24"/>
      <w:szCs w:val="18"/>
    </w:rPr>
  </w:style>
  <w:style w:type="paragraph" w:customStyle="1" w:styleId="01121">
    <w:name w:val="Стиль 01 текст таблицы №12 +"/>
    <w:basedOn w:val="0112"/>
    <w:autoRedefine/>
    <w:rsid w:val="00BF5479"/>
  </w:style>
  <w:style w:type="character" w:customStyle="1" w:styleId="afff9">
    <w:name w:val="_диаграмма Знак"/>
    <w:basedOn w:val="a6"/>
    <w:link w:val="afff8"/>
    <w:rsid w:val="00E55FB7"/>
    <w:rPr>
      <w:sz w:val="24"/>
      <w:szCs w:val="22"/>
    </w:rPr>
  </w:style>
  <w:style w:type="paragraph" w:customStyle="1" w:styleId="a">
    <w:name w:val="Маркер"/>
    <w:basedOn w:val="a9"/>
    <w:link w:val="afffff8"/>
    <w:qFormat/>
    <w:rsid w:val="003A48F8"/>
    <w:pPr>
      <w:widowControl w:val="0"/>
      <w:numPr>
        <w:numId w:val="9"/>
      </w:numPr>
      <w:shd w:val="clear" w:color="auto" w:fill="FFFFFF"/>
    </w:pPr>
    <w:rPr>
      <w:rFonts w:ascii="Times New Roman" w:hAnsi="Times New Roman"/>
      <w:sz w:val="28"/>
      <w:szCs w:val="28"/>
    </w:rPr>
  </w:style>
  <w:style w:type="character" w:customStyle="1" w:styleId="afffff8">
    <w:name w:val="Маркер Знак"/>
    <w:basedOn w:val="a6"/>
    <w:link w:val="a"/>
    <w:rsid w:val="003A48F8"/>
    <w:rPr>
      <w:sz w:val="28"/>
      <w:szCs w:val="28"/>
      <w:shd w:val="clear" w:color="auto" w:fill="FFFFFF"/>
    </w:rPr>
  </w:style>
  <w:style w:type="paragraph" w:customStyle="1" w:styleId="2f3">
    <w:name w:val="Стиль2"/>
    <w:basedOn w:val="a5"/>
    <w:link w:val="2f4"/>
    <w:qFormat/>
    <w:rsid w:val="003A48F8"/>
    <w:rPr>
      <w:rFonts w:eastAsia="Calibri"/>
      <w:color w:val="000000"/>
      <w:sz w:val="28"/>
      <w:szCs w:val="28"/>
    </w:rPr>
  </w:style>
  <w:style w:type="character" w:customStyle="1" w:styleId="2f4">
    <w:name w:val="Стиль2 Знак"/>
    <w:basedOn w:val="a6"/>
    <w:link w:val="2f3"/>
    <w:rsid w:val="003A48F8"/>
    <w:rPr>
      <w:rFonts w:eastAsia="Calibri"/>
      <w:color w:val="000000"/>
      <w:sz w:val="28"/>
      <w:szCs w:val="28"/>
    </w:rPr>
  </w:style>
  <w:style w:type="paragraph" w:customStyle="1" w:styleId="91">
    <w:name w:val="Основной текст9"/>
    <w:basedOn w:val="a5"/>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5"/>
    <w:link w:val="3a"/>
    <w:unhideWhenUsed/>
    <w:rsid w:val="004D3421"/>
    <w:pPr>
      <w:spacing w:after="120"/>
      <w:jc w:val="left"/>
    </w:pPr>
    <w:rPr>
      <w:sz w:val="16"/>
      <w:szCs w:val="16"/>
    </w:rPr>
  </w:style>
  <w:style w:type="character" w:customStyle="1" w:styleId="3a">
    <w:name w:val="Основной текст 3 Знак"/>
    <w:basedOn w:val="a6"/>
    <w:link w:val="39"/>
    <w:rsid w:val="004D3421"/>
    <w:rPr>
      <w:sz w:val="16"/>
      <w:szCs w:val="16"/>
    </w:rPr>
  </w:style>
  <w:style w:type="table" w:customStyle="1" w:styleId="410">
    <w:name w:val="Сетка таблицы41"/>
    <w:basedOn w:val="a7"/>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5"/>
    <w:next w:val="a5"/>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6"/>
    <w:rsid w:val="00EB744D"/>
  </w:style>
  <w:style w:type="paragraph" w:customStyle="1" w:styleId="70">
    <w:name w:val="Основной текст7"/>
    <w:basedOn w:val="a5"/>
    <w:rsid w:val="00487506"/>
    <w:pPr>
      <w:widowControl w:val="0"/>
      <w:shd w:val="clear" w:color="auto" w:fill="FFFFFF"/>
      <w:spacing w:before="900" w:after="600" w:line="317" w:lineRule="exact"/>
      <w:jc w:val="left"/>
    </w:pPr>
    <w:rPr>
      <w:color w:val="000000"/>
      <w:sz w:val="26"/>
      <w:szCs w:val="26"/>
    </w:rPr>
  </w:style>
  <w:style w:type="character" w:customStyle="1" w:styleId="115pt">
    <w:name w:val="Основной текст + 11;5 pt"/>
    <w:basedOn w:val="afffff5"/>
    <w:rsid w:val="00CD58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pt">
    <w:name w:val="Основной текст + 11 pt;Полужирный"/>
    <w:basedOn w:val="afffff5"/>
    <w:rsid w:val="00CD58C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53">
    <w:name w:val="Основной текст5"/>
    <w:basedOn w:val="a6"/>
    <w:rsid w:val="00A25C6F"/>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81">
    <w:name w:val="Основной текст + 8"/>
    <w:aliases w:val="5 pt"/>
    <w:basedOn w:val="a6"/>
    <w:rsid w:val="00A25C6F"/>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85pt">
    <w:name w:val="Основной текст + 8;5 pt"/>
    <w:basedOn w:val="afffff5"/>
    <w:rsid w:val="00A25C6F"/>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ru-RU"/>
    </w:rPr>
  </w:style>
  <w:style w:type="paragraph" w:customStyle="1" w:styleId="82">
    <w:name w:val="Основной текст8"/>
    <w:basedOn w:val="a5"/>
    <w:rsid w:val="00A25C6F"/>
    <w:pPr>
      <w:widowControl w:val="0"/>
      <w:shd w:val="clear" w:color="auto" w:fill="FFFFFF"/>
      <w:spacing w:after="720" w:line="0" w:lineRule="atLeast"/>
    </w:pPr>
    <w:rPr>
      <w:rFonts w:ascii="Lucida Sans Unicode" w:eastAsia="Lucida Sans Unicode" w:hAnsi="Lucida Sans Unicode" w:cs="Lucida Sans Unicode"/>
      <w:color w:val="000000"/>
      <w:sz w:val="23"/>
      <w:szCs w:val="23"/>
    </w:rPr>
  </w:style>
  <w:style w:type="character" w:customStyle="1" w:styleId="116">
    <w:name w:val="1 Стиль1 Знак"/>
    <w:basedOn w:val="a6"/>
    <w:link w:val="117"/>
    <w:locked/>
    <w:rsid w:val="00397FB3"/>
    <w:rPr>
      <w:sz w:val="28"/>
      <w:szCs w:val="28"/>
    </w:rPr>
  </w:style>
  <w:style w:type="paragraph" w:customStyle="1" w:styleId="117">
    <w:name w:val="1 Стиль1"/>
    <w:basedOn w:val="a5"/>
    <w:link w:val="116"/>
    <w:autoRedefine/>
    <w:rsid w:val="00397FB3"/>
    <w:rPr>
      <w:sz w:val="28"/>
      <w:szCs w:val="28"/>
    </w:rPr>
  </w:style>
  <w:style w:type="numbering" w:customStyle="1" w:styleId="1f9">
    <w:name w:val="таблица1"/>
    <w:rsid w:val="00281D42"/>
  </w:style>
  <w:style w:type="table" w:customStyle="1" w:styleId="1fa">
    <w:name w:val="моя таблица1"/>
    <w:basedOn w:val="a7"/>
    <w:next w:val="af"/>
    <w:uiPriority w:val="59"/>
    <w:rsid w:val="00735069"/>
    <w:pPr>
      <w:widowControl w:val="0"/>
      <w:autoSpaceDE w:val="0"/>
      <w:autoSpaceDN w:val="0"/>
      <w:adjustRightInd w:val="0"/>
    </w:pPr>
    <w:rPr>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0pt">
    <w:name w:val="Основной текст + 10;5 pt;Интервал 0 pt"/>
    <w:basedOn w:val="afffff5"/>
    <w:rsid w:val="00661C23"/>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 w:type="paragraph" w:customStyle="1" w:styleId="44">
    <w:name w:val="Основной текст4"/>
    <w:basedOn w:val="a5"/>
    <w:rsid w:val="007B175B"/>
    <w:pPr>
      <w:widowControl w:val="0"/>
      <w:shd w:val="clear" w:color="auto" w:fill="FFFFFF"/>
      <w:spacing w:before="360" w:after="600" w:line="320" w:lineRule="exact"/>
      <w:ind w:hanging="420"/>
      <w:jc w:val="left"/>
    </w:pPr>
    <w:rPr>
      <w:color w:val="000000"/>
      <w:spacing w:val="4"/>
      <w:szCs w:val="24"/>
    </w:rPr>
  </w:style>
  <w:style w:type="paragraph" w:customStyle="1" w:styleId="3b">
    <w:name w:val="Основной текст3"/>
    <w:basedOn w:val="a5"/>
    <w:rsid w:val="00830677"/>
    <w:pPr>
      <w:widowControl w:val="0"/>
      <w:shd w:val="clear" w:color="auto" w:fill="FFFFFF"/>
      <w:spacing w:before="360" w:after="600" w:line="320" w:lineRule="exact"/>
      <w:jc w:val="left"/>
    </w:pPr>
    <w:rPr>
      <w:color w:val="000000"/>
      <w:spacing w:val="3"/>
      <w:sz w:val="25"/>
      <w:szCs w:val="25"/>
    </w:rPr>
  </w:style>
  <w:style w:type="character" w:customStyle="1" w:styleId="9pt0pt">
    <w:name w:val="Основной текст + 9 pt;Интервал 0 pt"/>
    <w:basedOn w:val="afffff5"/>
    <w:rsid w:val="00830677"/>
    <w:rPr>
      <w:rFonts w:ascii="Times New Roman" w:eastAsia="Times New Roman" w:hAnsi="Times New Roman" w:cs="Times New Roman"/>
      <w:b w:val="0"/>
      <w:bCs w:val="0"/>
      <w:i w:val="0"/>
      <w:iCs w:val="0"/>
      <w:smallCaps w:val="0"/>
      <w:strike w:val="0"/>
      <w:color w:val="000000"/>
      <w:spacing w:val="4"/>
      <w:w w:val="100"/>
      <w:position w:val="0"/>
      <w:sz w:val="18"/>
      <w:szCs w:val="18"/>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952">
      <w:bodyDiv w:val="1"/>
      <w:marLeft w:val="0"/>
      <w:marRight w:val="0"/>
      <w:marTop w:val="0"/>
      <w:marBottom w:val="0"/>
      <w:divBdr>
        <w:top w:val="none" w:sz="0" w:space="0" w:color="auto"/>
        <w:left w:val="none" w:sz="0" w:space="0" w:color="auto"/>
        <w:bottom w:val="none" w:sz="0" w:space="0" w:color="auto"/>
        <w:right w:val="none" w:sz="0" w:space="0" w:color="auto"/>
      </w:divBdr>
    </w:div>
    <w:div w:id="11999979">
      <w:bodyDiv w:val="1"/>
      <w:marLeft w:val="0"/>
      <w:marRight w:val="0"/>
      <w:marTop w:val="0"/>
      <w:marBottom w:val="0"/>
      <w:divBdr>
        <w:top w:val="none" w:sz="0" w:space="0" w:color="auto"/>
        <w:left w:val="none" w:sz="0" w:space="0" w:color="auto"/>
        <w:bottom w:val="none" w:sz="0" w:space="0" w:color="auto"/>
        <w:right w:val="none" w:sz="0" w:space="0" w:color="auto"/>
      </w:divBdr>
    </w:div>
    <w:div w:id="29499233">
      <w:bodyDiv w:val="1"/>
      <w:marLeft w:val="0"/>
      <w:marRight w:val="0"/>
      <w:marTop w:val="0"/>
      <w:marBottom w:val="0"/>
      <w:divBdr>
        <w:top w:val="none" w:sz="0" w:space="0" w:color="auto"/>
        <w:left w:val="none" w:sz="0" w:space="0" w:color="auto"/>
        <w:bottom w:val="none" w:sz="0" w:space="0" w:color="auto"/>
        <w:right w:val="none" w:sz="0" w:space="0" w:color="auto"/>
      </w:divBdr>
    </w:div>
    <w:div w:id="41174447">
      <w:bodyDiv w:val="1"/>
      <w:marLeft w:val="0"/>
      <w:marRight w:val="0"/>
      <w:marTop w:val="0"/>
      <w:marBottom w:val="0"/>
      <w:divBdr>
        <w:top w:val="none" w:sz="0" w:space="0" w:color="auto"/>
        <w:left w:val="none" w:sz="0" w:space="0" w:color="auto"/>
        <w:bottom w:val="none" w:sz="0" w:space="0" w:color="auto"/>
        <w:right w:val="none" w:sz="0" w:space="0" w:color="auto"/>
      </w:divBdr>
    </w:div>
    <w:div w:id="76178584">
      <w:bodyDiv w:val="1"/>
      <w:marLeft w:val="0"/>
      <w:marRight w:val="0"/>
      <w:marTop w:val="0"/>
      <w:marBottom w:val="0"/>
      <w:divBdr>
        <w:top w:val="none" w:sz="0" w:space="0" w:color="auto"/>
        <w:left w:val="none" w:sz="0" w:space="0" w:color="auto"/>
        <w:bottom w:val="none" w:sz="0" w:space="0" w:color="auto"/>
        <w:right w:val="none" w:sz="0" w:space="0" w:color="auto"/>
      </w:divBdr>
    </w:div>
    <w:div w:id="79716529">
      <w:bodyDiv w:val="1"/>
      <w:marLeft w:val="0"/>
      <w:marRight w:val="0"/>
      <w:marTop w:val="0"/>
      <w:marBottom w:val="0"/>
      <w:divBdr>
        <w:top w:val="none" w:sz="0" w:space="0" w:color="auto"/>
        <w:left w:val="none" w:sz="0" w:space="0" w:color="auto"/>
        <w:bottom w:val="none" w:sz="0" w:space="0" w:color="auto"/>
        <w:right w:val="none" w:sz="0" w:space="0" w:color="auto"/>
      </w:divBdr>
    </w:div>
    <w:div w:id="82724605">
      <w:bodyDiv w:val="1"/>
      <w:marLeft w:val="0"/>
      <w:marRight w:val="0"/>
      <w:marTop w:val="0"/>
      <w:marBottom w:val="0"/>
      <w:divBdr>
        <w:top w:val="none" w:sz="0" w:space="0" w:color="auto"/>
        <w:left w:val="none" w:sz="0" w:space="0" w:color="auto"/>
        <w:bottom w:val="none" w:sz="0" w:space="0" w:color="auto"/>
        <w:right w:val="none" w:sz="0" w:space="0" w:color="auto"/>
      </w:divBdr>
    </w:div>
    <w:div w:id="111171004">
      <w:bodyDiv w:val="1"/>
      <w:marLeft w:val="0"/>
      <w:marRight w:val="0"/>
      <w:marTop w:val="0"/>
      <w:marBottom w:val="0"/>
      <w:divBdr>
        <w:top w:val="none" w:sz="0" w:space="0" w:color="auto"/>
        <w:left w:val="none" w:sz="0" w:space="0" w:color="auto"/>
        <w:bottom w:val="none" w:sz="0" w:space="0" w:color="auto"/>
        <w:right w:val="none" w:sz="0" w:space="0" w:color="auto"/>
      </w:divBdr>
    </w:div>
    <w:div w:id="124977341">
      <w:bodyDiv w:val="1"/>
      <w:marLeft w:val="0"/>
      <w:marRight w:val="0"/>
      <w:marTop w:val="0"/>
      <w:marBottom w:val="0"/>
      <w:divBdr>
        <w:top w:val="none" w:sz="0" w:space="0" w:color="auto"/>
        <w:left w:val="none" w:sz="0" w:space="0" w:color="auto"/>
        <w:bottom w:val="none" w:sz="0" w:space="0" w:color="auto"/>
        <w:right w:val="none" w:sz="0" w:space="0" w:color="auto"/>
      </w:divBdr>
    </w:div>
    <w:div w:id="127086948">
      <w:bodyDiv w:val="1"/>
      <w:marLeft w:val="0"/>
      <w:marRight w:val="0"/>
      <w:marTop w:val="0"/>
      <w:marBottom w:val="0"/>
      <w:divBdr>
        <w:top w:val="none" w:sz="0" w:space="0" w:color="auto"/>
        <w:left w:val="none" w:sz="0" w:space="0" w:color="auto"/>
        <w:bottom w:val="none" w:sz="0" w:space="0" w:color="auto"/>
        <w:right w:val="none" w:sz="0" w:space="0" w:color="auto"/>
      </w:divBdr>
    </w:div>
    <w:div w:id="174616089">
      <w:bodyDiv w:val="1"/>
      <w:marLeft w:val="0"/>
      <w:marRight w:val="0"/>
      <w:marTop w:val="0"/>
      <w:marBottom w:val="0"/>
      <w:divBdr>
        <w:top w:val="none" w:sz="0" w:space="0" w:color="auto"/>
        <w:left w:val="none" w:sz="0" w:space="0" w:color="auto"/>
        <w:bottom w:val="none" w:sz="0" w:space="0" w:color="auto"/>
        <w:right w:val="none" w:sz="0" w:space="0" w:color="auto"/>
      </w:divBdr>
    </w:div>
    <w:div w:id="177933343">
      <w:bodyDiv w:val="1"/>
      <w:marLeft w:val="0"/>
      <w:marRight w:val="0"/>
      <w:marTop w:val="0"/>
      <w:marBottom w:val="0"/>
      <w:divBdr>
        <w:top w:val="none" w:sz="0" w:space="0" w:color="auto"/>
        <w:left w:val="none" w:sz="0" w:space="0" w:color="auto"/>
        <w:bottom w:val="none" w:sz="0" w:space="0" w:color="auto"/>
        <w:right w:val="none" w:sz="0" w:space="0" w:color="auto"/>
      </w:divBdr>
    </w:div>
    <w:div w:id="185139965">
      <w:bodyDiv w:val="1"/>
      <w:marLeft w:val="0"/>
      <w:marRight w:val="0"/>
      <w:marTop w:val="0"/>
      <w:marBottom w:val="0"/>
      <w:divBdr>
        <w:top w:val="none" w:sz="0" w:space="0" w:color="auto"/>
        <w:left w:val="none" w:sz="0" w:space="0" w:color="auto"/>
        <w:bottom w:val="none" w:sz="0" w:space="0" w:color="auto"/>
        <w:right w:val="none" w:sz="0" w:space="0" w:color="auto"/>
      </w:divBdr>
    </w:div>
    <w:div w:id="212038777">
      <w:bodyDiv w:val="1"/>
      <w:marLeft w:val="0"/>
      <w:marRight w:val="0"/>
      <w:marTop w:val="0"/>
      <w:marBottom w:val="0"/>
      <w:divBdr>
        <w:top w:val="none" w:sz="0" w:space="0" w:color="auto"/>
        <w:left w:val="none" w:sz="0" w:space="0" w:color="auto"/>
        <w:bottom w:val="none" w:sz="0" w:space="0" w:color="auto"/>
        <w:right w:val="none" w:sz="0" w:space="0" w:color="auto"/>
      </w:divBdr>
    </w:div>
    <w:div w:id="221645331">
      <w:bodyDiv w:val="1"/>
      <w:marLeft w:val="0"/>
      <w:marRight w:val="0"/>
      <w:marTop w:val="0"/>
      <w:marBottom w:val="0"/>
      <w:divBdr>
        <w:top w:val="none" w:sz="0" w:space="0" w:color="auto"/>
        <w:left w:val="none" w:sz="0" w:space="0" w:color="auto"/>
        <w:bottom w:val="none" w:sz="0" w:space="0" w:color="auto"/>
        <w:right w:val="none" w:sz="0" w:space="0" w:color="auto"/>
      </w:divBdr>
    </w:div>
    <w:div w:id="242225335">
      <w:bodyDiv w:val="1"/>
      <w:marLeft w:val="0"/>
      <w:marRight w:val="0"/>
      <w:marTop w:val="0"/>
      <w:marBottom w:val="0"/>
      <w:divBdr>
        <w:top w:val="none" w:sz="0" w:space="0" w:color="auto"/>
        <w:left w:val="none" w:sz="0" w:space="0" w:color="auto"/>
        <w:bottom w:val="none" w:sz="0" w:space="0" w:color="auto"/>
        <w:right w:val="none" w:sz="0" w:space="0" w:color="auto"/>
      </w:divBdr>
    </w:div>
    <w:div w:id="304698323">
      <w:bodyDiv w:val="1"/>
      <w:marLeft w:val="0"/>
      <w:marRight w:val="0"/>
      <w:marTop w:val="0"/>
      <w:marBottom w:val="0"/>
      <w:divBdr>
        <w:top w:val="none" w:sz="0" w:space="0" w:color="auto"/>
        <w:left w:val="none" w:sz="0" w:space="0" w:color="auto"/>
        <w:bottom w:val="none" w:sz="0" w:space="0" w:color="auto"/>
        <w:right w:val="none" w:sz="0" w:space="0" w:color="auto"/>
      </w:divBdr>
    </w:div>
    <w:div w:id="315452769">
      <w:bodyDiv w:val="1"/>
      <w:marLeft w:val="0"/>
      <w:marRight w:val="0"/>
      <w:marTop w:val="0"/>
      <w:marBottom w:val="0"/>
      <w:divBdr>
        <w:top w:val="none" w:sz="0" w:space="0" w:color="auto"/>
        <w:left w:val="none" w:sz="0" w:space="0" w:color="auto"/>
        <w:bottom w:val="none" w:sz="0" w:space="0" w:color="auto"/>
        <w:right w:val="none" w:sz="0" w:space="0" w:color="auto"/>
      </w:divBdr>
    </w:div>
    <w:div w:id="371157295">
      <w:bodyDiv w:val="1"/>
      <w:marLeft w:val="0"/>
      <w:marRight w:val="0"/>
      <w:marTop w:val="0"/>
      <w:marBottom w:val="0"/>
      <w:divBdr>
        <w:top w:val="none" w:sz="0" w:space="0" w:color="auto"/>
        <w:left w:val="none" w:sz="0" w:space="0" w:color="auto"/>
        <w:bottom w:val="none" w:sz="0" w:space="0" w:color="auto"/>
        <w:right w:val="none" w:sz="0" w:space="0" w:color="auto"/>
      </w:divBdr>
    </w:div>
    <w:div w:id="372583203">
      <w:bodyDiv w:val="1"/>
      <w:marLeft w:val="0"/>
      <w:marRight w:val="0"/>
      <w:marTop w:val="0"/>
      <w:marBottom w:val="0"/>
      <w:divBdr>
        <w:top w:val="none" w:sz="0" w:space="0" w:color="auto"/>
        <w:left w:val="none" w:sz="0" w:space="0" w:color="auto"/>
        <w:bottom w:val="none" w:sz="0" w:space="0" w:color="auto"/>
        <w:right w:val="none" w:sz="0" w:space="0" w:color="auto"/>
      </w:divBdr>
    </w:div>
    <w:div w:id="396125171">
      <w:bodyDiv w:val="1"/>
      <w:marLeft w:val="0"/>
      <w:marRight w:val="0"/>
      <w:marTop w:val="0"/>
      <w:marBottom w:val="0"/>
      <w:divBdr>
        <w:top w:val="none" w:sz="0" w:space="0" w:color="auto"/>
        <w:left w:val="none" w:sz="0" w:space="0" w:color="auto"/>
        <w:bottom w:val="none" w:sz="0" w:space="0" w:color="auto"/>
        <w:right w:val="none" w:sz="0" w:space="0" w:color="auto"/>
      </w:divBdr>
    </w:div>
    <w:div w:id="413205956">
      <w:bodyDiv w:val="1"/>
      <w:marLeft w:val="0"/>
      <w:marRight w:val="0"/>
      <w:marTop w:val="0"/>
      <w:marBottom w:val="0"/>
      <w:divBdr>
        <w:top w:val="none" w:sz="0" w:space="0" w:color="auto"/>
        <w:left w:val="none" w:sz="0" w:space="0" w:color="auto"/>
        <w:bottom w:val="none" w:sz="0" w:space="0" w:color="auto"/>
        <w:right w:val="none" w:sz="0" w:space="0" w:color="auto"/>
      </w:divBdr>
    </w:div>
    <w:div w:id="414130693">
      <w:bodyDiv w:val="1"/>
      <w:marLeft w:val="0"/>
      <w:marRight w:val="0"/>
      <w:marTop w:val="0"/>
      <w:marBottom w:val="0"/>
      <w:divBdr>
        <w:top w:val="none" w:sz="0" w:space="0" w:color="auto"/>
        <w:left w:val="none" w:sz="0" w:space="0" w:color="auto"/>
        <w:bottom w:val="none" w:sz="0" w:space="0" w:color="auto"/>
        <w:right w:val="none" w:sz="0" w:space="0" w:color="auto"/>
      </w:divBdr>
    </w:div>
    <w:div w:id="430244493">
      <w:bodyDiv w:val="1"/>
      <w:marLeft w:val="0"/>
      <w:marRight w:val="0"/>
      <w:marTop w:val="0"/>
      <w:marBottom w:val="0"/>
      <w:divBdr>
        <w:top w:val="none" w:sz="0" w:space="0" w:color="auto"/>
        <w:left w:val="none" w:sz="0" w:space="0" w:color="auto"/>
        <w:bottom w:val="none" w:sz="0" w:space="0" w:color="auto"/>
        <w:right w:val="none" w:sz="0" w:space="0" w:color="auto"/>
      </w:divBdr>
    </w:div>
    <w:div w:id="446198574">
      <w:bodyDiv w:val="1"/>
      <w:marLeft w:val="0"/>
      <w:marRight w:val="0"/>
      <w:marTop w:val="0"/>
      <w:marBottom w:val="0"/>
      <w:divBdr>
        <w:top w:val="none" w:sz="0" w:space="0" w:color="auto"/>
        <w:left w:val="none" w:sz="0" w:space="0" w:color="auto"/>
        <w:bottom w:val="none" w:sz="0" w:space="0" w:color="auto"/>
        <w:right w:val="none" w:sz="0" w:space="0" w:color="auto"/>
      </w:divBdr>
    </w:div>
    <w:div w:id="454298845">
      <w:bodyDiv w:val="1"/>
      <w:marLeft w:val="0"/>
      <w:marRight w:val="0"/>
      <w:marTop w:val="0"/>
      <w:marBottom w:val="0"/>
      <w:divBdr>
        <w:top w:val="none" w:sz="0" w:space="0" w:color="auto"/>
        <w:left w:val="none" w:sz="0" w:space="0" w:color="auto"/>
        <w:bottom w:val="none" w:sz="0" w:space="0" w:color="auto"/>
        <w:right w:val="none" w:sz="0" w:space="0" w:color="auto"/>
      </w:divBdr>
    </w:div>
    <w:div w:id="460539502">
      <w:bodyDiv w:val="1"/>
      <w:marLeft w:val="0"/>
      <w:marRight w:val="0"/>
      <w:marTop w:val="0"/>
      <w:marBottom w:val="0"/>
      <w:divBdr>
        <w:top w:val="none" w:sz="0" w:space="0" w:color="auto"/>
        <w:left w:val="none" w:sz="0" w:space="0" w:color="auto"/>
        <w:bottom w:val="none" w:sz="0" w:space="0" w:color="auto"/>
        <w:right w:val="none" w:sz="0" w:space="0" w:color="auto"/>
      </w:divBdr>
    </w:div>
    <w:div w:id="476066479">
      <w:bodyDiv w:val="1"/>
      <w:marLeft w:val="0"/>
      <w:marRight w:val="0"/>
      <w:marTop w:val="0"/>
      <w:marBottom w:val="0"/>
      <w:divBdr>
        <w:top w:val="none" w:sz="0" w:space="0" w:color="auto"/>
        <w:left w:val="none" w:sz="0" w:space="0" w:color="auto"/>
        <w:bottom w:val="none" w:sz="0" w:space="0" w:color="auto"/>
        <w:right w:val="none" w:sz="0" w:space="0" w:color="auto"/>
      </w:divBdr>
    </w:div>
    <w:div w:id="493570074">
      <w:bodyDiv w:val="1"/>
      <w:marLeft w:val="0"/>
      <w:marRight w:val="0"/>
      <w:marTop w:val="0"/>
      <w:marBottom w:val="0"/>
      <w:divBdr>
        <w:top w:val="none" w:sz="0" w:space="0" w:color="auto"/>
        <w:left w:val="none" w:sz="0" w:space="0" w:color="auto"/>
        <w:bottom w:val="none" w:sz="0" w:space="0" w:color="auto"/>
        <w:right w:val="none" w:sz="0" w:space="0" w:color="auto"/>
      </w:divBdr>
    </w:div>
    <w:div w:id="499199084">
      <w:bodyDiv w:val="1"/>
      <w:marLeft w:val="0"/>
      <w:marRight w:val="0"/>
      <w:marTop w:val="0"/>
      <w:marBottom w:val="0"/>
      <w:divBdr>
        <w:top w:val="none" w:sz="0" w:space="0" w:color="auto"/>
        <w:left w:val="none" w:sz="0" w:space="0" w:color="auto"/>
        <w:bottom w:val="none" w:sz="0" w:space="0" w:color="auto"/>
        <w:right w:val="none" w:sz="0" w:space="0" w:color="auto"/>
      </w:divBdr>
    </w:div>
    <w:div w:id="516118003">
      <w:bodyDiv w:val="1"/>
      <w:marLeft w:val="0"/>
      <w:marRight w:val="0"/>
      <w:marTop w:val="0"/>
      <w:marBottom w:val="0"/>
      <w:divBdr>
        <w:top w:val="none" w:sz="0" w:space="0" w:color="auto"/>
        <w:left w:val="none" w:sz="0" w:space="0" w:color="auto"/>
        <w:bottom w:val="none" w:sz="0" w:space="0" w:color="auto"/>
        <w:right w:val="none" w:sz="0" w:space="0" w:color="auto"/>
      </w:divBdr>
    </w:div>
    <w:div w:id="526255070">
      <w:bodyDiv w:val="1"/>
      <w:marLeft w:val="0"/>
      <w:marRight w:val="0"/>
      <w:marTop w:val="0"/>
      <w:marBottom w:val="0"/>
      <w:divBdr>
        <w:top w:val="none" w:sz="0" w:space="0" w:color="auto"/>
        <w:left w:val="none" w:sz="0" w:space="0" w:color="auto"/>
        <w:bottom w:val="none" w:sz="0" w:space="0" w:color="auto"/>
        <w:right w:val="none" w:sz="0" w:space="0" w:color="auto"/>
      </w:divBdr>
    </w:div>
    <w:div w:id="531575905">
      <w:bodyDiv w:val="1"/>
      <w:marLeft w:val="0"/>
      <w:marRight w:val="0"/>
      <w:marTop w:val="0"/>
      <w:marBottom w:val="0"/>
      <w:divBdr>
        <w:top w:val="none" w:sz="0" w:space="0" w:color="auto"/>
        <w:left w:val="none" w:sz="0" w:space="0" w:color="auto"/>
        <w:bottom w:val="none" w:sz="0" w:space="0" w:color="auto"/>
        <w:right w:val="none" w:sz="0" w:space="0" w:color="auto"/>
      </w:divBdr>
    </w:div>
    <w:div w:id="550070238">
      <w:bodyDiv w:val="1"/>
      <w:marLeft w:val="0"/>
      <w:marRight w:val="0"/>
      <w:marTop w:val="0"/>
      <w:marBottom w:val="0"/>
      <w:divBdr>
        <w:top w:val="none" w:sz="0" w:space="0" w:color="auto"/>
        <w:left w:val="none" w:sz="0" w:space="0" w:color="auto"/>
        <w:bottom w:val="none" w:sz="0" w:space="0" w:color="auto"/>
        <w:right w:val="none" w:sz="0" w:space="0" w:color="auto"/>
      </w:divBdr>
    </w:div>
    <w:div w:id="588199287">
      <w:bodyDiv w:val="1"/>
      <w:marLeft w:val="0"/>
      <w:marRight w:val="0"/>
      <w:marTop w:val="0"/>
      <w:marBottom w:val="0"/>
      <w:divBdr>
        <w:top w:val="none" w:sz="0" w:space="0" w:color="auto"/>
        <w:left w:val="none" w:sz="0" w:space="0" w:color="auto"/>
        <w:bottom w:val="none" w:sz="0" w:space="0" w:color="auto"/>
        <w:right w:val="none" w:sz="0" w:space="0" w:color="auto"/>
      </w:divBdr>
    </w:div>
    <w:div w:id="594098184">
      <w:bodyDiv w:val="1"/>
      <w:marLeft w:val="0"/>
      <w:marRight w:val="0"/>
      <w:marTop w:val="0"/>
      <w:marBottom w:val="0"/>
      <w:divBdr>
        <w:top w:val="none" w:sz="0" w:space="0" w:color="auto"/>
        <w:left w:val="none" w:sz="0" w:space="0" w:color="auto"/>
        <w:bottom w:val="none" w:sz="0" w:space="0" w:color="auto"/>
        <w:right w:val="none" w:sz="0" w:space="0" w:color="auto"/>
      </w:divBdr>
    </w:div>
    <w:div w:id="624704195">
      <w:bodyDiv w:val="1"/>
      <w:marLeft w:val="0"/>
      <w:marRight w:val="0"/>
      <w:marTop w:val="0"/>
      <w:marBottom w:val="0"/>
      <w:divBdr>
        <w:top w:val="none" w:sz="0" w:space="0" w:color="auto"/>
        <w:left w:val="none" w:sz="0" w:space="0" w:color="auto"/>
        <w:bottom w:val="none" w:sz="0" w:space="0" w:color="auto"/>
        <w:right w:val="none" w:sz="0" w:space="0" w:color="auto"/>
      </w:divBdr>
    </w:div>
    <w:div w:id="625429022">
      <w:bodyDiv w:val="1"/>
      <w:marLeft w:val="0"/>
      <w:marRight w:val="0"/>
      <w:marTop w:val="0"/>
      <w:marBottom w:val="0"/>
      <w:divBdr>
        <w:top w:val="none" w:sz="0" w:space="0" w:color="auto"/>
        <w:left w:val="none" w:sz="0" w:space="0" w:color="auto"/>
        <w:bottom w:val="none" w:sz="0" w:space="0" w:color="auto"/>
        <w:right w:val="none" w:sz="0" w:space="0" w:color="auto"/>
      </w:divBdr>
    </w:div>
    <w:div w:id="626591932">
      <w:bodyDiv w:val="1"/>
      <w:marLeft w:val="0"/>
      <w:marRight w:val="0"/>
      <w:marTop w:val="0"/>
      <w:marBottom w:val="0"/>
      <w:divBdr>
        <w:top w:val="none" w:sz="0" w:space="0" w:color="auto"/>
        <w:left w:val="none" w:sz="0" w:space="0" w:color="auto"/>
        <w:bottom w:val="none" w:sz="0" w:space="0" w:color="auto"/>
        <w:right w:val="none" w:sz="0" w:space="0" w:color="auto"/>
      </w:divBdr>
    </w:div>
    <w:div w:id="746801068">
      <w:bodyDiv w:val="1"/>
      <w:marLeft w:val="0"/>
      <w:marRight w:val="0"/>
      <w:marTop w:val="0"/>
      <w:marBottom w:val="0"/>
      <w:divBdr>
        <w:top w:val="none" w:sz="0" w:space="0" w:color="auto"/>
        <w:left w:val="none" w:sz="0" w:space="0" w:color="auto"/>
        <w:bottom w:val="none" w:sz="0" w:space="0" w:color="auto"/>
        <w:right w:val="none" w:sz="0" w:space="0" w:color="auto"/>
      </w:divBdr>
    </w:div>
    <w:div w:id="761952321">
      <w:bodyDiv w:val="1"/>
      <w:marLeft w:val="0"/>
      <w:marRight w:val="0"/>
      <w:marTop w:val="0"/>
      <w:marBottom w:val="0"/>
      <w:divBdr>
        <w:top w:val="none" w:sz="0" w:space="0" w:color="auto"/>
        <w:left w:val="none" w:sz="0" w:space="0" w:color="auto"/>
        <w:bottom w:val="none" w:sz="0" w:space="0" w:color="auto"/>
        <w:right w:val="none" w:sz="0" w:space="0" w:color="auto"/>
      </w:divBdr>
    </w:div>
    <w:div w:id="780955412">
      <w:bodyDiv w:val="1"/>
      <w:marLeft w:val="0"/>
      <w:marRight w:val="0"/>
      <w:marTop w:val="0"/>
      <w:marBottom w:val="0"/>
      <w:divBdr>
        <w:top w:val="none" w:sz="0" w:space="0" w:color="auto"/>
        <w:left w:val="none" w:sz="0" w:space="0" w:color="auto"/>
        <w:bottom w:val="none" w:sz="0" w:space="0" w:color="auto"/>
        <w:right w:val="none" w:sz="0" w:space="0" w:color="auto"/>
      </w:divBdr>
    </w:div>
    <w:div w:id="816646537">
      <w:bodyDiv w:val="1"/>
      <w:marLeft w:val="0"/>
      <w:marRight w:val="0"/>
      <w:marTop w:val="0"/>
      <w:marBottom w:val="0"/>
      <w:divBdr>
        <w:top w:val="none" w:sz="0" w:space="0" w:color="auto"/>
        <w:left w:val="none" w:sz="0" w:space="0" w:color="auto"/>
        <w:bottom w:val="none" w:sz="0" w:space="0" w:color="auto"/>
        <w:right w:val="none" w:sz="0" w:space="0" w:color="auto"/>
      </w:divBdr>
    </w:div>
    <w:div w:id="829562092">
      <w:bodyDiv w:val="1"/>
      <w:marLeft w:val="0"/>
      <w:marRight w:val="0"/>
      <w:marTop w:val="0"/>
      <w:marBottom w:val="0"/>
      <w:divBdr>
        <w:top w:val="none" w:sz="0" w:space="0" w:color="auto"/>
        <w:left w:val="none" w:sz="0" w:space="0" w:color="auto"/>
        <w:bottom w:val="none" w:sz="0" w:space="0" w:color="auto"/>
        <w:right w:val="none" w:sz="0" w:space="0" w:color="auto"/>
      </w:divBdr>
    </w:div>
    <w:div w:id="857698200">
      <w:bodyDiv w:val="1"/>
      <w:marLeft w:val="0"/>
      <w:marRight w:val="0"/>
      <w:marTop w:val="0"/>
      <w:marBottom w:val="0"/>
      <w:divBdr>
        <w:top w:val="none" w:sz="0" w:space="0" w:color="auto"/>
        <w:left w:val="none" w:sz="0" w:space="0" w:color="auto"/>
        <w:bottom w:val="none" w:sz="0" w:space="0" w:color="auto"/>
        <w:right w:val="none" w:sz="0" w:space="0" w:color="auto"/>
      </w:divBdr>
    </w:div>
    <w:div w:id="862748578">
      <w:bodyDiv w:val="1"/>
      <w:marLeft w:val="0"/>
      <w:marRight w:val="0"/>
      <w:marTop w:val="0"/>
      <w:marBottom w:val="0"/>
      <w:divBdr>
        <w:top w:val="none" w:sz="0" w:space="0" w:color="auto"/>
        <w:left w:val="none" w:sz="0" w:space="0" w:color="auto"/>
        <w:bottom w:val="none" w:sz="0" w:space="0" w:color="auto"/>
        <w:right w:val="none" w:sz="0" w:space="0" w:color="auto"/>
      </w:divBdr>
    </w:div>
    <w:div w:id="899367001">
      <w:bodyDiv w:val="1"/>
      <w:marLeft w:val="0"/>
      <w:marRight w:val="0"/>
      <w:marTop w:val="0"/>
      <w:marBottom w:val="0"/>
      <w:divBdr>
        <w:top w:val="none" w:sz="0" w:space="0" w:color="auto"/>
        <w:left w:val="none" w:sz="0" w:space="0" w:color="auto"/>
        <w:bottom w:val="none" w:sz="0" w:space="0" w:color="auto"/>
        <w:right w:val="none" w:sz="0" w:space="0" w:color="auto"/>
      </w:divBdr>
    </w:div>
    <w:div w:id="963658136">
      <w:bodyDiv w:val="1"/>
      <w:marLeft w:val="0"/>
      <w:marRight w:val="0"/>
      <w:marTop w:val="0"/>
      <w:marBottom w:val="0"/>
      <w:divBdr>
        <w:top w:val="none" w:sz="0" w:space="0" w:color="auto"/>
        <w:left w:val="none" w:sz="0" w:space="0" w:color="auto"/>
        <w:bottom w:val="none" w:sz="0" w:space="0" w:color="auto"/>
        <w:right w:val="none" w:sz="0" w:space="0" w:color="auto"/>
      </w:divBdr>
    </w:div>
    <w:div w:id="964969506">
      <w:bodyDiv w:val="1"/>
      <w:marLeft w:val="0"/>
      <w:marRight w:val="0"/>
      <w:marTop w:val="0"/>
      <w:marBottom w:val="0"/>
      <w:divBdr>
        <w:top w:val="none" w:sz="0" w:space="0" w:color="auto"/>
        <w:left w:val="none" w:sz="0" w:space="0" w:color="auto"/>
        <w:bottom w:val="none" w:sz="0" w:space="0" w:color="auto"/>
        <w:right w:val="none" w:sz="0" w:space="0" w:color="auto"/>
      </w:divBdr>
    </w:div>
    <w:div w:id="965739539">
      <w:bodyDiv w:val="1"/>
      <w:marLeft w:val="0"/>
      <w:marRight w:val="0"/>
      <w:marTop w:val="0"/>
      <w:marBottom w:val="0"/>
      <w:divBdr>
        <w:top w:val="none" w:sz="0" w:space="0" w:color="auto"/>
        <w:left w:val="none" w:sz="0" w:space="0" w:color="auto"/>
        <w:bottom w:val="none" w:sz="0" w:space="0" w:color="auto"/>
        <w:right w:val="none" w:sz="0" w:space="0" w:color="auto"/>
      </w:divBdr>
    </w:div>
    <w:div w:id="970133393">
      <w:bodyDiv w:val="1"/>
      <w:marLeft w:val="0"/>
      <w:marRight w:val="0"/>
      <w:marTop w:val="0"/>
      <w:marBottom w:val="0"/>
      <w:divBdr>
        <w:top w:val="none" w:sz="0" w:space="0" w:color="auto"/>
        <w:left w:val="none" w:sz="0" w:space="0" w:color="auto"/>
        <w:bottom w:val="none" w:sz="0" w:space="0" w:color="auto"/>
        <w:right w:val="none" w:sz="0" w:space="0" w:color="auto"/>
      </w:divBdr>
    </w:div>
    <w:div w:id="1061440225">
      <w:bodyDiv w:val="1"/>
      <w:marLeft w:val="0"/>
      <w:marRight w:val="0"/>
      <w:marTop w:val="0"/>
      <w:marBottom w:val="0"/>
      <w:divBdr>
        <w:top w:val="none" w:sz="0" w:space="0" w:color="auto"/>
        <w:left w:val="none" w:sz="0" w:space="0" w:color="auto"/>
        <w:bottom w:val="none" w:sz="0" w:space="0" w:color="auto"/>
        <w:right w:val="none" w:sz="0" w:space="0" w:color="auto"/>
      </w:divBdr>
    </w:div>
    <w:div w:id="1067536785">
      <w:bodyDiv w:val="1"/>
      <w:marLeft w:val="0"/>
      <w:marRight w:val="0"/>
      <w:marTop w:val="0"/>
      <w:marBottom w:val="0"/>
      <w:divBdr>
        <w:top w:val="none" w:sz="0" w:space="0" w:color="auto"/>
        <w:left w:val="none" w:sz="0" w:space="0" w:color="auto"/>
        <w:bottom w:val="none" w:sz="0" w:space="0" w:color="auto"/>
        <w:right w:val="none" w:sz="0" w:space="0" w:color="auto"/>
      </w:divBdr>
    </w:div>
    <w:div w:id="1084691916">
      <w:bodyDiv w:val="1"/>
      <w:marLeft w:val="0"/>
      <w:marRight w:val="0"/>
      <w:marTop w:val="0"/>
      <w:marBottom w:val="0"/>
      <w:divBdr>
        <w:top w:val="none" w:sz="0" w:space="0" w:color="auto"/>
        <w:left w:val="none" w:sz="0" w:space="0" w:color="auto"/>
        <w:bottom w:val="none" w:sz="0" w:space="0" w:color="auto"/>
        <w:right w:val="none" w:sz="0" w:space="0" w:color="auto"/>
      </w:divBdr>
    </w:div>
    <w:div w:id="1086880364">
      <w:bodyDiv w:val="1"/>
      <w:marLeft w:val="0"/>
      <w:marRight w:val="0"/>
      <w:marTop w:val="0"/>
      <w:marBottom w:val="0"/>
      <w:divBdr>
        <w:top w:val="none" w:sz="0" w:space="0" w:color="auto"/>
        <w:left w:val="none" w:sz="0" w:space="0" w:color="auto"/>
        <w:bottom w:val="none" w:sz="0" w:space="0" w:color="auto"/>
        <w:right w:val="none" w:sz="0" w:space="0" w:color="auto"/>
      </w:divBdr>
    </w:div>
    <w:div w:id="1088231019">
      <w:bodyDiv w:val="1"/>
      <w:marLeft w:val="0"/>
      <w:marRight w:val="0"/>
      <w:marTop w:val="0"/>
      <w:marBottom w:val="0"/>
      <w:divBdr>
        <w:top w:val="none" w:sz="0" w:space="0" w:color="auto"/>
        <w:left w:val="none" w:sz="0" w:space="0" w:color="auto"/>
        <w:bottom w:val="none" w:sz="0" w:space="0" w:color="auto"/>
        <w:right w:val="none" w:sz="0" w:space="0" w:color="auto"/>
      </w:divBdr>
    </w:div>
    <w:div w:id="1105227552">
      <w:bodyDiv w:val="1"/>
      <w:marLeft w:val="0"/>
      <w:marRight w:val="0"/>
      <w:marTop w:val="0"/>
      <w:marBottom w:val="0"/>
      <w:divBdr>
        <w:top w:val="none" w:sz="0" w:space="0" w:color="auto"/>
        <w:left w:val="none" w:sz="0" w:space="0" w:color="auto"/>
        <w:bottom w:val="none" w:sz="0" w:space="0" w:color="auto"/>
        <w:right w:val="none" w:sz="0" w:space="0" w:color="auto"/>
      </w:divBdr>
    </w:div>
    <w:div w:id="1111977273">
      <w:bodyDiv w:val="1"/>
      <w:marLeft w:val="0"/>
      <w:marRight w:val="0"/>
      <w:marTop w:val="0"/>
      <w:marBottom w:val="0"/>
      <w:divBdr>
        <w:top w:val="none" w:sz="0" w:space="0" w:color="auto"/>
        <w:left w:val="none" w:sz="0" w:space="0" w:color="auto"/>
        <w:bottom w:val="none" w:sz="0" w:space="0" w:color="auto"/>
        <w:right w:val="none" w:sz="0" w:space="0" w:color="auto"/>
      </w:divBdr>
    </w:div>
    <w:div w:id="1129780303">
      <w:bodyDiv w:val="1"/>
      <w:marLeft w:val="0"/>
      <w:marRight w:val="0"/>
      <w:marTop w:val="0"/>
      <w:marBottom w:val="0"/>
      <w:divBdr>
        <w:top w:val="none" w:sz="0" w:space="0" w:color="auto"/>
        <w:left w:val="none" w:sz="0" w:space="0" w:color="auto"/>
        <w:bottom w:val="none" w:sz="0" w:space="0" w:color="auto"/>
        <w:right w:val="none" w:sz="0" w:space="0" w:color="auto"/>
      </w:divBdr>
    </w:div>
    <w:div w:id="1141263488">
      <w:bodyDiv w:val="1"/>
      <w:marLeft w:val="0"/>
      <w:marRight w:val="0"/>
      <w:marTop w:val="0"/>
      <w:marBottom w:val="0"/>
      <w:divBdr>
        <w:top w:val="none" w:sz="0" w:space="0" w:color="auto"/>
        <w:left w:val="none" w:sz="0" w:space="0" w:color="auto"/>
        <w:bottom w:val="none" w:sz="0" w:space="0" w:color="auto"/>
        <w:right w:val="none" w:sz="0" w:space="0" w:color="auto"/>
      </w:divBdr>
    </w:div>
    <w:div w:id="1143501130">
      <w:bodyDiv w:val="1"/>
      <w:marLeft w:val="0"/>
      <w:marRight w:val="0"/>
      <w:marTop w:val="0"/>
      <w:marBottom w:val="0"/>
      <w:divBdr>
        <w:top w:val="none" w:sz="0" w:space="0" w:color="auto"/>
        <w:left w:val="none" w:sz="0" w:space="0" w:color="auto"/>
        <w:bottom w:val="none" w:sz="0" w:space="0" w:color="auto"/>
        <w:right w:val="none" w:sz="0" w:space="0" w:color="auto"/>
      </w:divBdr>
    </w:div>
    <w:div w:id="1162433366">
      <w:bodyDiv w:val="1"/>
      <w:marLeft w:val="0"/>
      <w:marRight w:val="0"/>
      <w:marTop w:val="0"/>
      <w:marBottom w:val="0"/>
      <w:divBdr>
        <w:top w:val="none" w:sz="0" w:space="0" w:color="auto"/>
        <w:left w:val="none" w:sz="0" w:space="0" w:color="auto"/>
        <w:bottom w:val="none" w:sz="0" w:space="0" w:color="auto"/>
        <w:right w:val="none" w:sz="0" w:space="0" w:color="auto"/>
      </w:divBdr>
    </w:div>
    <w:div w:id="1188982115">
      <w:bodyDiv w:val="1"/>
      <w:marLeft w:val="0"/>
      <w:marRight w:val="0"/>
      <w:marTop w:val="0"/>
      <w:marBottom w:val="0"/>
      <w:divBdr>
        <w:top w:val="none" w:sz="0" w:space="0" w:color="auto"/>
        <w:left w:val="none" w:sz="0" w:space="0" w:color="auto"/>
        <w:bottom w:val="none" w:sz="0" w:space="0" w:color="auto"/>
        <w:right w:val="none" w:sz="0" w:space="0" w:color="auto"/>
      </w:divBdr>
    </w:div>
    <w:div w:id="1211763199">
      <w:bodyDiv w:val="1"/>
      <w:marLeft w:val="0"/>
      <w:marRight w:val="0"/>
      <w:marTop w:val="0"/>
      <w:marBottom w:val="0"/>
      <w:divBdr>
        <w:top w:val="none" w:sz="0" w:space="0" w:color="auto"/>
        <w:left w:val="none" w:sz="0" w:space="0" w:color="auto"/>
        <w:bottom w:val="none" w:sz="0" w:space="0" w:color="auto"/>
        <w:right w:val="none" w:sz="0" w:space="0" w:color="auto"/>
      </w:divBdr>
    </w:div>
    <w:div w:id="1212158292">
      <w:bodyDiv w:val="1"/>
      <w:marLeft w:val="0"/>
      <w:marRight w:val="0"/>
      <w:marTop w:val="0"/>
      <w:marBottom w:val="0"/>
      <w:divBdr>
        <w:top w:val="none" w:sz="0" w:space="0" w:color="auto"/>
        <w:left w:val="none" w:sz="0" w:space="0" w:color="auto"/>
        <w:bottom w:val="none" w:sz="0" w:space="0" w:color="auto"/>
        <w:right w:val="none" w:sz="0" w:space="0" w:color="auto"/>
      </w:divBdr>
    </w:div>
    <w:div w:id="1226454360">
      <w:bodyDiv w:val="1"/>
      <w:marLeft w:val="0"/>
      <w:marRight w:val="0"/>
      <w:marTop w:val="0"/>
      <w:marBottom w:val="0"/>
      <w:divBdr>
        <w:top w:val="none" w:sz="0" w:space="0" w:color="auto"/>
        <w:left w:val="none" w:sz="0" w:space="0" w:color="auto"/>
        <w:bottom w:val="none" w:sz="0" w:space="0" w:color="auto"/>
        <w:right w:val="none" w:sz="0" w:space="0" w:color="auto"/>
      </w:divBdr>
    </w:div>
    <w:div w:id="1245648269">
      <w:bodyDiv w:val="1"/>
      <w:marLeft w:val="0"/>
      <w:marRight w:val="0"/>
      <w:marTop w:val="0"/>
      <w:marBottom w:val="0"/>
      <w:divBdr>
        <w:top w:val="none" w:sz="0" w:space="0" w:color="auto"/>
        <w:left w:val="none" w:sz="0" w:space="0" w:color="auto"/>
        <w:bottom w:val="none" w:sz="0" w:space="0" w:color="auto"/>
        <w:right w:val="none" w:sz="0" w:space="0" w:color="auto"/>
      </w:divBdr>
    </w:div>
    <w:div w:id="1263026902">
      <w:bodyDiv w:val="1"/>
      <w:marLeft w:val="0"/>
      <w:marRight w:val="0"/>
      <w:marTop w:val="0"/>
      <w:marBottom w:val="0"/>
      <w:divBdr>
        <w:top w:val="none" w:sz="0" w:space="0" w:color="auto"/>
        <w:left w:val="none" w:sz="0" w:space="0" w:color="auto"/>
        <w:bottom w:val="none" w:sz="0" w:space="0" w:color="auto"/>
        <w:right w:val="none" w:sz="0" w:space="0" w:color="auto"/>
      </w:divBdr>
    </w:div>
    <w:div w:id="1272514604">
      <w:bodyDiv w:val="1"/>
      <w:marLeft w:val="0"/>
      <w:marRight w:val="0"/>
      <w:marTop w:val="0"/>
      <w:marBottom w:val="0"/>
      <w:divBdr>
        <w:top w:val="none" w:sz="0" w:space="0" w:color="auto"/>
        <w:left w:val="none" w:sz="0" w:space="0" w:color="auto"/>
        <w:bottom w:val="none" w:sz="0" w:space="0" w:color="auto"/>
        <w:right w:val="none" w:sz="0" w:space="0" w:color="auto"/>
      </w:divBdr>
    </w:div>
    <w:div w:id="1276517516">
      <w:bodyDiv w:val="1"/>
      <w:marLeft w:val="0"/>
      <w:marRight w:val="0"/>
      <w:marTop w:val="0"/>
      <w:marBottom w:val="0"/>
      <w:divBdr>
        <w:top w:val="none" w:sz="0" w:space="0" w:color="auto"/>
        <w:left w:val="none" w:sz="0" w:space="0" w:color="auto"/>
        <w:bottom w:val="none" w:sz="0" w:space="0" w:color="auto"/>
        <w:right w:val="none" w:sz="0" w:space="0" w:color="auto"/>
      </w:divBdr>
    </w:div>
    <w:div w:id="1277836028">
      <w:bodyDiv w:val="1"/>
      <w:marLeft w:val="0"/>
      <w:marRight w:val="0"/>
      <w:marTop w:val="0"/>
      <w:marBottom w:val="0"/>
      <w:divBdr>
        <w:top w:val="none" w:sz="0" w:space="0" w:color="auto"/>
        <w:left w:val="none" w:sz="0" w:space="0" w:color="auto"/>
        <w:bottom w:val="none" w:sz="0" w:space="0" w:color="auto"/>
        <w:right w:val="none" w:sz="0" w:space="0" w:color="auto"/>
      </w:divBdr>
    </w:div>
    <w:div w:id="1286349080">
      <w:bodyDiv w:val="1"/>
      <w:marLeft w:val="0"/>
      <w:marRight w:val="0"/>
      <w:marTop w:val="0"/>
      <w:marBottom w:val="0"/>
      <w:divBdr>
        <w:top w:val="none" w:sz="0" w:space="0" w:color="auto"/>
        <w:left w:val="none" w:sz="0" w:space="0" w:color="auto"/>
        <w:bottom w:val="none" w:sz="0" w:space="0" w:color="auto"/>
        <w:right w:val="none" w:sz="0" w:space="0" w:color="auto"/>
      </w:divBdr>
    </w:div>
    <w:div w:id="1290473641">
      <w:bodyDiv w:val="1"/>
      <w:marLeft w:val="0"/>
      <w:marRight w:val="0"/>
      <w:marTop w:val="0"/>
      <w:marBottom w:val="0"/>
      <w:divBdr>
        <w:top w:val="none" w:sz="0" w:space="0" w:color="auto"/>
        <w:left w:val="none" w:sz="0" w:space="0" w:color="auto"/>
        <w:bottom w:val="none" w:sz="0" w:space="0" w:color="auto"/>
        <w:right w:val="none" w:sz="0" w:space="0" w:color="auto"/>
      </w:divBdr>
    </w:div>
    <w:div w:id="1296791265">
      <w:bodyDiv w:val="1"/>
      <w:marLeft w:val="0"/>
      <w:marRight w:val="0"/>
      <w:marTop w:val="0"/>
      <w:marBottom w:val="0"/>
      <w:divBdr>
        <w:top w:val="none" w:sz="0" w:space="0" w:color="auto"/>
        <w:left w:val="none" w:sz="0" w:space="0" w:color="auto"/>
        <w:bottom w:val="none" w:sz="0" w:space="0" w:color="auto"/>
        <w:right w:val="none" w:sz="0" w:space="0" w:color="auto"/>
      </w:divBdr>
    </w:div>
    <w:div w:id="1301379334">
      <w:bodyDiv w:val="1"/>
      <w:marLeft w:val="0"/>
      <w:marRight w:val="0"/>
      <w:marTop w:val="0"/>
      <w:marBottom w:val="0"/>
      <w:divBdr>
        <w:top w:val="none" w:sz="0" w:space="0" w:color="auto"/>
        <w:left w:val="none" w:sz="0" w:space="0" w:color="auto"/>
        <w:bottom w:val="none" w:sz="0" w:space="0" w:color="auto"/>
        <w:right w:val="none" w:sz="0" w:space="0" w:color="auto"/>
      </w:divBdr>
    </w:div>
    <w:div w:id="1349602551">
      <w:bodyDiv w:val="1"/>
      <w:marLeft w:val="0"/>
      <w:marRight w:val="0"/>
      <w:marTop w:val="0"/>
      <w:marBottom w:val="0"/>
      <w:divBdr>
        <w:top w:val="none" w:sz="0" w:space="0" w:color="auto"/>
        <w:left w:val="none" w:sz="0" w:space="0" w:color="auto"/>
        <w:bottom w:val="none" w:sz="0" w:space="0" w:color="auto"/>
        <w:right w:val="none" w:sz="0" w:space="0" w:color="auto"/>
      </w:divBdr>
    </w:div>
    <w:div w:id="1402144803">
      <w:bodyDiv w:val="1"/>
      <w:marLeft w:val="0"/>
      <w:marRight w:val="0"/>
      <w:marTop w:val="0"/>
      <w:marBottom w:val="0"/>
      <w:divBdr>
        <w:top w:val="none" w:sz="0" w:space="0" w:color="auto"/>
        <w:left w:val="none" w:sz="0" w:space="0" w:color="auto"/>
        <w:bottom w:val="none" w:sz="0" w:space="0" w:color="auto"/>
        <w:right w:val="none" w:sz="0" w:space="0" w:color="auto"/>
      </w:divBdr>
      <w:divsChild>
        <w:div w:id="319583932">
          <w:marLeft w:val="547"/>
          <w:marRight w:val="0"/>
          <w:marTop w:val="80"/>
          <w:marBottom w:val="0"/>
          <w:divBdr>
            <w:top w:val="none" w:sz="0" w:space="0" w:color="auto"/>
            <w:left w:val="none" w:sz="0" w:space="0" w:color="auto"/>
            <w:bottom w:val="none" w:sz="0" w:space="0" w:color="auto"/>
            <w:right w:val="none" w:sz="0" w:space="0" w:color="auto"/>
          </w:divBdr>
        </w:div>
        <w:div w:id="747776707">
          <w:marLeft w:val="547"/>
          <w:marRight w:val="0"/>
          <w:marTop w:val="80"/>
          <w:marBottom w:val="0"/>
          <w:divBdr>
            <w:top w:val="none" w:sz="0" w:space="0" w:color="auto"/>
            <w:left w:val="none" w:sz="0" w:space="0" w:color="auto"/>
            <w:bottom w:val="none" w:sz="0" w:space="0" w:color="auto"/>
            <w:right w:val="none" w:sz="0" w:space="0" w:color="auto"/>
          </w:divBdr>
        </w:div>
        <w:div w:id="1086878988">
          <w:marLeft w:val="547"/>
          <w:marRight w:val="0"/>
          <w:marTop w:val="80"/>
          <w:marBottom w:val="0"/>
          <w:divBdr>
            <w:top w:val="none" w:sz="0" w:space="0" w:color="auto"/>
            <w:left w:val="none" w:sz="0" w:space="0" w:color="auto"/>
            <w:bottom w:val="none" w:sz="0" w:space="0" w:color="auto"/>
            <w:right w:val="none" w:sz="0" w:space="0" w:color="auto"/>
          </w:divBdr>
        </w:div>
        <w:div w:id="1134836707">
          <w:marLeft w:val="547"/>
          <w:marRight w:val="0"/>
          <w:marTop w:val="80"/>
          <w:marBottom w:val="0"/>
          <w:divBdr>
            <w:top w:val="none" w:sz="0" w:space="0" w:color="auto"/>
            <w:left w:val="none" w:sz="0" w:space="0" w:color="auto"/>
            <w:bottom w:val="none" w:sz="0" w:space="0" w:color="auto"/>
            <w:right w:val="none" w:sz="0" w:space="0" w:color="auto"/>
          </w:divBdr>
        </w:div>
        <w:div w:id="1153645934">
          <w:marLeft w:val="547"/>
          <w:marRight w:val="0"/>
          <w:marTop w:val="80"/>
          <w:marBottom w:val="0"/>
          <w:divBdr>
            <w:top w:val="none" w:sz="0" w:space="0" w:color="auto"/>
            <w:left w:val="none" w:sz="0" w:space="0" w:color="auto"/>
            <w:bottom w:val="none" w:sz="0" w:space="0" w:color="auto"/>
            <w:right w:val="none" w:sz="0" w:space="0" w:color="auto"/>
          </w:divBdr>
        </w:div>
        <w:div w:id="1357542240">
          <w:marLeft w:val="547"/>
          <w:marRight w:val="0"/>
          <w:marTop w:val="80"/>
          <w:marBottom w:val="0"/>
          <w:divBdr>
            <w:top w:val="none" w:sz="0" w:space="0" w:color="auto"/>
            <w:left w:val="none" w:sz="0" w:space="0" w:color="auto"/>
            <w:bottom w:val="none" w:sz="0" w:space="0" w:color="auto"/>
            <w:right w:val="none" w:sz="0" w:space="0" w:color="auto"/>
          </w:divBdr>
        </w:div>
        <w:div w:id="1578317994">
          <w:marLeft w:val="547"/>
          <w:marRight w:val="0"/>
          <w:marTop w:val="80"/>
          <w:marBottom w:val="0"/>
          <w:divBdr>
            <w:top w:val="none" w:sz="0" w:space="0" w:color="auto"/>
            <w:left w:val="none" w:sz="0" w:space="0" w:color="auto"/>
            <w:bottom w:val="none" w:sz="0" w:space="0" w:color="auto"/>
            <w:right w:val="none" w:sz="0" w:space="0" w:color="auto"/>
          </w:divBdr>
        </w:div>
        <w:div w:id="1595896036">
          <w:marLeft w:val="547"/>
          <w:marRight w:val="0"/>
          <w:marTop w:val="80"/>
          <w:marBottom w:val="0"/>
          <w:divBdr>
            <w:top w:val="none" w:sz="0" w:space="0" w:color="auto"/>
            <w:left w:val="none" w:sz="0" w:space="0" w:color="auto"/>
            <w:bottom w:val="none" w:sz="0" w:space="0" w:color="auto"/>
            <w:right w:val="none" w:sz="0" w:space="0" w:color="auto"/>
          </w:divBdr>
        </w:div>
        <w:div w:id="1743873534">
          <w:marLeft w:val="547"/>
          <w:marRight w:val="0"/>
          <w:marTop w:val="80"/>
          <w:marBottom w:val="0"/>
          <w:divBdr>
            <w:top w:val="none" w:sz="0" w:space="0" w:color="auto"/>
            <w:left w:val="none" w:sz="0" w:space="0" w:color="auto"/>
            <w:bottom w:val="none" w:sz="0" w:space="0" w:color="auto"/>
            <w:right w:val="none" w:sz="0" w:space="0" w:color="auto"/>
          </w:divBdr>
        </w:div>
        <w:div w:id="1833449891">
          <w:marLeft w:val="547"/>
          <w:marRight w:val="0"/>
          <w:marTop w:val="80"/>
          <w:marBottom w:val="0"/>
          <w:divBdr>
            <w:top w:val="none" w:sz="0" w:space="0" w:color="auto"/>
            <w:left w:val="none" w:sz="0" w:space="0" w:color="auto"/>
            <w:bottom w:val="none" w:sz="0" w:space="0" w:color="auto"/>
            <w:right w:val="none" w:sz="0" w:space="0" w:color="auto"/>
          </w:divBdr>
        </w:div>
      </w:divsChild>
    </w:div>
    <w:div w:id="1406953054">
      <w:bodyDiv w:val="1"/>
      <w:marLeft w:val="0"/>
      <w:marRight w:val="0"/>
      <w:marTop w:val="0"/>
      <w:marBottom w:val="0"/>
      <w:divBdr>
        <w:top w:val="none" w:sz="0" w:space="0" w:color="auto"/>
        <w:left w:val="none" w:sz="0" w:space="0" w:color="auto"/>
        <w:bottom w:val="none" w:sz="0" w:space="0" w:color="auto"/>
        <w:right w:val="none" w:sz="0" w:space="0" w:color="auto"/>
      </w:divBdr>
    </w:div>
    <w:div w:id="1408041654">
      <w:bodyDiv w:val="1"/>
      <w:marLeft w:val="0"/>
      <w:marRight w:val="0"/>
      <w:marTop w:val="0"/>
      <w:marBottom w:val="0"/>
      <w:divBdr>
        <w:top w:val="none" w:sz="0" w:space="0" w:color="auto"/>
        <w:left w:val="none" w:sz="0" w:space="0" w:color="auto"/>
        <w:bottom w:val="none" w:sz="0" w:space="0" w:color="auto"/>
        <w:right w:val="none" w:sz="0" w:space="0" w:color="auto"/>
      </w:divBdr>
    </w:div>
    <w:div w:id="1480534287">
      <w:bodyDiv w:val="1"/>
      <w:marLeft w:val="0"/>
      <w:marRight w:val="0"/>
      <w:marTop w:val="0"/>
      <w:marBottom w:val="0"/>
      <w:divBdr>
        <w:top w:val="none" w:sz="0" w:space="0" w:color="auto"/>
        <w:left w:val="none" w:sz="0" w:space="0" w:color="auto"/>
        <w:bottom w:val="none" w:sz="0" w:space="0" w:color="auto"/>
        <w:right w:val="none" w:sz="0" w:space="0" w:color="auto"/>
      </w:divBdr>
    </w:div>
    <w:div w:id="1501657752">
      <w:bodyDiv w:val="1"/>
      <w:marLeft w:val="0"/>
      <w:marRight w:val="0"/>
      <w:marTop w:val="0"/>
      <w:marBottom w:val="0"/>
      <w:divBdr>
        <w:top w:val="none" w:sz="0" w:space="0" w:color="auto"/>
        <w:left w:val="none" w:sz="0" w:space="0" w:color="auto"/>
        <w:bottom w:val="none" w:sz="0" w:space="0" w:color="auto"/>
        <w:right w:val="none" w:sz="0" w:space="0" w:color="auto"/>
      </w:divBdr>
    </w:div>
    <w:div w:id="1527476263">
      <w:bodyDiv w:val="1"/>
      <w:marLeft w:val="0"/>
      <w:marRight w:val="0"/>
      <w:marTop w:val="0"/>
      <w:marBottom w:val="0"/>
      <w:divBdr>
        <w:top w:val="none" w:sz="0" w:space="0" w:color="auto"/>
        <w:left w:val="none" w:sz="0" w:space="0" w:color="auto"/>
        <w:bottom w:val="none" w:sz="0" w:space="0" w:color="auto"/>
        <w:right w:val="none" w:sz="0" w:space="0" w:color="auto"/>
      </w:divBdr>
    </w:div>
    <w:div w:id="1590770149">
      <w:bodyDiv w:val="1"/>
      <w:marLeft w:val="0"/>
      <w:marRight w:val="0"/>
      <w:marTop w:val="0"/>
      <w:marBottom w:val="0"/>
      <w:divBdr>
        <w:top w:val="none" w:sz="0" w:space="0" w:color="auto"/>
        <w:left w:val="none" w:sz="0" w:space="0" w:color="auto"/>
        <w:bottom w:val="none" w:sz="0" w:space="0" w:color="auto"/>
        <w:right w:val="none" w:sz="0" w:space="0" w:color="auto"/>
      </w:divBdr>
    </w:div>
    <w:div w:id="1592159020">
      <w:bodyDiv w:val="1"/>
      <w:marLeft w:val="0"/>
      <w:marRight w:val="0"/>
      <w:marTop w:val="0"/>
      <w:marBottom w:val="0"/>
      <w:divBdr>
        <w:top w:val="none" w:sz="0" w:space="0" w:color="auto"/>
        <w:left w:val="none" w:sz="0" w:space="0" w:color="auto"/>
        <w:bottom w:val="none" w:sz="0" w:space="0" w:color="auto"/>
        <w:right w:val="none" w:sz="0" w:space="0" w:color="auto"/>
      </w:divBdr>
    </w:div>
    <w:div w:id="1605965899">
      <w:bodyDiv w:val="1"/>
      <w:marLeft w:val="0"/>
      <w:marRight w:val="0"/>
      <w:marTop w:val="0"/>
      <w:marBottom w:val="0"/>
      <w:divBdr>
        <w:top w:val="none" w:sz="0" w:space="0" w:color="auto"/>
        <w:left w:val="none" w:sz="0" w:space="0" w:color="auto"/>
        <w:bottom w:val="none" w:sz="0" w:space="0" w:color="auto"/>
        <w:right w:val="none" w:sz="0" w:space="0" w:color="auto"/>
      </w:divBdr>
      <w:divsChild>
        <w:div w:id="1473785898">
          <w:marLeft w:val="0"/>
          <w:marRight w:val="0"/>
          <w:marTop w:val="0"/>
          <w:marBottom w:val="0"/>
          <w:divBdr>
            <w:top w:val="none" w:sz="0" w:space="0" w:color="auto"/>
            <w:left w:val="none" w:sz="0" w:space="0" w:color="auto"/>
            <w:bottom w:val="none" w:sz="0" w:space="0" w:color="auto"/>
            <w:right w:val="none" w:sz="0" w:space="0" w:color="auto"/>
          </w:divBdr>
        </w:div>
      </w:divsChild>
    </w:div>
    <w:div w:id="1629896690">
      <w:bodyDiv w:val="1"/>
      <w:marLeft w:val="0"/>
      <w:marRight w:val="0"/>
      <w:marTop w:val="0"/>
      <w:marBottom w:val="0"/>
      <w:divBdr>
        <w:top w:val="none" w:sz="0" w:space="0" w:color="auto"/>
        <w:left w:val="none" w:sz="0" w:space="0" w:color="auto"/>
        <w:bottom w:val="none" w:sz="0" w:space="0" w:color="auto"/>
        <w:right w:val="none" w:sz="0" w:space="0" w:color="auto"/>
      </w:divBdr>
    </w:div>
    <w:div w:id="1646272977">
      <w:bodyDiv w:val="1"/>
      <w:marLeft w:val="0"/>
      <w:marRight w:val="0"/>
      <w:marTop w:val="0"/>
      <w:marBottom w:val="0"/>
      <w:divBdr>
        <w:top w:val="none" w:sz="0" w:space="0" w:color="auto"/>
        <w:left w:val="none" w:sz="0" w:space="0" w:color="auto"/>
        <w:bottom w:val="none" w:sz="0" w:space="0" w:color="auto"/>
        <w:right w:val="none" w:sz="0" w:space="0" w:color="auto"/>
      </w:divBdr>
    </w:div>
    <w:div w:id="1660886324">
      <w:bodyDiv w:val="1"/>
      <w:marLeft w:val="0"/>
      <w:marRight w:val="0"/>
      <w:marTop w:val="0"/>
      <w:marBottom w:val="0"/>
      <w:divBdr>
        <w:top w:val="none" w:sz="0" w:space="0" w:color="auto"/>
        <w:left w:val="none" w:sz="0" w:space="0" w:color="auto"/>
        <w:bottom w:val="none" w:sz="0" w:space="0" w:color="auto"/>
        <w:right w:val="none" w:sz="0" w:space="0" w:color="auto"/>
      </w:divBdr>
    </w:div>
    <w:div w:id="1724020832">
      <w:bodyDiv w:val="1"/>
      <w:marLeft w:val="0"/>
      <w:marRight w:val="0"/>
      <w:marTop w:val="0"/>
      <w:marBottom w:val="0"/>
      <w:divBdr>
        <w:top w:val="none" w:sz="0" w:space="0" w:color="auto"/>
        <w:left w:val="none" w:sz="0" w:space="0" w:color="auto"/>
        <w:bottom w:val="none" w:sz="0" w:space="0" w:color="auto"/>
        <w:right w:val="none" w:sz="0" w:space="0" w:color="auto"/>
      </w:divBdr>
    </w:div>
    <w:div w:id="1765223155">
      <w:bodyDiv w:val="1"/>
      <w:marLeft w:val="0"/>
      <w:marRight w:val="0"/>
      <w:marTop w:val="0"/>
      <w:marBottom w:val="0"/>
      <w:divBdr>
        <w:top w:val="none" w:sz="0" w:space="0" w:color="auto"/>
        <w:left w:val="none" w:sz="0" w:space="0" w:color="auto"/>
        <w:bottom w:val="none" w:sz="0" w:space="0" w:color="auto"/>
        <w:right w:val="none" w:sz="0" w:space="0" w:color="auto"/>
      </w:divBdr>
    </w:div>
    <w:div w:id="1803232617">
      <w:bodyDiv w:val="1"/>
      <w:marLeft w:val="0"/>
      <w:marRight w:val="0"/>
      <w:marTop w:val="0"/>
      <w:marBottom w:val="0"/>
      <w:divBdr>
        <w:top w:val="none" w:sz="0" w:space="0" w:color="auto"/>
        <w:left w:val="none" w:sz="0" w:space="0" w:color="auto"/>
        <w:bottom w:val="none" w:sz="0" w:space="0" w:color="auto"/>
        <w:right w:val="none" w:sz="0" w:space="0" w:color="auto"/>
      </w:divBdr>
    </w:div>
    <w:div w:id="1811433458">
      <w:bodyDiv w:val="1"/>
      <w:marLeft w:val="0"/>
      <w:marRight w:val="0"/>
      <w:marTop w:val="0"/>
      <w:marBottom w:val="0"/>
      <w:divBdr>
        <w:top w:val="none" w:sz="0" w:space="0" w:color="auto"/>
        <w:left w:val="none" w:sz="0" w:space="0" w:color="auto"/>
        <w:bottom w:val="none" w:sz="0" w:space="0" w:color="auto"/>
        <w:right w:val="none" w:sz="0" w:space="0" w:color="auto"/>
      </w:divBdr>
    </w:div>
    <w:div w:id="1828282040">
      <w:bodyDiv w:val="1"/>
      <w:marLeft w:val="0"/>
      <w:marRight w:val="0"/>
      <w:marTop w:val="0"/>
      <w:marBottom w:val="0"/>
      <w:divBdr>
        <w:top w:val="none" w:sz="0" w:space="0" w:color="auto"/>
        <w:left w:val="none" w:sz="0" w:space="0" w:color="auto"/>
        <w:bottom w:val="none" w:sz="0" w:space="0" w:color="auto"/>
        <w:right w:val="none" w:sz="0" w:space="0" w:color="auto"/>
      </w:divBdr>
    </w:div>
    <w:div w:id="1860653946">
      <w:bodyDiv w:val="1"/>
      <w:marLeft w:val="0"/>
      <w:marRight w:val="0"/>
      <w:marTop w:val="0"/>
      <w:marBottom w:val="0"/>
      <w:divBdr>
        <w:top w:val="none" w:sz="0" w:space="0" w:color="auto"/>
        <w:left w:val="none" w:sz="0" w:space="0" w:color="auto"/>
        <w:bottom w:val="none" w:sz="0" w:space="0" w:color="auto"/>
        <w:right w:val="none" w:sz="0" w:space="0" w:color="auto"/>
      </w:divBdr>
      <w:divsChild>
        <w:div w:id="119303782">
          <w:marLeft w:val="0"/>
          <w:marRight w:val="0"/>
          <w:marTop w:val="0"/>
          <w:marBottom w:val="0"/>
          <w:divBdr>
            <w:top w:val="none" w:sz="0" w:space="0" w:color="auto"/>
            <w:left w:val="none" w:sz="0" w:space="0" w:color="auto"/>
            <w:bottom w:val="none" w:sz="0" w:space="0" w:color="auto"/>
            <w:right w:val="none" w:sz="0" w:space="0" w:color="auto"/>
          </w:divBdr>
        </w:div>
      </w:divsChild>
    </w:div>
    <w:div w:id="1876111189">
      <w:bodyDiv w:val="1"/>
      <w:marLeft w:val="0"/>
      <w:marRight w:val="0"/>
      <w:marTop w:val="0"/>
      <w:marBottom w:val="0"/>
      <w:divBdr>
        <w:top w:val="none" w:sz="0" w:space="0" w:color="auto"/>
        <w:left w:val="none" w:sz="0" w:space="0" w:color="auto"/>
        <w:bottom w:val="none" w:sz="0" w:space="0" w:color="auto"/>
        <w:right w:val="none" w:sz="0" w:space="0" w:color="auto"/>
      </w:divBdr>
    </w:div>
    <w:div w:id="1901749287">
      <w:bodyDiv w:val="1"/>
      <w:marLeft w:val="0"/>
      <w:marRight w:val="0"/>
      <w:marTop w:val="0"/>
      <w:marBottom w:val="0"/>
      <w:divBdr>
        <w:top w:val="none" w:sz="0" w:space="0" w:color="auto"/>
        <w:left w:val="none" w:sz="0" w:space="0" w:color="auto"/>
        <w:bottom w:val="none" w:sz="0" w:space="0" w:color="auto"/>
        <w:right w:val="none" w:sz="0" w:space="0" w:color="auto"/>
      </w:divBdr>
    </w:div>
    <w:div w:id="1909921249">
      <w:bodyDiv w:val="1"/>
      <w:marLeft w:val="0"/>
      <w:marRight w:val="0"/>
      <w:marTop w:val="0"/>
      <w:marBottom w:val="0"/>
      <w:divBdr>
        <w:top w:val="none" w:sz="0" w:space="0" w:color="auto"/>
        <w:left w:val="none" w:sz="0" w:space="0" w:color="auto"/>
        <w:bottom w:val="none" w:sz="0" w:space="0" w:color="auto"/>
        <w:right w:val="none" w:sz="0" w:space="0" w:color="auto"/>
      </w:divBdr>
    </w:div>
    <w:div w:id="1920209461">
      <w:bodyDiv w:val="1"/>
      <w:marLeft w:val="0"/>
      <w:marRight w:val="0"/>
      <w:marTop w:val="0"/>
      <w:marBottom w:val="0"/>
      <w:divBdr>
        <w:top w:val="none" w:sz="0" w:space="0" w:color="auto"/>
        <w:left w:val="none" w:sz="0" w:space="0" w:color="auto"/>
        <w:bottom w:val="none" w:sz="0" w:space="0" w:color="auto"/>
        <w:right w:val="none" w:sz="0" w:space="0" w:color="auto"/>
      </w:divBdr>
    </w:div>
    <w:div w:id="1920557157">
      <w:bodyDiv w:val="1"/>
      <w:marLeft w:val="0"/>
      <w:marRight w:val="0"/>
      <w:marTop w:val="0"/>
      <w:marBottom w:val="0"/>
      <w:divBdr>
        <w:top w:val="none" w:sz="0" w:space="0" w:color="auto"/>
        <w:left w:val="none" w:sz="0" w:space="0" w:color="auto"/>
        <w:bottom w:val="none" w:sz="0" w:space="0" w:color="auto"/>
        <w:right w:val="none" w:sz="0" w:space="0" w:color="auto"/>
      </w:divBdr>
    </w:div>
    <w:div w:id="1927690416">
      <w:bodyDiv w:val="1"/>
      <w:marLeft w:val="0"/>
      <w:marRight w:val="0"/>
      <w:marTop w:val="0"/>
      <w:marBottom w:val="0"/>
      <w:divBdr>
        <w:top w:val="none" w:sz="0" w:space="0" w:color="auto"/>
        <w:left w:val="none" w:sz="0" w:space="0" w:color="auto"/>
        <w:bottom w:val="none" w:sz="0" w:space="0" w:color="auto"/>
        <w:right w:val="none" w:sz="0" w:space="0" w:color="auto"/>
      </w:divBdr>
    </w:div>
    <w:div w:id="1928535003">
      <w:bodyDiv w:val="1"/>
      <w:marLeft w:val="0"/>
      <w:marRight w:val="0"/>
      <w:marTop w:val="0"/>
      <w:marBottom w:val="0"/>
      <w:divBdr>
        <w:top w:val="none" w:sz="0" w:space="0" w:color="auto"/>
        <w:left w:val="none" w:sz="0" w:space="0" w:color="auto"/>
        <w:bottom w:val="none" w:sz="0" w:space="0" w:color="auto"/>
        <w:right w:val="none" w:sz="0" w:space="0" w:color="auto"/>
      </w:divBdr>
    </w:div>
    <w:div w:id="1976330150">
      <w:bodyDiv w:val="1"/>
      <w:marLeft w:val="0"/>
      <w:marRight w:val="0"/>
      <w:marTop w:val="0"/>
      <w:marBottom w:val="0"/>
      <w:divBdr>
        <w:top w:val="none" w:sz="0" w:space="0" w:color="auto"/>
        <w:left w:val="none" w:sz="0" w:space="0" w:color="auto"/>
        <w:bottom w:val="none" w:sz="0" w:space="0" w:color="auto"/>
        <w:right w:val="none" w:sz="0" w:space="0" w:color="auto"/>
      </w:divBdr>
    </w:div>
    <w:div w:id="1989049013">
      <w:bodyDiv w:val="1"/>
      <w:marLeft w:val="0"/>
      <w:marRight w:val="0"/>
      <w:marTop w:val="0"/>
      <w:marBottom w:val="0"/>
      <w:divBdr>
        <w:top w:val="none" w:sz="0" w:space="0" w:color="auto"/>
        <w:left w:val="none" w:sz="0" w:space="0" w:color="auto"/>
        <w:bottom w:val="none" w:sz="0" w:space="0" w:color="auto"/>
        <w:right w:val="none" w:sz="0" w:space="0" w:color="auto"/>
      </w:divBdr>
    </w:div>
    <w:div w:id="1998026026">
      <w:bodyDiv w:val="1"/>
      <w:marLeft w:val="0"/>
      <w:marRight w:val="0"/>
      <w:marTop w:val="0"/>
      <w:marBottom w:val="0"/>
      <w:divBdr>
        <w:top w:val="none" w:sz="0" w:space="0" w:color="auto"/>
        <w:left w:val="none" w:sz="0" w:space="0" w:color="auto"/>
        <w:bottom w:val="none" w:sz="0" w:space="0" w:color="auto"/>
        <w:right w:val="none" w:sz="0" w:space="0" w:color="auto"/>
      </w:divBdr>
    </w:div>
    <w:div w:id="2008165437">
      <w:bodyDiv w:val="1"/>
      <w:marLeft w:val="0"/>
      <w:marRight w:val="0"/>
      <w:marTop w:val="0"/>
      <w:marBottom w:val="0"/>
      <w:divBdr>
        <w:top w:val="none" w:sz="0" w:space="0" w:color="auto"/>
        <w:left w:val="none" w:sz="0" w:space="0" w:color="auto"/>
        <w:bottom w:val="none" w:sz="0" w:space="0" w:color="auto"/>
        <w:right w:val="none" w:sz="0" w:space="0" w:color="auto"/>
      </w:divBdr>
    </w:div>
    <w:div w:id="2033799639">
      <w:bodyDiv w:val="1"/>
      <w:marLeft w:val="0"/>
      <w:marRight w:val="0"/>
      <w:marTop w:val="0"/>
      <w:marBottom w:val="0"/>
      <w:divBdr>
        <w:top w:val="none" w:sz="0" w:space="0" w:color="auto"/>
        <w:left w:val="none" w:sz="0" w:space="0" w:color="auto"/>
        <w:bottom w:val="none" w:sz="0" w:space="0" w:color="auto"/>
        <w:right w:val="none" w:sz="0" w:space="0" w:color="auto"/>
      </w:divBdr>
    </w:div>
    <w:div w:id="2043701139">
      <w:bodyDiv w:val="1"/>
      <w:marLeft w:val="0"/>
      <w:marRight w:val="0"/>
      <w:marTop w:val="0"/>
      <w:marBottom w:val="0"/>
      <w:divBdr>
        <w:top w:val="none" w:sz="0" w:space="0" w:color="auto"/>
        <w:left w:val="none" w:sz="0" w:space="0" w:color="auto"/>
        <w:bottom w:val="none" w:sz="0" w:space="0" w:color="auto"/>
        <w:right w:val="none" w:sz="0" w:space="0" w:color="auto"/>
      </w:divBdr>
    </w:div>
    <w:div w:id="2044675279">
      <w:bodyDiv w:val="1"/>
      <w:marLeft w:val="0"/>
      <w:marRight w:val="0"/>
      <w:marTop w:val="0"/>
      <w:marBottom w:val="0"/>
      <w:divBdr>
        <w:top w:val="none" w:sz="0" w:space="0" w:color="auto"/>
        <w:left w:val="none" w:sz="0" w:space="0" w:color="auto"/>
        <w:bottom w:val="none" w:sz="0" w:space="0" w:color="auto"/>
        <w:right w:val="none" w:sz="0" w:space="0" w:color="auto"/>
      </w:divBdr>
    </w:div>
    <w:div w:id="2078015577">
      <w:bodyDiv w:val="1"/>
      <w:marLeft w:val="0"/>
      <w:marRight w:val="0"/>
      <w:marTop w:val="0"/>
      <w:marBottom w:val="0"/>
      <w:divBdr>
        <w:top w:val="none" w:sz="0" w:space="0" w:color="auto"/>
        <w:left w:val="none" w:sz="0" w:space="0" w:color="auto"/>
        <w:bottom w:val="none" w:sz="0" w:space="0" w:color="auto"/>
        <w:right w:val="none" w:sz="0" w:space="0" w:color="auto"/>
      </w:divBdr>
      <w:divsChild>
        <w:div w:id="490487545">
          <w:marLeft w:val="0"/>
          <w:marRight w:val="0"/>
          <w:marTop w:val="0"/>
          <w:marBottom w:val="0"/>
          <w:divBdr>
            <w:top w:val="none" w:sz="0" w:space="0" w:color="auto"/>
            <w:left w:val="none" w:sz="0" w:space="0" w:color="auto"/>
            <w:bottom w:val="none" w:sz="0" w:space="0" w:color="auto"/>
            <w:right w:val="none" w:sz="0" w:space="0" w:color="auto"/>
          </w:divBdr>
        </w:div>
      </w:divsChild>
    </w:div>
    <w:div w:id="2080787712">
      <w:bodyDiv w:val="1"/>
      <w:marLeft w:val="0"/>
      <w:marRight w:val="0"/>
      <w:marTop w:val="0"/>
      <w:marBottom w:val="0"/>
      <w:divBdr>
        <w:top w:val="none" w:sz="0" w:space="0" w:color="auto"/>
        <w:left w:val="none" w:sz="0" w:space="0" w:color="auto"/>
        <w:bottom w:val="none" w:sz="0" w:space="0" w:color="auto"/>
        <w:right w:val="none" w:sz="0" w:space="0" w:color="auto"/>
      </w:divBdr>
    </w:div>
    <w:div w:id="2099401989">
      <w:bodyDiv w:val="1"/>
      <w:marLeft w:val="0"/>
      <w:marRight w:val="0"/>
      <w:marTop w:val="0"/>
      <w:marBottom w:val="0"/>
      <w:divBdr>
        <w:top w:val="none" w:sz="0" w:space="0" w:color="auto"/>
        <w:left w:val="none" w:sz="0" w:space="0" w:color="auto"/>
        <w:bottom w:val="none" w:sz="0" w:space="0" w:color="auto"/>
        <w:right w:val="none" w:sz="0" w:space="0" w:color="auto"/>
      </w:divBdr>
    </w:div>
    <w:div w:id="2110347236">
      <w:bodyDiv w:val="1"/>
      <w:marLeft w:val="0"/>
      <w:marRight w:val="0"/>
      <w:marTop w:val="0"/>
      <w:marBottom w:val="0"/>
      <w:divBdr>
        <w:top w:val="none" w:sz="0" w:space="0" w:color="auto"/>
        <w:left w:val="none" w:sz="0" w:space="0" w:color="auto"/>
        <w:bottom w:val="none" w:sz="0" w:space="0" w:color="auto"/>
        <w:right w:val="none" w:sz="0" w:space="0" w:color="auto"/>
      </w:divBdr>
    </w:div>
    <w:div w:id="2124882075">
      <w:bodyDiv w:val="1"/>
      <w:marLeft w:val="0"/>
      <w:marRight w:val="0"/>
      <w:marTop w:val="0"/>
      <w:marBottom w:val="0"/>
      <w:divBdr>
        <w:top w:val="none" w:sz="0" w:space="0" w:color="auto"/>
        <w:left w:val="none" w:sz="0" w:space="0" w:color="auto"/>
        <w:bottom w:val="none" w:sz="0" w:space="0" w:color="auto"/>
        <w:right w:val="none" w:sz="0" w:space="0" w:color="auto"/>
      </w:divBdr>
    </w:div>
    <w:div w:id="2127001363">
      <w:bodyDiv w:val="1"/>
      <w:marLeft w:val="0"/>
      <w:marRight w:val="0"/>
      <w:marTop w:val="0"/>
      <w:marBottom w:val="0"/>
      <w:divBdr>
        <w:top w:val="none" w:sz="0" w:space="0" w:color="auto"/>
        <w:left w:val="none" w:sz="0" w:space="0" w:color="auto"/>
        <w:bottom w:val="none" w:sz="0" w:space="0" w:color="auto"/>
        <w:right w:val="none" w:sz="0" w:space="0" w:color="auto"/>
      </w:divBdr>
    </w:div>
    <w:div w:id="21389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25475810230124"/>
          <c:y val="5.0125313283208017E-2"/>
          <c:w val="0.6763125484833834"/>
          <c:h val="0.62716970248877491"/>
        </c:manualLayout>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2021</c:v>
                </c:pt>
                <c:pt idx="1">
                  <c:v>2022</c:v>
                </c:pt>
                <c:pt idx="2">
                  <c:v>2023</c:v>
                </c:pt>
                <c:pt idx="3">
                  <c:v>2024</c:v>
                </c:pt>
                <c:pt idx="4">
                  <c:v>2025</c:v>
                </c:pt>
              </c:numCache>
            </c:numRef>
          </c:cat>
          <c:val>
            <c:numRef>
              <c:f>Лист1!$B$2:$B$6</c:f>
              <c:numCache>
                <c:formatCode>0.0</c:formatCode>
                <c:ptCount val="5"/>
                <c:pt idx="0">
                  <c:v>105.8</c:v>
                </c:pt>
                <c:pt idx="1">
                  <c:v>112</c:v>
                </c:pt>
                <c:pt idx="2">
                  <c:v>107.6</c:v>
                </c:pt>
                <c:pt idx="3">
                  <c:v>107.5</c:v>
                </c:pt>
                <c:pt idx="4">
                  <c:v>108</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2021</c:v>
                </c:pt>
                <c:pt idx="1">
                  <c:v>2022</c:v>
                </c:pt>
                <c:pt idx="2">
                  <c:v>2023</c:v>
                </c:pt>
                <c:pt idx="3">
                  <c:v>2024</c:v>
                </c:pt>
                <c:pt idx="4">
                  <c:v>2025</c:v>
                </c:pt>
              </c:numCache>
            </c:numRef>
          </c:cat>
          <c:val>
            <c:numRef>
              <c:f>Лист1!$C$2:$C$6</c:f>
              <c:numCache>
                <c:formatCode>0.0</c:formatCode>
                <c:ptCount val="5"/>
                <c:pt idx="0">
                  <c:v>107.1</c:v>
                </c:pt>
                <c:pt idx="1">
                  <c:v>112</c:v>
                </c:pt>
                <c:pt idx="2">
                  <c:v>107.5</c:v>
                </c:pt>
                <c:pt idx="3">
                  <c:v>110.6</c:v>
                </c:pt>
                <c:pt idx="4">
                  <c:v>111.4</c:v>
                </c:pt>
              </c:numCache>
            </c:numRef>
          </c:val>
        </c:ser>
        <c:dLbls>
          <c:showLegendKey val="0"/>
          <c:showVal val="0"/>
          <c:showCatName val="0"/>
          <c:showSerName val="0"/>
          <c:showPercent val="0"/>
          <c:showBubbleSize val="0"/>
        </c:dLbls>
        <c:gapWidth val="150"/>
        <c:axId val="227473280"/>
        <c:axId val="227474816"/>
      </c:barChart>
      <c:catAx>
        <c:axId val="227473280"/>
        <c:scaling>
          <c:orientation val="minMax"/>
        </c:scaling>
        <c:delete val="0"/>
        <c:axPos val="b"/>
        <c:numFmt formatCode="General" sourceLinked="1"/>
        <c:majorTickMark val="out"/>
        <c:minorTickMark val="none"/>
        <c:tickLblPos val="nextTo"/>
        <c:txPr>
          <a:bodyPr/>
          <a:lstStyle/>
          <a:p>
            <a:pPr>
              <a:defRPr sz="1400"/>
            </a:pPr>
            <a:endParaRPr lang="ru-RU"/>
          </a:p>
        </c:txPr>
        <c:crossAx val="227474816"/>
        <c:crosses val="autoZero"/>
        <c:auto val="1"/>
        <c:lblAlgn val="ctr"/>
        <c:lblOffset val="100"/>
        <c:noMultiLvlLbl val="0"/>
      </c:catAx>
      <c:valAx>
        <c:axId val="227474816"/>
        <c:scaling>
          <c:orientation val="minMax"/>
        </c:scaling>
        <c:delete val="1"/>
        <c:axPos val="l"/>
        <c:majorGridlines>
          <c:spPr>
            <a:ln>
              <a:noFill/>
            </a:ln>
          </c:spPr>
        </c:majorGridlines>
        <c:numFmt formatCode="0.0" sourceLinked="1"/>
        <c:majorTickMark val="out"/>
        <c:minorTickMark val="none"/>
        <c:tickLblPos val="nextTo"/>
        <c:crossAx val="227473280"/>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0.0</c:formatCode>
                <c:ptCount val="5"/>
                <c:pt idx="0">
                  <c:v>106.2</c:v>
                </c:pt>
                <c:pt idx="1">
                  <c:v>102.2</c:v>
                </c:pt>
                <c:pt idx="2">
                  <c:v>104.3</c:v>
                </c:pt>
                <c:pt idx="3">
                  <c:v>105.9</c:v>
                </c:pt>
                <c:pt idx="4">
                  <c:v>106.3</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102.6</c:v>
                </c:pt>
                <c:pt idx="1">
                  <c:v>113.5</c:v>
                </c:pt>
                <c:pt idx="2">
                  <c:v>101.9</c:v>
                </c:pt>
                <c:pt idx="3">
                  <c:v>106</c:v>
                </c:pt>
                <c:pt idx="4">
                  <c:v>105.4</c:v>
                </c:pt>
              </c:numCache>
            </c:numRef>
          </c:val>
        </c:ser>
        <c:dLbls>
          <c:showLegendKey val="0"/>
          <c:showVal val="0"/>
          <c:showCatName val="0"/>
          <c:showSerName val="0"/>
          <c:showPercent val="0"/>
          <c:showBubbleSize val="0"/>
        </c:dLbls>
        <c:gapWidth val="150"/>
        <c:axId val="229147776"/>
        <c:axId val="229149312"/>
      </c:barChart>
      <c:catAx>
        <c:axId val="229147776"/>
        <c:scaling>
          <c:orientation val="minMax"/>
        </c:scaling>
        <c:delete val="0"/>
        <c:axPos val="b"/>
        <c:numFmt formatCode="General" sourceLinked="1"/>
        <c:majorTickMark val="out"/>
        <c:minorTickMark val="none"/>
        <c:tickLblPos val="nextTo"/>
        <c:txPr>
          <a:bodyPr/>
          <a:lstStyle/>
          <a:p>
            <a:pPr>
              <a:defRPr sz="1400"/>
            </a:pPr>
            <a:endParaRPr lang="ru-RU"/>
          </a:p>
        </c:txPr>
        <c:crossAx val="229149312"/>
        <c:crosses val="autoZero"/>
        <c:auto val="1"/>
        <c:lblAlgn val="ctr"/>
        <c:lblOffset val="100"/>
        <c:noMultiLvlLbl val="0"/>
      </c:catAx>
      <c:valAx>
        <c:axId val="229149312"/>
        <c:scaling>
          <c:orientation val="minMax"/>
          <c:max val="103"/>
          <c:min val="95"/>
        </c:scaling>
        <c:delete val="1"/>
        <c:axPos val="l"/>
        <c:majorGridlines>
          <c:spPr>
            <a:ln>
              <a:noFill/>
            </a:ln>
          </c:spPr>
        </c:majorGridlines>
        <c:numFmt formatCode="0.0" sourceLinked="1"/>
        <c:majorTickMark val="out"/>
        <c:minorTickMark val="none"/>
        <c:tickLblPos val="nextTo"/>
        <c:crossAx val="229147776"/>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2021</c:v>
                </c:pt>
                <c:pt idx="1">
                  <c:v>2022</c:v>
                </c:pt>
                <c:pt idx="2">
                  <c:v>2023</c:v>
                </c:pt>
                <c:pt idx="3">
                  <c:v>2024</c:v>
                </c:pt>
                <c:pt idx="4">
                  <c:v>2025</c:v>
                </c:pt>
              </c:numCache>
            </c:numRef>
          </c:cat>
          <c:val>
            <c:numRef>
              <c:f>Лист1!$B$2:$B$6</c:f>
              <c:numCache>
                <c:formatCode>0.0</c:formatCode>
                <c:ptCount val="5"/>
                <c:pt idx="0">
                  <c:v>104.4</c:v>
                </c:pt>
                <c:pt idx="1">
                  <c:v>105.6</c:v>
                </c:pt>
                <c:pt idx="2">
                  <c:v>106</c:v>
                </c:pt>
                <c:pt idx="3">
                  <c:v>106.9</c:v>
                </c:pt>
                <c:pt idx="4">
                  <c:v>107</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2021</c:v>
                </c:pt>
                <c:pt idx="1">
                  <c:v>2022</c:v>
                </c:pt>
                <c:pt idx="2">
                  <c:v>2023</c:v>
                </c:pt>
                <c:pt idx="3">
                  <c:v>2024</c:v>
                </c:pt>
                <c:pt idx="4">
                  <c:v>2025</c:v>
                </c:pt>
              </c:numCache>
            </c:numRef>
          </c:cat>
          <c:val>
            <c:numRef>
              <c:f>Лист1!$C$2:$C$6</c:f>
              <c:numCache>
                <c:formatCode>0.0</c:formatCode>
                <c:ptCount val="5"/>
                <c:pt idx="0">
                  <c:v>102.6</c:v>
                </c:pt>
                <c:pt idx="1">
                  <c:v>112.2</c:v>
                </c:pt>
                <c:pt idx="2">
                  <c:v>108.4</c:v>
                </c:pt>
                <c:pt idx="3">
                  <c:v>107.9</c:v>
                </c:pt>
                <c:pt idx="4">
                  <c:v>108.3</c:v>
                </c:pt>
              </c:numCache>
            </c:numRef>
          </c:val>
        </c:ser>
        <c:dLbls>
          <c:showLegendKey val="0"/>
          <c:showVal val="0"/>
          <c:showCatName val="0"/>
          <c:showSerName val="0"/>
          <c:showPercent val="0"/>
          <c:showBubbleSize val="0"/>
        </c:dLbls>
        <c:gapWidth val="150"/>
        <c:axId val="227553664"/>
        <c:axId val="227555200"/>
      </c:barChart>
      <c:catAx>
        <c:axId val="227553664"/>
        <c:scaling>
          <c:orientation val="minMax"/>
        </c:scaling>
        <c:delete val="0"/>
        <c:axPos val="b"/>
        <c:numFmt formatCode="General" sourceLinked="1"/>
        <c:majorTickMark val="out"/>
        <c:minorTickMark val="none"/>
        <c:tickLblPos val="nextTo"/>
        <c:txPr>
          <a:bodyPr/>
          <a:lstStyle/>
          <a:p>
            <a:pPr>
              <a:defRPr sz="1400"/>
            </a:pPr>
            <a:endParaRPr lang="ru-RU"/>
          </a:p>
        </c:txPr>
        <c:crossAx val="227555200"/>
        <c:crosses val="autoZero"/>
        <c:auto val="1"/>
        <c:lblAlgn val="ctr"/>
        <c:lblOffset val="100"/>
        <c:noMultiLvlLbl val="0"/>
      </c:catAx>
      <c:valAx>
        <c:axId val="227555200"/>
        <c:scaling>
          <c:orientation val="minMax"/>
          <c:max val="110"/>
          <c:min val="95"/>
        </c:scaling>
        <c:delete val="0"/>
        <c:axPos val="l"/>
        <c:majorGridlines>
          <c:spPr>
            <a:ln>
              <a:noFill/>
            </a:ln>
          </c:spPr>
        </c:majorGridlines>
        <c:numFmt formatCode="0.0" sourceLinked="1"/>
        <c:majorTickMark val="out"/>
        <c:minorTickMark val="none"/>
        <c:tickLblPos val="nextTo"/>
        <c:crossAx val="227553664"/>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0.0</c:formatCode>
                <c:ptCount val="5"/>
                <c:pt idx="0">
                  <c:v>95.6</c:v>
                </c:pt>
                <c:pt idx="1">
                  <c:v>104</c:v>
                </c:pt>
                <c:pt idx="2">
                  <c:v>103.9</c:v>
                </c:pt>
                <c:pt idx="3">
                  <c:v>100</c:v>
                </c:pt>
                <c:pt idx="4">
                  <c:v>104.9</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102.5</c:v>
                </c:pt>
                <c:pt idx="1">
                  <c:v>101.9</c:v>
                </c:pt>
                <c:pt idx="2">
                  <c:v>101.8</c:v>
                </c:pt>
                <c:pt idx="3">
                  <c:v>102</c:v>
                </c:pt>
                <c:pt idx="4">
                  <c:v>102.3</c:v>
                </c:pt>
              </c:numCache>
            </c:numRef>
          </c:val>
        </c:ser>
        <c:ser>
          <c:idx val="2"/>
          <c:order val="2"/>
          <c:tx>
            <c:strRef>
              <c:f>Лист1!$D$1</c:f>
              <c:strCache>
                <c:ptCount val="1"/>
                <c:pt idx="0">
                  <c:v>Российская Федерация</c:v>
                </c:pt>
              </c:strCache>
            </c:strRef>
          </c:tx>
          <c:spPr>
            <a:solidFill>
              <a:srgbClr val="C0000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0.0</c:formatCode>
                <c:ptCount val="5"/>
                <c:pt idx="0">
                  <c:v>103.8</c:v>
                </c:pt>
                <c:pt idx="1">
                  <c:v>104.7</c:v>
                </c:pt>
                <c:pt idx="2">
                  <c:v>103.1</c:v>
                </c:pt>
                <c:pt idx="3">
                  <c:v>103.8</c:v>
                </c:pt>
                <c:pt idx="4">
                  <c:v>104</c:v>
                </c:pt>
              </c:numCache>
            </c:numRef>
          </c:val>
        </c:ser>
        <c:dLbls>
          <c:showLegendKey val="0"/>
          <c:showVal val="0"/>
          <c:showCatName val="0"/>
          <c:showSerName val="0"/>
          <c:showPercent val="0"/>
          <c:showBubbleSize val="0"/>
        </c:dLbls>
        <c:gapWidth val="150"/>
        <c:axId val="230047744"/>
        <c:axId val="230049280"/>
      </c:barChart>
      <c:catAx>
        <c:axId val="230047744"/>
        <c:scaling>
          <c:orientation val="minMax"/>
        </c:scaling>
        <c:delete val="0"/>
        <c:axPos val="b"/>
        <c:numFmt formatCode="General" sourceLinked="1"/>
        <c:majorTickMark val="out"/>
        <c:minorTickMark val="none"/>
        <c:tickLblPos val="nextTo"/>
        <c:txPr>
          <a:bodyPr/>
          <a:lstStyle/>
          <a:p>
            <a:pPr>
              <a:defRPr sz="1400"/>
            </a:pPr>
            <a:endParaRPr lang="ru-RU"/>
          </a:p>
        </c:txPr>
        <c:crossAx val="230049280"/>
        <c:crosses val="autoZero"/>
        <c:auto val="1"/>
        <c:lblAlgn val="ctr"/>
        <c:lblOffset val="100"/>
        <c:noMultiLvlLbl val="0"/>
      </c:catAx>
      <c:valAx>
        <c:axId val="230049280"/>
        <c:scaling>
          <c:orientation val="minMax"/>
          <c:max val="110"/>
          <c:min val="95"/>
        </c:scaling>
        <c:delete val="1"/>
        <c:axPos val="l"/>
        <c:majorGridlines>
          <c:spPr>
            <a:ln>
              <a:noFill/>
            </a:ln>
          </c:spPr>
        </c:majorGridlines>
        <c:numFmt formatCode="General" sourceLinked="0"/>
        <c:majorTickMark val="out"/>
        <c:minorTickMark val="none"/>
        <c:tickLblPos val="nextTo"/>
        <c:crossAx val="230047744"/>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0.0</c:formatCode>
                <c:ptCount val="5"/>
                <c:pt idx="0">
                  <c:v>145</c:v>
                </c:pt>
                <c:pt idx="1">
                  <c:v>69</c:v>
                </c:pt>
                <c:pt idx="2">
                  <c:v>109.8</c:v>
                </c:pt>
                <c:pt idx="3">
                  <c:v>119.8</c:v>
                </c:pt>
                <c:pt idx="4">
                  <c:v>125.6</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101.4</c:v>
                </c:pt>
                <c:pt idx="1">
                  <c:v>101.5</c:v>
                </c:pt>
                <c:pt idx="2">
                  <c:v>101.5</c:v>
                </c:pt>
                <c:pt idx="3">
                  <c:v>102.5</c:v>
                </c:pt>
                <c:pt idx="4">
                  <c:v>102.5</c:v>
                </c:pt>
              </c:numCache>
            </c:numRef>
          </c:val>
        </c:ser>
        <c:ser>
          <c:idx val="2"/>
          <c:order val="2"/>
          <c:tx>
            <c:strRef>
              <c:f>Лист1!$D$1</c:f>
              <c:strCache>
                <c:ptCount val="1"/>
                <c:pt idx="0">
                  <c:v>Российская Федерация</c:v>
                </c:pt>
              </c:strCache>
            </c:strRef>
          </c:tx>
          <c:spPr>
            <a:solidFill>
              <a:srgbClr val="C0000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0.0</c:formatCode>
                <c:ptCount val="5"/>
                <c:pt idx="0">
                  <c:v>98.6</c:v>
                </c:pt>
                <c:pt idx="1">
                  <c:v>103.3</c:v>
                </c:pt>
                <c:pt idx="2">
                  <c:v>105.3</c:v>
                </c:pt>
                <c:pt idx="3">
                  <c:v>105.13</c:v>
                </c:pt>
                <c:pt idx="4">
                  <c:v>105.3</c:v>
                </c:pt>
              </c:numCache>
            </c:numRef>
          </c:val>
        </c:ser>
        <c:dLbls>
          <c:showLegendKey val="0"/>
          <c:showVal val="0"/>
          <c:showCatName val="0"/>
          <c:showSerName val="0"/>
          <c:showPercent val="0"/>
          <c:showBubbleSize val="0"/>
        </c:dLbls>
        <c:gapWidth val="150"/>
        <c:axId val="229142528"/>
        <c:axId val="229144064"/>
      </c:barChart>
      <c:catAx>
        <c:axId val="229142528"/>
        <c:scaling>
          <c:orientation val="minMax"/>
        </c:scaling>
        <c:delete val="0"/>
        <c:axPos val="b"/>
        <c:numFmt formatCode="General" sourceLinked="1"/>
        <c:majorTickMark val="out"/>
        <c:minorTickMark val="none"/>
        <c:tickLblPos val="nextTo"/>
        <c:txPr>
          <a:bodyPr/>
          <a:lstStyle/>
          <a:p>
            <a:pPr>
              <a:defRPr sz="1400"/>
            </a:pPr>
            <a:endParaRPr lang="ru-RU"/>
          </a:p>
        </c:txPr>
        <c:crossAx val="229144064"/>
        <c:crosses val="autoZero"/>
        <c:auto val="1"/>
        <c:lblAlgn val="ctr"/>
        <c:lblOffset val="100"/>
        <c:noMultiLvlLbl val="0"/>
      </c:catAx>
      <c:valAx>
        <c:axId val="229144064"/>
        <c:scaling>
          <c:orientation val="minMax"/>
          <c:max val="105"/>
          <c:min val="70"/>
        </c:scaling>
        <c:delete val="0"/>
        <c:axPos val="l"/>
        <c:majorGridlines>
          <c:spPr>
            <a:ln>
              <a:noFill/>
            </a:ln>
          </c:spPr>
        </c:majorGridlines>
        <c:numFmt formatCode="0.0" sourceLinked="1"/>
        <c:majorTickMark val="out"/>
        <c:minorTickMark val="none"/>
        <c:tickLblPos val="nextTo"/>
        <c:crossAx val="229142528"/>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0.0</c:formatCode>
                <c:ptCount val="5"/>
                <c:pt idx="0">
                  <c:v>98.5</c:v>
                </c:pt>
                <c:pt idx="1">
                  <c:v>100</c:v>
                </c:pt>
                <c:pt idx="2">
                  <c:v>102.5</c:v>
                </c:pt>
                <c:pt idx="3">
                  <c:v>103</c:v>
                </c:pt>
                <c:pt idx="4">
                  <c:v>104</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99.8</c:v>
                </c:pt>
                <c:pt idx="1">
                  <c:v>101</c:v>
                </c:pt>
                <c:pt idx="2">
                  <c:v>101</c:v>
                </c:pt>
                <c:pt idx="3">
                  <c:v>101.5</c:v>
                </c:pt>
                <c:pt idx="4">
                  <c:v>102.5</c:v>
                </c:pt>
              </c:numCache>
            </c:numRef>
          </c:val>
        </c:ser>
        <c:ser>
          <c:idx val="2"/>
          <c:order val="2"/>
          <c:tx>
            <c:strRef>
              <c:f>Лист1!$D$1</c:f>
              <c:strCache>
                <c:ptCount val="1"/>
                <c:pt idx="0">
                  <c:v>Российская Федерация</c:v>
                </c:pt>
              </c:strCache>
            </c:strRef>
          </c:tx>
          <c:spPr>
            <a:solidFill>
              <a:srgbClr val="C0000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0.0</c:formatCode>
                <c:ptCount val="5"/>
                <c:pt idx="0">
                  <c:v>95.9</c:v>
                </c:pt>
                <c:pt idx="1">
                  <c:v>105.1</c:v>
                </c:pt>
                <c:pt idx="2">
                  <c:v>102.9</c:v>
                </c:pt>
                <c:pt idx="3">
                  <c:v>102.8</c:v>
                </c:pt>
                <c:pt idx="4">
                  <c:v>102.8</c:v>
                </c:pt>
              </c:numCache>
            </c:numRef>
          </c:val>
        </c:ser>
        <c:dLbls>
          <c:showLegendKey val="0"/>
          <c:showVal val="0"/>
          <c:showCatName val="0"/>
          <c:showSerName val="0"/>
          <c:showPercent val="0"/>
          <c:showBubbleSize val="0"/>
        </c:dLbls>
        <c:gapWidth val="150"/>
        <c:axId val="250376192"/>
        <c:axId val="250377728"/>
      </c:barChart>
      <c:catAx>
        <c:axId val="250376192"/>
        <c:scaling>
          <c:orientation val="minMax"/>
        </c:scaling>
        <c:delete val="0"/>
        <c:axPos val="b"/>
        <c:numFmt formatCode="General" sourceLinked="1"/>
        <c:majorTickMark val="out"/>
        <c:minorTickMark val="none"/>
        <c:tickLblPos val="nextTo"/>
        <c:txPr>
          <a:bodyPr/>
          <a:lstStyle/>
          <a:p>
            <a:pPr>
              <a:defRPr sz="1400"/>
            </a:pPr>
            <a:endParaRPr lang="ru-RU"/>
          </a:p>
        </c:txPr>
        <c:crossAx val="250377728"/>
        <c:crosses val="autoZero"/>
        <c:auto val="1"/>
        <c:lblAlgn val="ctr"/>
        <c:lblOffset val="100"/>
        <c:noMultiLvlLbl val="0"/>
      </c:catAx>
      <c:valAx>
        <c:axId val="250377728"/>
        <c:scaling>
          <c:orientation val="minMax"/>
          <c:max val="105"/>
          <c:min val="80"/>
        </c:scaling>
        <c:delete val="0"/>
        <c:axPos val="l"/>
        <c:majorGridlines>
          <c:spPr>
            <a:ln>
              <a:noFill/>
            </a:ln>
          </c:spPr>
        </c:majorGridlines>
        <c:numFmt formatCode="0.0" sourceLinked="1"/>
        <c:majorTickMark val="out"/>
        <c:minorTickMark val="none"/>
        <c:tickLblPos val="nextTo"/>
        <c:crossAx val="250376192"/>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E176A-3672-4F62-9CE7-09ECD592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12007</TotalTime>
  <Pages>107</Pages>
  <Words>33434</Words>
  <Characters>190575</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223562</CharactersWithSpaces>
  <SharedDoc>false</SharedDoc>
  <HLinks>
    <vt:vector size="210" baseType="variant">
      <vt:variant>
        <vt:i4>1376310</vt:i4>
      </vt:variant>
      <vt:variant>
        <vt:i4>206</vt:i4>
      </vt:variant>
      <vt:variant>
        <vt:i4>0</vt:i4>
      </vt:variant>
      <vt:variant>
        <vt:i4>5</vt:i4>
      </vt:variant>
      <vt:variant>
        <vt:lpwstr/>
      </vt:variant>
      <vt:variant>
        <vt:lpwstr>_Toc312737430</vt:lpwstr>
      </vt:variant>
      <vt:variant>
        <vt:i4>1310774</vt:i4>
      </vt:variant>
      <vt:variant>
        <vt:i4>200</vt:i4>
      </vt:variant>
      <vt:variant>
        <vt:i4>0</vt:i4>
      </vt:variant>
      <vt:variant>
        <vt:i4>5</vt:i4>
      </vt:variant>
      <vt:variant>
        <vt:lpwstr/>
      </vt:variant>
      <vt:variant>
        <vt:lpwstr>_Toc312737429</vt:lpwstr>
      </vt:variant>
      <vt:variant>
        <vt:i4>1310774</vt:i4>
      </vt:variant>
      <vt:variant>
        <vt:i4>194</vt:i4>
      </vt:variant>
      <vt:variant>
        <vt:i4>0</vt:i4>
      </vt:variant>
      <vt:variant>
        <vt:i4>5</vt:i4>
      </vt:variant>
      <vt:variant>
        <vt:lpwstr/>
      </vt:variant>
      <vt:variant>
        <vt:lpwstr>_Toc312737428</vt:lpwstr>
      </vt:variant>
      <vt:variant>
        <vt:i4>1310774</vt:i4>
      </vt:variant>
      <vt:variant>
        <vt:i4>188</vt:i4>
      </vt:variant>
      <vt:variant>
        <vt:i4>0</vt:i4>
      </vt:variant>
      <vt:variant>
        <vt:i4>5</vt:i4>
      </vt:variant>
      <vt:variant>
        <vt:lpwstr/>
      </vt:variant>
      <vt:variant>
        <vt:lpwstr>_Toc312737427</vt:lpwstr>
      </vt:variant>
      <vt:variant>
        <vt:i4>1310774</vt:i4>
      </vt:variant>
      <vt:variant>
        <vt:i4>182</vt:i4>
      </vt:variant>
      <vt:variant>
        <vt:i4>0</vt:i4>
      </vt:variant>
      <vt:variant>
        <vt:i4>5</vt:i4>
      </vt:variant>
      <vt:variant>
        <vt:lpwstr/>
      </vt:variant>
      <vt:variant>
        <vt:lpwstr>_Toc312737426</vt:lpwstr>
      </vt:variant>
      <vt:variant>
        <vt:i4>1310774</vt:i4>
      </vt:variant>
      <vt:variant>
        <vt:i4>176</vt:i4>
      </vt:variant>
      <vt:variant>
        <vt:i4>0</vt:i4>
      </vt:variant>
      <vt:variant>
        <vt:i4>5</vt:i4>
      </vt:variant>
      <vt:variant>
        <vt:lpwstr/>
      </vt:variant>
      <vt:variant>
        <vt:lpwstr>_Toc312737425</vt:lpwstr>
      </vt:variant>
      <vt:variant>
        <vt:i4>1310774</vt:i4>
      </vt:variant>
      <vt:variant>
        <vt:i4>170</vt:i4>
      </vt:variant>
      <vt:variant>
        <vt:i4>0</vt:i4>
      </vt:variant>
      <vt:variant>
        <vt:i4>5</vt:i4>
      </vt:variant>
      <vt:variant>
        <vt:lpwstr/>
      </vt:variant>
      <vt:variant>
        <vt:lpwstr>_Toc312737424</vt:lpwstr>
      </vt:variant>
      <vt:variant>
        <vt:i4>1310774</vt:i4>
      </vt:variant>
      <vt:variant>
        <vt:i4>164</vt:i4>
      </vt:variant>
      <vt:variant>
        <vt:i4>0</vt:i4>
      </vt:variant>
      <vt:variant>
        <vt:i4>5</vt:i4>
      </vt:variant>
      <vt:variant>
        <vt:lpwstr/>
      </vt:variant>
      <vt:variant>
        <vt:lpwstr>_Toc312737423</vt:lpwstr>
      </vt:variant>
      <vt:variant>
        <vt:i4>1310774</vt:i4>
      </vt:variant>
      <vt:variant>
        <vt:i4>158</vt:i4>
      </vt:variant>
      <vt:variant>
        <vt:i4>0</vt:i4>
      </vt:variant>
      <vt:variant>
        <vt:i4>5</vt:i4>
      </vt:variant>
      <vt:variant>
        <vt:lpwstr/>
      </vt:variant>
      <vt:variant>
        <vt:lpwstr>_Toc312737422</vt:lpwstr>
      </vt:variant>
      <vt:variant>
        <vt:i4>1310774</vt:i4>
      </vt:variant>
      <vt:variant>
        <vt:i4>152</vt:i4>
      </vt:variant>
      <vt:variant>
        <vt:i4>0</vt:i4>
      </vt:variant>
      <vt:variant>
        <vt:i4>5</vt:i4>
      </vt:variant>
      <vt:variant>
        <vt:lpwstr/>
      </vt:variant>
      <vt:variant>
        <vt:lpwstr>_Toc312737421</vt:lpwstr>
      </vt:variant>
      <vt:variant>
        <vt:i4>1310774</vt:i4>
      </vt:variant>
      <vt:variant>
        <vt:i4>146</vt:i4>
      </vt:variant>
      <vt:variant>
        <vt:i4>0</vt:i4>
      </vt:variant>
      <vt:variant>
        <vt:i4>5</vt:i4>
      </vt:variant>
      <vt:variant>
        <vt:lpwstr/>
      </vt:variant>
      <vt:variant>
        <vt:lpwstr>_Toc312737420</vt:lpwstr>
      </vt:variant>
      <vt:variant>
        <vt:i4>1507382</vt:i4>
      </vt:variant>
      <vt:variant>
        <vt:i4>140</vt:i4>
      </vt:variant>
      <vt:variant>
        <vt:i4>0</vt:i4>
      </vt:variant>
      <vt:variant>
        <vt:i4>5</vt:i4>
      </vt:variant>
      <vt:variant>
        <vt:lpwstr/>
      </vt:variant>
      <vt:variant>
        <vt:lpwstr>_Toc312737419</vt:lpwstr>
      </vt:variant>
      <vt:variant>
        <vt:i4>1507382</vt:i4>
      </vt:variant>
      <vt:variant>
        <vt:i4>134</vt:i4>
      </vt:variant>
      <vt:variant>
        <vt:i4>0</vt:i4>
      </vt:variant>
      <vt:variant>
        <vt:i4>5</vt:i4>
      </vt:variant>
      <vt:variant>
        <vt:lpwstr/>
      </vt:variant>
      <vt:variant>
        <vt:lpwstr>_Toc312737418</vt:lpwstr>
      </vt:variant>
      <vt:variant>
        <vt:i4>1507382</vt:i4>
      </vt:variant>
      <vt:variant>
        <vt:i4>128</vt:i4>
      </vt:variant>
      <vt:variant>
        <vt:i4>0</vt:i4>
      </vt:variant>
      <vt:variant>
        <vt:i4>5</vt:i4>
      </vt:variant>
      <vt:variant>
        <vt:lpwstr/>
      </vt:variant>
      <vt:variant>
        <vt:lpwstr>_Toc312737417</vt:lpwstr>
      </vt:variant>
      <vt:variant>
        <vt:i4>1507382</vt:i4>
      </vt:variant>
      <vt:variant>
        <vt:i4>122</vt:i4>
      </vt:variant>
      <vt:variant>
        <vt:i4>0</vt:i4>
      </vt:variant>
      <vt:variant>
        <vt:i4>5</vt:i4>
      </vt:variant>
      <vt:variant>
        <vt:lpwstr/>
      </vt:variant>
      <vt:variant>
        <vt:lpwstr>_Toc312737416</vt:lpwstr>
      </vt:variant>
      <vt:variant>
        <vt:i4>1507382</vt:i4>
      </vt:variant>
      <vt:variant>
        <vt:i4>116</vt:i4>
      </vt:variant>
      <vt:variant>
        <vt:i4>0</vt:i4>
      </vt:variant>
      <vt:variant>
        <vt:i4>5</vt:i4>
      </vt:variant>
      <vt:variant>
        <vt:lpwstr/>
      </vt:variant>
      <vt:variant>
        <vt:lpwstr>_Toc312737415</vt:lpwstr>
      </vt:variant>
      <vt:variant>
        <vt:i4>1507382</vt:i4>
      </vt:variant>
      <vt:variant>
        <vt:i4>110</vt:i4>
      </vt:variant>
      <vt:variant>
        <vt:i4>0</vt:i4>
      </vt:variant>
      <vt:variant>
        <vt:i4>5</vt:i4>
      </vt:variant>
      <vt:variant>
        <vt:lpwstr/>
      </vt:variant>
      <vt:variant>
        <vt:lpwstr>_Toc312737414</vt:lpwstr>
      </vt:variant>
      <vt:variant>
        <vt:i4>1507382</vt:i4>
      </vt:variant>
      <vt:variant>
        <vt:i4>104</vt:i4>
      </vt:variant>
      <vt:variant>
        <vt:i4>0</vt:i4>
      </vt:variant>
      <vt:variant>
        <vt:i4>5</vt:i4>
      </vt:variant>
      <vt:variant>
        <vt:lpwstr/>
      </vt:variant>
      <vt:variant>
        <vt:lpwstr>_Toc312737413</vt:lpwstr>
      </vt:variant>
      <vt:variant>
        <vt:i4>1507382</vt:i4>
      </vt:variant>
      <vt:variant>
        <vt:i4>98</vt:i4>
      </vt:variant>
      <vt:variant>
        <vt:i4>0</vt:i4>
      </vt:variant>
      <vt:variant>
        <vt:i4>5</vt:i4>
      </vt:variant>
      <vt:variant>
        <vt:lpwstr/>
      </vt:variant>
      <vt:variant>
        <vt:lpwstr>_Toc312737412</vt:lpwstr>
      </vt:variant>
      <vt:variant>
        <vt:i4>1507382</vt:i4>
      </vt:variant>
      <vt:variant>
        <vt:i4>92</vt:i4>
      </vt:variant>
      <vt:variant>
        <vt:i4>0</vt:i4>
      </vt:variant>
      <vt:variant>
        <vt:i4>5</vt:i4>
      </vt:variant>
      <vt:variant>
        <vt:lpwstr/>
      </vt:variant>
      <vt:variant>
        <vt:lpwstr>_Toc312737411</vt:lpwstr>
      </vt:variant>
      <vt:variant>
        <vt:i4>1507382</vt:i4>
      </vt:variant>
      <vt:variant>
        <vt:i4>86</vt:i4>
      </vt:variant>
      <vt:variant>
        <vt:i4>0</vt:i4>
      </vt:variant>
      <vt:variant>
        <vt:i4>5</vt:i4>
      </vt:variant>
      <vt:variant>
        <vt:lpwstr/>
      </vt:variant>
      <vt:variant>
        <vt:lpwstr>_Toc312737410</vt:lpwstr>
      </vt:variant>
      <vt:variant>
        <vt:i4>1441846</vt:i4>
      </vt:variant>
      <vt:variant>
        <vt:i4>80</vt:i4>
      </vt:variant>
      <vt:variant>
        <vt:i4>0</vt:i4>
      </vt:variant>
      <vt:variant>
        <vt:i4>5</vt:i4>
      </vt:variant>
      <vt:variant>
        <vt:lpwstr/>
      </vt:variant>
      <vt:variant>
        <vt:lpwstr>_Toc312737409</vt:lpwstr>
      </vt:variant>
      <vt:variant>
        <vt:i4>1441846</vt:i4>
      </vt:variant>
      <vt:variant>
        <vt:i4>74</vt:i4>
      </vt:variant>
      <vt:variant>
        <vt:i4>0</vt:i4>
      </vt:variant>
      <vt:variant>
        <vt:i4>5</vt:i4>
      </vt:variant>
      <vt:variant>
        <vt:lpwstr/>
      </vt:variant>
      <vt:variant>
        <vt:lpwstr>_Toc312737408</vt:lpwstr>
      </vt:variant>
      <vt:variant>
        <vt:i4>1441846</vt:i4>
      </vt:variant>
      <vt:variant>
        <vt:i4>68</vt:i4>
      </vt:variant>
      <vt:variant>
        <vt:i4>0</vt:i4>
      </vt:variant>
      <vt:variant>
        <vt:i4>5</vt:i4>
      </vt:variant>
      <vt:variant>
        <vt:lpwstr/>
      </vt:variant>
      <vt:variant>
        <vt:lpwstr>_Toc312737407</vt:lpwstr>
      </vt:variant>
      <vt:variant>
        <vt:i4>1441846</vt:i4>
      </vt:variant>
      <vt:variant>
        <vt:i4>62</vt:i4>
      </vt:variant>
      <vt:variant>
        <vt:i4>0</vt:i4>
      </vt:variant>
      <vt:variant>
        <vt:i4>5</vt:i4>
      </vt:variant>
      <vt:variant>
        <vt:lpwstr/>
      </vt:variant>
      <vt:variant>
        <vt:lpwstr>_Toc312737406</vt:lpwstr>
      </vt:variant>
      <vt:variant>
        <vt:i4>1441846</vt:i4>
      </vt:variant>
      <vt:variant>
        <vt:i4>56</vt:i4>
      </vt:variant>
      <vt:variant>
        <vt:i4>0</vt:i4>
      </vt:variant>
      <vt:variant>
        <vt:i4>5</vt:i4>
      </vt:variant>
      <vt:variant>
        <vt:lpwstr/>
      </vt:variant>
      <vt:variant>
        <vt:lpwstr>_Toc312737405</vt:lpwstr>
      </vt:variant>
      <vt:variant>
        <vt:i4>1441846</vt:i4>
      </vt:variant>
      <vt:variant>
        <vt:i4>50</vt:i4>
      </vt:variant>
      <vt:variant>
        <vt:i4>0</vt:i4>
      </vt:variant>
      <vt:variant>
        <vt:i4>5</vt:i4>
      </vt:variant>
      <vt:variant>
        <vt:lpwstr/>
      </vt:variant>
      <vt:variant>
        <vt:lpwstr>_Toc312737404</vt:lpwstr>
      </vt:variant>
      <vt:variant>
        <vt:i4>1441846</vt:i4>
      </vt:variant>
      <vt:variant>
        <vt:i4>44</vt:i4>
      </vt:variant>
      <vt:variant>
        <vt:i4>0</vt:i4>
      </vt:variant>
      <vt:variant>
        <vt:i4>5</vt:i4>
      </vt:variant>
      <vt:variant>
        <vt:lpwstr/>
      </vt:variant>
      <vt:variant>
        <vt:lpwstr>_Toc312737403</vt:lpwstr>
      </vt:variant>
      <vt:variant>
        <vt:i4>1441846</vt:i4>
      </vt:variant>
      <vt:variant>
        <vt:i4>38</vt:i4>
      </vt:variant>
      <vt:variant>
        <vt:i4>0</vt:i4>
      </vt:variant>
      <vt:variant>
        <vt:i4>5</vt:i4>
      </vt:variant>
      <vt:variant>
        <vt:lpwstr/>
      </vt:variant>
      <vt:variant>
        <vt:lpwstr>_Toc312737402</vt:lpwstr>
      </vt:variant>
      <vt:variant>
        <vt:i4>1441846</vt:i4>
      </vt:variant>
      <vt:variant>
        <vt:i4>32</vt:i4>
      </vt:variant>
      <vt:variant>
        <vt:i4>0</vt:i4>
      </vt:variant>
      <vt:variant>
        <vt:i4>5</vt:i4>
      </vt:variant>
      <vt:variant>
        <vt:lpwstr/>
      </vt:variant>
      <vt:variant>
        <vt:lpwstr>_Toc312737401</vt:lpwstr>
      </vt:variant>
      <vt:variant>
        <vt:i4>1441846</vt:i4>
      </vt:variant>
      <vt:variant>
        <vt:i4>26</vt:i4>
      </vt:variant>
      <vt:variant>
        <vt:i4>0</vt:i4>
      </vt:variant>
      <vt:variant>
        <vt:i4>5</vt:i4>
      </vt:variant>
      <vt:variant>
        <vt:lpwstr/>
      </vt:variant>
      <vt:variant>
        <vt:lpwstr>_Toc312737400</vt:lpwstr>
      </vt:variant>
      <vt:variant>
        <vt:i4>2031665</vt:i4>
      </vt:variant>
      <vt:variant>
        <vt:i4>20</vt:i4>
      </vt:variant>
      <vt:variant>
        <vt:i4>0</vt:i4>
      </vt:variant>
      <vt:variant>
        <vt:i4>5</vt:i4>
      </vt:variant>
      <vt:variant>
        <vt:lpwstr/>
      </vt:variant>
      <vt:variant>
        <vt:lpwstr>_Toc312737399</vt:lpwstr>
      </vt:variant>
      <vt:variant>
        <vt:i4>2031665</vt:i4>
      </vt:variant>
      <vt:variant>
        <vt:i4>14</vt:i4>
      </vt:variant>
      <vt:variant>
        <vt:i4>0</vt:i4>
      </vt:variant>
      <vt:variant>
        <vt:i4>5</vt:i4>
      </vt:variant>
      <vt:variant>
        <vt:lpwstr/>
      </vt:variant>
      <vt:variant>
        <vt:lpwstr>_Toc312737398</vt:lpwstr>
      </vt:variant>
      <vt:variant>
        <vt:i4>2031665</vt:i4>
      </vt:variant>
      <vt:variant>
        <vt:i4>8</vt:i4>
      </vt:variant>
      <vt:variant>
        <vt:i4>0</vt:i4>
      </vt:variant>
      <vt:variant>
        <vt:i4>5</vt:i4>
      </vt:variant>
      <vt:variant>
        <vt:lpwstr/>
      </vt:variant>
      <vt:variant>
        <vt:lpwstr>_Toc312737397</vt:lpwstr>
      </vt:variant>
      <vt:variant>
        <vt:i4>2031665</vt:i4>
      </vt:variant>
      <vt:variant>
        <vt:i4>2</vt:i4>
      </vt:variant>
      <vt:variant>
        <vt:i4>0</vt:i4>
      </vt:variant>
      <vt:variant>
        <vt:i4>5</vt:i4>
      </vt:variant>
      <vt:variant>
        <vt:lpwstr/>
      </vt:variant>
      <vt:variant>
        <vt:lpwstr>_Toc312737396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Ирина</dc:creator>
  <cp:lastModifiedBy>Алексеенко Татьяна</cp:lastModifiedBy>
  <cp:revision>27</cp:revision>
  <cp:lastPrinted>2022-08-31T07:39:00Z</cp:lastPrinted>
  <dcterms:created xsi:type="dcterms:W3CDTF">2017-11-15T03:44:00Z</dcterms:created>
  <dcterms:modified xsi:type="dcterms:W3CDTF">2022-08-31T07:44:00Z</dcterms:modified>
</cp:coreProperties>
</file>