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СВОДНЫЙ ОТЧЕТ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 проведении оценки регулирующего воздействия проекта нормативного правового акта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0" w:name="bookmark2"/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center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I</w:t>
      </w: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 Общая информация</w:t>
      </w:r>
    </w:p>
    <w:p w:rsidR="00713EA5" w:rsidRPr="00713EA5" w:rsidRDefault="00713EA5" w:rsidP="004E74C7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1.1. Вид и наименование проекта нормативного правового акта: </w:t>
      </w:r>
      <w:r w:rsidR="004E74C7" w:rsidRPr="004E74C7">
        <w:rPr>
          <w:rFonts w:ascii="Times New Roman" w:eastAsia="Calibri" w:hAnsi="Times New Roman" w:cs="Times New Roman"/>
          <w:sz w:val="24"/>
          <w:szCs w:val="24"/>
        </w:rPr>
        <w:t>постановление администрации  Сузунского района</w:t>
      </w:r>
      <w:r w:rsidR="00CD05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CD0515" w:rsidRPr="00CD05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="004E74C7" w:rsidRPr="004E74C7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Порядка организации ярмарок на территории Сузунского района и продажи товаров (выполнения работ, оказания услуг) на них</w:t>
      </w:r>
      <w:r w:rsidR="00CD0515" w:rsidRPr="00CD05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  <w:r w:rsidR="003823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13EA5" w:rsidRPr="00713EA5" w:rsidRDefault="00713EA5" w:rsidP="00CD051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1.2. Разработчик проекта нормативного правового акта: </w:t>
      </w:r>
      <w:r w:rsidR="00CD0515" w:rsidRPr="00CD05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экономический отдел администрации Сузунского района</w:t>
      </w:r>
      <w:r w:rsidR="003823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1.3. Контактная информация разработчика нормативного правового акта: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Ф.И.О.: </w:t>
      </w:r>
      <w:proofErr w:type="spellStart"/>
      <w:r w:rsidR="002206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Беллер</w:t>
      </w:r>
      <w:proofErr w:type="spellEnd"/>
      <w:r w:rsidR="002206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Евгения Викторовна</w:t>
      </w:r>
      <w:r w:rsidR="0038239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Должность: </w:t>
      </w:r>
      <w:r w:rsidR="0022069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главный</w:t>
      </w:r>
      <w:r w:rsidR="006D7656" w:rsidRPr="006D76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специалист экономического отдела администрации Сузунского района</w:t>
      </w:r>
    </w:p>
    <w:p w:rsidR="00713EA5" w:rsidRPr="00F42C82" w:rsidRDefault="00713EA5" w:rsidP="00252F3A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Тел</w:t>
      </w:r>
      <w:r w:rsidR="00966D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ефон</w:t>
      </w:r>
      <w:r w:rsidR="006D76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  <w:r w:rsidR="006D7656" w:rsidRPr="006D765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D7656" w:rsidRPr="00826DF8">
        <w:rPr>
          <w:rFonts w:ascii="Times New Roman" w:eastAsia="Times New Roman" w:hAnsi="Times New Roman"/>
          <w:sz w:val="24"/>
          <w:szCs w:val="24"/>
          <w:lang w:eastAsia="ru-RU"/>
        </w:rPr>
        <w:t>8 (383-46) 225-50,</w:t>
      </w:r>
      <w:r w:rsidR="00966D60" w:rsidRPr="00966D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66D60" w:rsidRPr="00966D60">
        <w:rPr>
          <w:rFonts w:ascii="Times New Roman" w:eastAsia="Times New Roman" w:hAnsi="Times New Roman"/>
          <w:bCs/>
          <w:sz w:val="24"/>
          <w:szCs w:val="24"/>
          <w:lang w:eastAsia="ru-RU"/>
        </w:rPr>
        <w:t>адрес электронной почты</w:t>
      </w:r>
      <w:r w:rsidR="00966D60">
        <w:rPr>
          <w:rFonts w:ascii="Times New Roman" w:eastAsia="Times New Roman" w:hAnsi="Times New Roman"/>
          <w:bCs/>
          <w:sz w:val="24"/>
          <w:szCs w:val="24"/>
          <w:lang w:eastAsia="ru-RU"/>
        </w:rPr>
        <w:t>:</w:t>
      </w:r>
      <w:r w:rsidR="006D7656" w:rsidRPr="00826DF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826DF8" w:rsidRPr="00826DF8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n</w:t>
      </w:r>
      <w:r w:rsidR="00220695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e</w:t>
      </w:r>
      <w:r w:rsidR="00826DF8" w:rsidRPr="00826DF8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</w:t>
      </w:r>
      <w:proofErr w:type="spellEnd"/>
      <w:r w:rsidR="00826DF8" w:rsidRPr="00826DF8">
        <w:rPr>
          <w:rFonts w:ascii="Times New Roman" w:eastAsia="Times New Roman" w:hAnsi="Times New Roman"/>
          <w:b/>
          <w:sz w:val="24"/>
          <w:szCs w:val="24"/>
          <w:lang w:eastAsia="ru-RU"/>
        </w:rPr>
        <w:t>@</w:t>
      </w:r>
      <w:proofErr w:type="spellStart"/>
      <w:r w:rsidR="00826DF8" w:rsidRPr="00826DF8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suzunadm</w:t>
      </w:r>
      <w:proofErr w:type="spellEnd"/>
      <w:r w:rsidR="00826DF8" w:rsidRPr="00826DF8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proofErr w:type="spellStart"/>
      <w:r w:rsidR="00826DF8" w:rsidRPr="00826DF8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ru</w:t>
      </w:r>
      <w:proofErr w:type="spellEnd"/>
      <w:r w:rsidR="00F42C82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center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I</w:t>
      </w:r>
      <w:r w:rsidRPr="00713EA5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I</w:t>
      </w: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Описание проблем и предлагаемого регулирования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  <w:tab w:val="left" w:pos="10206"/>
        </w:tabs>
        <w:spacing w:after="0" w:line="240" w:lineRule="auto"/>
        <w:ind w:left="20" w:firstLine="547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 Краткая характеристика проблем, на решение которых направлен проект нормативного правового акта, и способов их решения</w:t>
      </w:r>
      <w:bookmarkEnd w:id="0"/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</w:p>
    <w:p w:rsidR="00713EA5" w:rsidRP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1.1. Проблемы и их негативные эффекты:</w:t>
      </w:r>
    </w:p>
    <w:p w:rsidR="00B226D5" w:rsidRDefault="00713EA5" w:rsidP="00B226D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Указанные проблемы и их негативные эффекты состоят в следующем: </w:t>
      </w:r>
    </w:p>
    <w:p w:rsidR="004B009A" w:rsidRPr="004B009A" w:rsidRDefault="00382393" w:rsidP="004B009A">
      <w:pPr>
        <w:pStyle w:val="aa"/>
        <w:spacing w:before="0" w:beforeAutospacing="0" w:after="0" w:afterAutospacing="0"/>
        <w:ind w:firstLine="567"/>
        <w:jc w:val="both"/>
        <w:rPr>
          <w:color w:val="333333"/>
        </w:rPr>
      </w:pPr>
      <w:r>
        <w:rPr>
          <w:rFonts w:ascii="Arial" w:hAnsi="Arial" w:cs="Arial"/>
          <w:color w:val="333333"/>
          <w:sz w:val="20"/>
          <w:szCs w:val="20"/>
        </w:rPr>
        <w:t>-</w:t>
      </w:r>
      <w:r w:rsidRPr="00382393">
        <w:rPr>
          <w:color w:val="333333"/>
        </w:rPr>
        <w:t xml:space="preserve"> отсутствие утвержденного порядка </w:t>
      </w:r>
      <w:r w:rsidR="004B009A" w:rsidRPr="003F4E83">
        <w:t>организации ярмарок на территории Сузунского района и продажи товаров (выполнения работ, оказания услуг) на них</w:t>
      </w:r>
      <w:r w:rsidR="004B009A">
        <w:rPr>
          <w:color w:val="333333"/>
        </w:rPr>
        <w:t>.</w:t>
      </w:r>
    </w:p>
    <w:p w:rsidR="004B009A" w:rsidRPr="00382393" w:rsidRDefault="00713EA5" w:rsidP="004B009A">
      <w:pPr>
        <w:pStyle w:val="aa"/>
        <w:spacing w:before="0" w:beforeAutospacing="0" w:after="0" w:afterAutospacing="0"/>
        <w:ind w:firstLine="567"/>
        <w:jc w:val="both"/>
        <w:rPr>
          <w:color w:val="333333"/>
        </w:rPr>
      </w:pPr>
      <w:r w:rsidRPr="00713EA5">
        <w:t>1.2. Способы решения заявленных проблем, в том числе в других субъектах Российской Федерации:</w:t>
      </w:r>
      <w:r w:rsidR="007D68AE">
        <w:t xml:space="preserve"> </w:t>
      </w:r>
      <w:r w:rsidR="00821338">
        <w:t xml:space="preserve">принятие </w:t>
      </w:r>
      <w:r w:rsidR="00382393" w:rsidRPr="00531045">
        <w:t xml:space="preserve">Порядка </w:t>
      </w:r>
      <w:bookmarkStart w:id="1" w:name="bookmark3"/>
      <w:r w:rsidR="004B009A" w:rsidRPr="003F4E83">
        <w:t>организации ярмарок на территории Сузунского района и продажи товаров (выполнения работ, оказания услуг) на них</w:t>
      </w:r>
      <w:r w:rsidR="004B009A">
        <w:rPr>
          <w:color w:val="333333"/>
        </w:rPr>
        <w:t>.</w:t>
      </w:r>
    </w:p>
    <w:p w:rsidR="00713EA5" w:rsidRPr="00713EA5" w:rsidRDefault="00713EA5" w:rsidP="004B009A">
      <w:pPr>
        <w:pStyle w:val="aa"/>
        <w:spacing w:before="0" w:beforeAutospacing="0" w:after="0" w:afterAutospacing="0"/>
        <w:ind w:firstLine="567"/>
        <w:jc w:val="both"/>
        <w:rPr>
          <w:bCs/>
        </w:rPr>
      </w:pPr>
      <w:r w:rsidRPr="00713EA5">
        <w:rPr>
          <w:bCs/>
        </w:rPr>
        <w:t>2. Предлагаемое регулирование</w:t>
      </w:r>
      <w:bookmarkEnd w:id="1"/>
      <w:r w:rsidRPr="00713EA5">
        <w:rPr>
          <w:bCs/>
        </w:rPr>
        <w:t>:</w:t>
      </w:r>
    </w:p>
    <w:p w:rsidR="00C1001D" w:rsidRPr="00713EA5" w:rsidRDefault="00713EA5" w:rsidP="00C1001D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2" w:name="bookmark4"/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2.1. Описание предлагаемого </w:t>
      </w:r>
      <w:bookmarkEnd w:id="2"/>
      <w:r w:rsidR="007F33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регулирования: принятие проекта </w:t>
      </w:r>
      <w:r w:rsidR="00C1001D" w:rsidRPr="004E74C7">
        <w:rPr>
          <w:rFonts w:ascii="Times New Roman" w:eastAsia="Calibri" w:hAnsi="Times New Roman" w:cs="Times New Roman"/>
          <w:sz w:val="24"/>
          <w:szCs w:val="24"/>
        </w:rPr>
        <w:t>постановлени</w:t>
      </w:r>
      <w:r w:rsidR="00C1001D">
        <w:rPr>
          <w:rFonts w:ascii="Times New Roman" w:eastAsia="Calibri" w:hAnsi="Times New Roman" w:cs="Times New Roman"/>
          <w:sz w:val="24"/>
          <w:szCs w:val="24"/>
        </w:rPr>
        <w:t>я</w:t>
      </w:r>
      <w:r w:rsidR="00C1001D" w:rsidRPr="004E74C7">
        <w:rPr>
          <w:rFonts w:ascii="Times New Roman" w:eastAsia="Calibri" w:hAnsi="Times New Roman" w:cs="Times New Roman"/>
          <w:sz w:val="24"/>
          <w:szCs w:val="24"/>
        </w:rPr>
        <w:t xml:space="preserve"> администрации  Сузунского района</w:t>
      </w:r>
      <w:r w:rsidR="00C1001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C1001D" w:rsidRPr="00CD05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="00C1001D" w:rsidRPr="004E74C7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Порядка организации ярмарок на территории Сузунского района и продажи товаров (выполнения работ, оказания услуг) на них</w:t>
      </w:r>
      <w:r w:rsidR="00C1001D" w:rsidRPr="00CD05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  <w:r w:rsidR="00C1001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13EA5" w:rsidRDefault="00713EA5" w:rsidP="00C1001D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2.2. Обоснование выбора предлагаемого способа регулирования:</w:t>
      </w:r>
      <w:r w:rsidR="00B76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25BAA" w:rsidRDefault="00931F20" w:rsidP="00725BAA">
      <w:pPr>
        <w:pStyle w:val="1"/>
        <w:shd w:val="clear" w:color="auto" w:fill="FFFFFF"/>
        <w:spacing w:before="0" w:beforeAutospacing="0" w:after="0" w:afterAutospacing="0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725BAA">
        <w:rPr>
          <w:sz w:val="24"/>
          <w:szCs w:val="24"/>
        </w:rPr>
        <w:tab/>
      </w:r>
      <w:r w:rsidR="00E120AC" w:rsidRPr="00E120AC">
        <w:rPr>
          <w:b w:val="0"/>
          <w:sz w:val="24"/>
          <w:szCs w:val="24"/>
        </w:rPr>
        <w:t xml:space="preserve">В настоящее время порядок </w:t>
      </w:r>
      <w:r w:rsidR="00C1001D" w:rsidRPr="00C1001D">
        <w:rPr>
          <w:b w:val="0"/>
          <w:sz w:val="24"/>
          <w:szCs w:val="24"/>
        </w:rPr>
        <w:t>организации ярмарок на территории Сузунского района и продажи товаров (выполнения работ, оказания услуг) на них</w:t>
      </w:r>
      <w:r w:rsidR="00C1001D">
        <w:rPr>
          <w:b w:val="0"/>
          <w:sz w:val="24"/>
          <w:szCs w:val="24"/>
        </w:rPr>
        <w:t xml:space="preserve"> </w:t>
      </w:r>
      <w:r w:rsidR="00E120AC" w:rsidRPr="00E120AC">
        <w:rPr>
          <w:b w:val="0"/>
          <w:sz w:val="24"/>
          <w:szCs w:val="24"/>
        </w:rPr>
        <w:t>не определен.</w:t>
      </w:r>
    </w:p>
    <w:p w:rsidR="00141840" w:rsidRDefault="000F1BD0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F1BD0">
        <w:rPr>
          <w:rFonts w:ascii="Times New Roman" w:eastAsia="Times New Roman" w:hAnsi="Times New Roman" w:cs="Times New Roman"/>
          <w:sz w:val="24"/>
          <w:szCs w:val="24"/>
          <w:lang w:eastAsia="ru-RU"/>
        </w:rPr>
        <w:t>Иная информация о предлагаемом способе решения проблемы: отсутствует.</w:t>
      </w:r>
    </w:p>
    <w:p w:rsidR="00713EA5" w:rsidRP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2.3. Цели регулирования:</w:t>
      </w:r>
    </w:p>
    <w:tbl>
      <w:tblPr>
        <w:tblW w:w="9727" w:type="dxa"/>
        <w:tblInd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5"/>
        <w:gridCol w:w="3281"/>
        <w:gridCol w:w="2229"/>
        <w:gridCol w:w="3582"/>
      </w:tblGrid>
      <w:tr w:rsidR="00713EA5" w:rsidRPr="00713EA5" w:rsidTr="00B01CA1">
        <w:tc>
          <w:tcPr>
            <w:tcW w:w="635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281" w:type="dxa"/>
            <w:vAlign w:val="center"/>
          </w:tcPr>
          <w:p w:rsidR="0041286E" w:rsidRDefault="00713EA5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предлагаемого регулирования (с</w:t>
            </w:r>
            <w:proofErr w:type="gramEnd"/>
          </w:p>
          <w:p w:rsidR="00713EA5" w:rsidRPr="00713EA5" w:rsidRDefault="00713EA5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gramEnd"/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ссылкой</w:t>
            </w:r>
            <w:proofErr w:type="gramEnd"/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номер проблемы из таблицы 1)</w:t>
            </w:r>
          </w:p>
        </w:tc>
        <w:tc>
          <w:tcPr>
            <w:tcW w:w="2229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Индикаторы достижения целей; текущее значение индикаторов</w:t>
            </w:r>
          </w:p>
        </w:tc>
        <w:tc>
          <w:tcPr>
            <w:tcW w:w="3582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Ожидаемые целевые значения индикаторов по годам после введения предлагаемого регулирования</w:t>
            </w:r>
          </w:p>
        </w:tc>
      </w:tr>
      <w:tr w:rsidR="00713EA5" w:rsidRPr="00713EA5" w:rsidTr="00B01CA1">
        <w:tc>
          <w:tcPr>
            <w:tcW w:w="635" w:type="dxa"/>
          </w:tcPr>
          <w:p w:rsidR="00713EA5" w:rsidRPr="00713EA5" w:rsidRDefault="00713EA5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1" w:type="dxa"/>
          </w:tcPr>
          <w:p w:rsidR="00713EA5" w:rsidRPr="00725BAA" w:rsidRDefault="00725BAA" w:rsidP="00821338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3572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  <w:t xml:space="preserve">приведения в соответствие с </w:t>
            </w:r>
            <w:r w:rsidR="00E120AC" w:rsidRPr="00E03572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  <w:t>пунктом 2</w:t>
            </w:r>
            <w:r w:rsidR="00E120AC" w:rsidRPr="00E03572"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lang w:eastAsia="ru-RU"/>
              </w:rPr>
              <w:t xml:space="preserve"> </w:t>
            </w:r>
            <w:hyperlink r:id="rId8" w:history="1">
              <w:r w:rsidR="00E120AC" w:rsidRPr="00E03572">
                <w:rPr>
                  <w:rStyle w:val="ab"/>
                  <w:rFonts w:ascii="Times New Roman" w:eastAsia="Times New Roman" w:hAnsi="Times New Roman" w:cs="Times New Roman"/>
                  <w:color w:val="auto"/>
                  <w:sz w:val="24"/>
                  <w:szCs w:val="24"/>
                  <w:highlight w:val="yellow"/>
                  <w:u w:val="none"/>
                  <w:lang w:eastAsia="ru-RU"/>
                </w:rPr>
                <w:t>статьи 19</w:t>
              </w:r>
            </w:hyperlink>
            <w:r w:rsidR="00E120AC" w:rsidRPr="00E03572"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lang w:eastAsia="ru-RU"/>
              </w:rPr>
              <w:t xml:space="preserve"> </w:t>
            </w:r>
            <w:r w:rsidR="00E120AC" w:rsidRPr="00E03572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  <w:t>Федерального закона от 25 февраля 1999 года № 39-ФЗ «Об инвестиционной деятельности в Российской Федерации, осуществляемой в форме капитальных вложений»</w:t>
            </w:r>
          </w:p>
        </w:tc>
        <w:tc>
          <w:tcPr>
            <w:tcW w:w="2229" w:type="dxa"/>
          </w:tcPr>
          <w:p w:rsidR="00713EA5" w:rsidRPr="00713EA5" w:rsidRDefault="00725BAA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3582" w:type="dxa"/>
          </w:tcPr>
          <w:p w:rsidR="00713EA5" w:rsidRPr="00713EA5" w:rsidRDefault="00725BAA" w:rsidP="00821338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  <w:r w:rsidR="00E3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2.4. Описание способа расчета (оценки) индикаторов достижения цели предлагаемого регулирования:</w:t>
      </w:r>
      <w:r w:rsidR="000F3E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нет</w:t>
      </w:r>
      <w:r w:rsidR="00F42C8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13EA5" w:rsidRPr="000F3E09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E09">
        <w:rPr>
          <w:rFonts w:ascii="Times New Roman" w:eastAsia="Times New Roman" w:hAnsi="Times New Roman" w:cs="Times New Roman"/>
          <w:sz w:val="24"/>
          <w:szCs w:val="24"/>
          <w:lang w:eastAsia="ru-RU"/>
        </w:rPr>
        <w:t>2.5. Описание программ мониторинга:</w:t>
      </w:r>
      <w:r w:rsidR="000F3E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B1B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ежегодный анализ затронутых регулированием субъектов об эффективности </w:t>
      </w:r>
      <w:r w:rsidR="00252F3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практики такого регулирования.</w:t>
      </w:r>
    </w:p>
    <w:p w:rsidR="00713EA5" w:rsidRPr="00713EA5" w:rsidRDefault="00EB594D" w:rsidP="000F1BD0">
      <w:pPr>
        <w:tabs>
          <w:tab w:val="left" w:pos="1560"/>
          <w:tab w:val="left" w:pos="3261"/>
        </w:tabs>
        <w:spacing w:after="0"/>
        <w:ind w:left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713EA5"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2.6. Иные способы оценки достижения целей предлагаемого регулирования:</w:t>
      </w:r>
    </w:p>
    <w:p w:rsidR="005419A7" w:rsidRDefault="001A2747" w:rsidP="000F1BD0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1A2747">
        <w:rPr>
          <w:rFonts w:ascii="Times New Roman" w:eastAsia="Calibri" w:hAnsi="Times New Roman" w:cs="Times New Roman"/>
          <w:sz w:val="24"/>
          <w:szCs w:val="24"/>
        </w:rPr>
        <w:t xml:space="preserve">Описание иных способов </w:t>
      </w:r>
      <w:r w:rsidR="00AB4DEF">
        <w:rPr>
          <w:rFonts w:ascii="Times New Roman" w:eastAsia="Calibri" w:hAnsi="Times New Roman" w:cs="Times New Roman"/>
          <w:sz w:val="24"/>
          <w:szCs w:val="24"/>
        </w:rPr>
        <w:t xml:space="preserve">достижения цели </w:t>
      </w:r>
      <w:r w:rsidRPr="001A2747">
        <w:rPr>
          <w:rFonts w:ascii="Times New Roman" w:eastAsia="Calibri" w:hAnsi="Times New Roman" w:cs="Times New Roman"/>
          <w:sz w:val="24"/>
          <w:szCs w:val="24"/>
        </w:rPr>
        <w:t>нет.</w:t>
      </w:r>
      <w:r w:rsidRPr="001A2747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:rsid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2.7. Обоснование соответствия целей предлагаемого регулирования программным </w:t>
      </w: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документам нормативного характера:</w:t>
      </w:r>
      <w:r w:rsidR="00725B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отсутствует.</w:t>
      </w:r>
    </w:p>
    <w:p w:rsidR="00713EA5" w:rsidRP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2.8. Обоснование наличия полномочий по принятию проекта акта:</w:t>
      </w:r>
    </w:p>
    <w:p w:rsidR="00713EA5" w:rsidRPr="00E03572" w:rsidRDefault="00E03572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E03572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Федеральным законом от 28.12.2009 № 381-ФЗ «Об основах государственного регулирования торговой деятельности в Российской Федерации»</w:t>
      </w:r>
      <w:r w:rsidR="00826987" w:rsidRPr="00E03572">
        <w:rPr>
          <w:rFonts w:ascii="Times New Roman" w:eastAsia="Calibri" w:hAnsi="Times New Roman" w:cs="Times New Roman"/>
          <w:bCs/>
          <w:iCs/>
          <w:color w:val="000000"/>
          <w:sz w:val="24"/>
          <w:szCs w:val="24"/>
          <w:lang w:eastAsia="ru-RU" w:bidi="ru-RU"/>
        </w:rPr>
        <w:t>.</w:t>
      </w:r>
    </w:p>
    <w:p w:rsidR="00713EA5" w:rsidRPr="00713EA5" w:rsidRDefault="00713EA5" w:rsidP="00713EA5">
      <w:pPr>
        <w:widowControl w:val="0"/>
        <w:tabs>
          <w:tab w:val="left" w:pos="773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3. Заинтересованные лица</w:t>
      </w:r>
    </w:p>
    <w:p w:rsidR="00713EA5" w:rsidRPr="00713EA5" w:rsidRDefault="00713EA5" w:rsidP="00713EA5">
      <w:pPr>
        <w:widowControl w:val="0"/>
        <w:tabs>
          <w:tab w:val="left" w:pos="773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3" w:name="bookmark6"/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3.1. Основные группы субъектов предпринимательской (инвестиционной) деятельности, затрагиваемых предлагаемым регулированием</w:t>
      </w:r>
      <w:bookmarkEnd w:id="3"/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  <w:r w:rsidR="002A6643" w:rsidRPr="002A664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A664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субъекты</w:t>
      </w:r>
      <w:r w:rsidR="002A6643" w:rsidRPr="002A664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инвестиционной деятельности, реализующи</w:t>
      </w:r>
      <w:r w:rsidR="002A664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</w:t>
      </w:r>
      <w:r w:rsidR="002A6643" w:rsidRPr="002A664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инвестиционные проекты на территории </w:t>
      </w:r>
      <w:r w:rsidR="002A664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Сузунского района </w:t>
      </w:r>
    </w:p>
    <w:p w:rsidR="00713EA5" w:rsidRPr="00713EA5" w:rsidRDefault="00713EA5" w:rsidP="00713EA5">
      <w:pPr>
        <w:widowControl w:val="0"/>
        <w:tabs>
          <w:tab w:val="left" w:pos="973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3.2. Вводимые или изменяемые обязанности, ограничения субъектов предпринимательской (инвестиционной) деятельности, требования к ним:</w:t>
      </w:r>
      <w:r w:rsidR="00C54F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25BAA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отсутствуют.</w:t>
      </w:r>
    </w:p>
    <w:p w:rsidR="00725BAA" w:rsidRPr="00713EA5" w:rsidRDefault="00713EA5" w:rsidP="00725BAA">
      <w:pPr>
        <w:widowControl w:val="0"/>
        <w:tabs>
          <w:tab w:val="left" w:pos="973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 Новые, изменяемые или отменяемые функции, полномочия, обязанности, права органов местного </w:t>
      </w:r>
      <w:r w:rsidRPr="00975697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самоуправления:</w:t>
      </w:r>
      <w:r w:rsidR="009756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25BAA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отсутствуют.</w:t>
      </w:r>
    </w:p>
    <w:p w:rsidR="00725BAA" w:rsidRPr="00713EA5" w:rsidRDefault="00713EA5" w:rsidP="00725BAA">
      <w:pPr>
        <w:widowControl w:val="0"/>
        <w:tabs>
          <w:tab w:val="left" w:pos="973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3.4. Описание расходов консолидированного бюджета Сузунского района на реализацию вводимых, изменяемых функций, полномочий, прав, обязанностей (расходы на трудовые ресурсы, закупку оборудования и иные ресурсы):</w:t>
      </w:r>
      <w:r w:rsidR="0074582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201EE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средств</w:t>
      </w:r>
      <w:r w:rsidR="00CB437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1201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предусмотренных </w:t>
      </w:r>
      <w:r w:rsidR="00000DA8" w:rsidRPr="00000DA8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</w:t>
      </w:r>
      <w:r w:rsidR="00000DA8">
        <w:rPr>
          <w:rFonts w:ascii="Times New Roman" w:eastAsia="Times New Roman" w:hAnsi="Times New Roman" w:cs="Times New Roman"/>
          <w:sz w:val="24"/>
          <w:szCs w:val="24"/>
          <w:lang w:eastAsia="ru-RU"/>
        </w:rPr>
        <w:t>ем</w:t>
      </w:r>
      <w:r w:rsidR="00000DA8" w:rsidRPr="00000D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Совета депутатов Сузунского района о бюджете на текущий финансовый год (очередной финансовый год и плановый период)</w:t>
      </w:r>
      <w:r w:rsidR="001201E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25BAA" w:rsidRPr="00713EA5" w:rsidRDefault="00713EA5" w:rsidP="00725BAA">
      <w:pPr>
        <w:widowControl w:val="0"/>
        <w:tabs>
          <w:tab w:val="left" w:pos="973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3.5. Описание расходов консолидированного бюджета на организационно-технические, методологические и иные мероприятия:</w:t>
      </w:r>
      <w:r w:rsidR="00DF5D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25BAA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отсутствуют.</w:t>
      </w:r>
    </w:p>
    <w:p w:rsidR="00713EA5" w:rsidRPr="001201EE" w:rsidRDefault="00713EA5" w:rsidP="00713EA5">
      <w:pPr>
        <w:widowControl w:val="0"/>
        <w:tabs>
          <w:tab w:val="left" w:pos="1007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01EE">
        <w:rPr>
          <w:rFonts w:ascii="Times New Roman" w:eastAsia="Times New Roman" w:hAnsi="Times New Roman" w:cs="Times New Roman"/>
          <w:sz w:val="24"/>
          <w:szCs w:val="24"/>
          <w:lang w:eastAsia="ru-RU"/>
        </w:rPr>
        <w:t>3.6. Оценка возможных поступлений консолидированного бюджета Сузунского района:</w:t>
      </w:r>
      <w:r w:rsidR="00CB4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определено.</w:t>
      </w:r>
    </w:p>
    <w:p w:rsidR="00713EA5" w:rsidRPr="001201EE" w:rsidRDefault="00713EA5" w:rsidP="002F75CF">
      <w:pPr>
        <w:spacing w:after="0"/>
        <w:ind w:left="20" w:firstLine="54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201EE">
        <w:rPr>
          <w:rFonts w:ascii="Times New Roman" w:eastAsia="Calibri" w:hAnsi="Times New Roman" w:cs="Times New Roman"/>
          <w:sz w:val="24"/>
          <w:szCs w:val="24"/>
        </w:rPr>
        <w:t>3.7. Обоснование количественной оценки поступлений в консолидированный бюджет Новосибирской области:</w:t>
      </w:r>
      <w:r w:rsidR="00E6519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92E18">
        <w:rPr>
          <w:rFonts w:ascii="Times New Roman" w:eastAsia="Calibri" w:hAnsi="Times New Roman" w:cs="Times New Roman"/>
          <w:sz w:val="24"/>
          <w:szCs w:val="24"/>
        </w:rPr>
        <w:t>отсутствует</w:t>
      </w:r>
      <w:r w:rsidR="001201E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13EA5" w:rsidRP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3.8. Иные заинтересованные лица</w:t>
      </w:r>
      <w:r w:rsidR="00CB437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313C9" w:rsidRPr="00713EA5" w:rsidRDefault="008313C9" w:rsidP="00CB437F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Предлагаемое регулирование повлияет также на интересы следующих лиц:</w:t>
      </w:r>
      <w:r w:rsidR="00CB43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отсутствуют.</w:t>
      </w:r>
    </w:p>
    <w:p w:rsidR="00713EA5" w:rsidRPr="00713EA5" w:rsidRDefault="00713EA5" w:rsidP="00713EA5">
      <w:pPr>
        <w:widowControl w:val="0"/>
        <w:tabs>
          <w:tab w:val="left" w:pos="806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4. Риски решения проблем предложенным способом и риски негативных последствий:</w:t>
      </w:r>
    </w:p>
    <w:p w:rsidR="008F6EF1" w:rsidRPr="00713EA5" w:rsidRDefault="008F6EF1" w:rsidP="008F6EF1">
      <w:pPr>
        <w:widowControl w:val="0"/>
        <w:tabs>
          <w:tab w:val="left" w:pos="973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отсутствуют</w:t>
      </w:r>
    </w:p>
    <w:p w:rsidR="00713EA5" w:rsidRPr="00713EA5" w:rsidRDefault="00713EA5" w:rsidP="00713EA5">
      <w:pPr>
        <w:widowControl w:val="0"/>
        <w:tabs>
          <w:tab w:val="left" w:pos="802"/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 Порядок введения регулирования:</w:t>
      </w:r>
    </w:p>
    <w:p w:rsidR="00713EA5" w:rsidRPr="00713EA5" w:rsidRDefault="00713EA5" w:rsidP="00713EA5">
      <w:pPr>
        <w:widowControl w:val="0"/>
        <w:tabs>
          <w:tab w:val="left" w:pos="802"/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5.1. Обоснование (отсутствия) необходимости установления переходного периода:</w:t>
      </w:r>
    </w:p>
    <w:p w:rsidR="00713EA5" w:rsidRPr="00713EA5" w:rsidRDefault="008F6EF1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F30865">
        <w:rPr>
          <w:rFonts w:ascii="Times New Roman" w:eastAsia="Times New Roman" w:hAnsi="Times New Roman" w:cs="Times New Roman"/>
          <w:sz w:val="24"/>
          <w:szCs w:val="24"/>
          <w:lang w:eastAsia="ru-RU"/>
        </w:rPr>
        <w:t>ереходный период не требуется</w:t>
      </w:r>
      <w:r w:rsidR="007343D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F6EF1" w:rsidRPr="00713EA5" w:rsidRDefault="00713EA5" w:rsidP="008F6EF1">
      <w:pPr>
        <w:widowControl w:val="0"/>
        <w:tabs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5.2. Обоснование (отсутствия) необходимости распространения предлагаемого регулирования на ранее возникшие </w:t>
      </w:r>
      <w:r w:rsidRPr="00FE069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отношения:</w:t>
      </w:r>
      <w:r w:rsidR="008F6E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отсутствует</w:t>
      </w:r>
    </w:p>
    <w:p w:rsidR="00713EA5" w:rsidRPr="00713EA5" w:rsidRDefault="00713EA5" w:rsidP="00283412">
      <w:pPr>
        <w:widowControl w:val="0"/>
        <w:tabs>
          <w:tab w:val="left" w:pos="999"/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5.3. Предполагаемая дата вступления в силу проекта акта:</w:t>
      </w:r>
      <w:r w:rsidR="002834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03572">
        <w:rPr>
          <w:rFonts w:ascii="Times New Roman" w:eastAsia="Times New Roman" w:hAnsi="Times New Roman" w:cs="Times New Roman"/>
          <w:sz w:val="24"/>
          <w:szCs w:val="24"/>
          <w:lang w:eastAsia="ru-RU"/>
        </w:rPr>
        <w:t>январь</w:t>
      </w:r>
      <w:r w:rsidR="00000D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</w:t>
      </w:r>
      <w:r w:rsidR="00E03572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</w:p>
    <w:p w:rsidR="00713EA5" w:rsidRDefault="00713EA5" w:rsidP="00713EA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13EA5">
        <w:rPr>
          <w:rFonts w:ascii="Times New Roman" w:eastAsia="Calibri" w:hAnsi="Times New Roman" w:cs="Times New Roman"/>
          <w:sz w:val="24"/>
          <w:szCs w:val="24"/>
        </w:rPr>
        <w:t>6. Иные сведения, которые, по мнению разработчика акта, позволяют оценить обоснованность предлагаемого регулирования:</w:t>
      </w:r>
    </w:p>
    <w:p w:rsidR="00BC49DD" w:rsidRDefault="00BC49DD" w:rsidP="00713EA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C49DD">
        <w:rPr>
          <w:rFonts w:ascii="Times New Roman" w:eastAsia="Calibri" w:hAnsi="Times New Roman" w:cs="Times New Roman"/>
          <w:sz w:val="24"/>
          <w:szCs w:val="24"/>
        </w:rPr>
        <w:t>административные и иные ограничения и обязанности для субъектов предпринимательской, инвестиционной и иной деятельности или способствуют их введению: отсутствуют.</w:t>
      </w:r>
    </w:p>
    <w:p w:rsidR="00336C1B" w:rsidRDefault="00336C1B" w:rsidP="00336C1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6C1B">
        <w:rPr>
          <w:rFonts w:ascii="Times New Roman" w:eastAsia="Calibri" w:hAnsi="Times New Roman" w:cs="Times New Roman"/>
          <w:sz w:val="24"/>
          <w:szCs w:val="24"/>
        </w:rPr>
        <w:t xml:space="preserve">проект </w:t>
      </w:r>
      <w:r>
        <w:rPr>
          <w:rFonts w:ascii="Times New Roman" w:eastAsia="Calibri" w:hAnsi="Times New Roman" w:cs="Times New Roman"/>
          <w:sz w:val="24"/>
          <w:szCs w:val="24"/>
        </w:rPr>
        <w:t>постановления</w:t>
      </w:r>
      <w:r w:rsidRPr="00336C1B">
        <w:rPr>
          <w:rFonts w:ascii="Times New Roman" w:eastAsia="Calibri" w:hAnsi="Times New Roman" w:cs="Times New Roman"/>
          <w:sz w:val="24"/>
          <w:szCs w:val="24"/>
        </w:rPr>
        <w:t xml:space="preserve"> не содержит положений, способствующих возникновению расходов субъектов предпринимательской, инвестиционной и иной деятельности.</w:t>
      </w:r>
    </w:p>
    <w:p w:rsidR="009F73F0" w:rsidRPr="00336C1B" w:rsidRDefault="009F73F0" w:rsidP="00336C1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9F73F0">
        <w:rPr>
          <w:rFonts w:ascii="Times New Roman" w:eastAsia="Calibri" w:hAnsi="Times New Roman" w:cs="Times New Roman"/>
          <w:bCs/>
          <w:sz w:val="24"/>
          <w:szCs w:val="24"/>
        </w:rPr>
        <w:t>ограничени</w:t>
      </w:r>
      <w:r w:rsidR="007343DF">
        <w:rPr>
          <w:rFonts w:ascii="Times New Roman" w:eastAsia="Calibri" w:hAnsi="Times New Roman" w:cs="Times New Roman"/>
          <w:bCs/>
          <w:sz w:val="24"/>
          <w:szCs w:val="24"/>
        </w:rPr>
        <w:t>е</w:t>
      </w:r>
      <w:r w:rsidRPr="009F73F0">
        <w:rPr>
          <w:rFonts w:ascii="Times New Roman" w:eastAsia="Calibri" w:hAnsi="Times New Roman" w:cs="Times New Roman"/>
          <w:bCs/>
          <w:sz w:val="24"/>
          <w:szCs w:val="24"/>
        </w:rPr>
        <w:t xml:space="preserve"> конкуренции: отсутству</w:t>
      </w:r>
      <w:r w:rsidR="007343DF">
        <w:rPr>
          <w:rFonts w:ascii="Times New Roman" w:eastAsia="Calibri" w:hAnsi="Times New Roman" w:cs="Times New Roman"/>
          <w:bCs/>
          <w:sz w:val="24"/>
          <w:szCs w:val="24"/>
        </w:rPr>
        <w:t>е</w:t>
      </w:r>
      <w:r w:rsidRPr="009F73F0">
        <w:rPr>
          <w:rFonts w:ascii="Times New Roman" w:eastAsia="Calibri" w:hAnsi="Times New Roman" w:cs="Times New Roman"/>
          <w:bCs/>
          <w:sz w:val="24"/>
          <w:szCs w:val="24"/>
        </w:rPr>
        <w:t>т</w:t>
      </w:r>
      <w:r w:rsidR="00CB437F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713EA5" w:rsidRPr="00713EA5" w:rsidRDefault="00713EA5" w:rsidP="00713EA5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13EA5" w:rsidRPr="00713EA5" w:rsidRDefault="00713EA5" w:rsidP="00713EA5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  <w:sectPr w:rsidR="00713EA5" w:rsidRPr="00713EA5" w:rsidSect="00B01CA1">
          <w:headerReference w:type="default" r:id="rId9"/>
          <w:pgSz w:w="11906" w:h="16838" w:code="9"/>
          <w:pgMar w:top="851" w:right="851" w:bottom="567" w:left="1418" w:header="0" w:footer="0" w:gutter="0"/>
          <w:cols w:space="708"/>
          <w:titlePg/>
          <w:docGrid w:linePitch="360"/>
        </w:sectPr>
      </w:pPr>
    </w:p>
    <w:p w:rsidR="00713EA5" w:rsidRPr="00713EA5" w:rsidRDefault="00713EA5" w:rsidP="00713EA5">
      <w:pPr>
        <w:widowControl w:val="0"/>
        <w:tabs>
          <w:tab w:val="left" w:pos="999"/>
          <w:tab w:val="left" w:pos="1560"/>
          <w:tab w:val="left" w:pos="3261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I</w:t>
      </w:r>
      <w:r w:rsidRPr="00713EA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</w:t>
      </w: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. Обоснование проблем и способы их решения</w:t>
      </w:r>
    </w:p>
    <w:p w:rsidR="00713EA5" w:rsidRPr="00713EA5" w:rsidRDefault="00713EA5" w:rsidP="00713EA5">
      <w:pPr>
        <w:widowControl w:val="0"/>
        <w:tabs>
          <w:tab w:val="left" w:pos="999"/>
          <w:tab w:val="left" w:pos="1560"/>
          <w:tab w:val="left" w:pos="3261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3EA5" w:rsidRPr="00713EA5" w:rsidRDefault="00713EA5" w:rsidP="00713EA5">
      <w:pPr>
        <w:widowControl w:val="0"/>
        <w:tabs>
          <w:tab w:val="left" w:pos="999"/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" w:name="bookmark7"/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1. Описание проблем, негативных эффектов и их обоснование</w:t>
      </w:r>
      <w:bookmarkEnd w:id="4"/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713EA5" w:rsidRPr="00713EA5" w:rsidRDefault="00713EA5" w:rsidP="00713EA5">
      <w:pPr>
        <w:widowControl w:val="0"/>
        <w:tabs>
          <w:tab w:val="left" w:pos="999"/>
          <w:tab w:val="left" w:pos="1560"/>
          <w:tab w:val="left" w:pos="3261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7"/>
        <w:gridCol w:w="2819"/>
        <w:gridCol w:w="2133"/>
        <w:gridCol w:w="2191"/>
        <w:gridCol w:w="1900"/>
      </w:tblGrid>
      <w:tr w:rsidR="00713EA5" w:rsidRPr="00713EA5" w:rsidTr="00B01CA1">
        <w:tc>
          <w:tcPr>
            <w:tcW w:w="959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678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Проблема (сущность проблемы)</w:t>
            </w:r>
          </w:p>
        </w:tc>
        <w:tc>
          <w:tcPr>
            <w:tcW w:w="2977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 проблемы</w:t>
            </w:r>
          </w:p>
        </w:tc>
        <w:tc>
          <w:tcPr>
            <w:tcW w:w="2835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Негативные эффекты</w:t>
            </w:r>
          </w:p>
        </w:tc>
        <w:tc>
          <w:tcPr>
            <w:tcW w:w="3620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Обоснование негативных эффектов</w:t>
            </w:r>
          </w:p>
        </w:tc>
      </w:tr>
      <w:tr w:rsidR="00713EA5" w:rsidRPr="00713EA5" w:rsidTr="00B01CA1">
        <w:tc>
          <w:tcPr>
            <w:tcW w:w="959" w:type="dxa"/>
          </w:tcPr>
          <w:p w:rsidR="00713EA5" w:rsidRPr="00713EA5" w:rsidRDefault="006477F8" w:rsidP="00713EA5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78" w:type="dxa"/>
          </w:tcPr>
          <w:p w:rsidR="005747B5" w:rsidRPr="00441257" w:rsidRDefault="00441257" w:rsidP="00441257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ind w:left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О</w:t>
            </w:r>
            <w:r w:rsidRPr="00441257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тсутствие регламентированного порядка </w:t>
            </w:r>
            <w:r w:rsidR="005360D4" w:rsidRPr="005360D4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организации ярмарок на территории Сузунского района  и продажи товаров (выполнения работ, оказания услуг) на них</w:t>
            </w:r>
            <w:bookmarkStart w:id="5" w:name="_GoBack"/>
            <w:bookmarkEnd w:id="5"/>
          </w:p>
          <w:p w:rsidR="00713EA5" w:rsidRPr="00713EA5" w:rsidRDefault="00713EA5" w:rsidP="00713EA5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713EA5" w:rsidRPr="00713EA5" w:rsidRDefault="005747B5" w:rsidP="00713EA5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Недостаточность существующего регулирования</w:t>
            </w:r>
          </w:p>
        </w:tc>
        <w:tc>
          <w:tcPr>
            <w:tcW w:w="2835" w:type="dxa"/>
          </w:tcPr>
          <w:p w:rsidR="00441257" w:rsidRPr="00441257" w:rsidRDefault="00E54E94" w:rsidP="00441257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4412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441257" w:rsidRPr="00441257">
              <w:rPr>
                <w:rFonts w:ascii="Times New Roman" w:hAnsi="Times New Roman" w:cs="Times New Roman"/>
                <w:sz w:val="24"/>
                <w:szCs w:val="24"/>
              </w:rPr>
              <w:t>арушение </w:t>
            </w:r>
            <w:hyperlink r:id="rId10" w:history="1">
              <w:r w:rsidR="00441257" w:rsidRPr="00441257">
                <w:rPr>
                  <w:rStyle w:val="ab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статьи 19</w:t>
              </w:r>
            </w:hyperlink>
            <w:r w:rsidR="00441257" w:rsidRPr="00441257">
              <w:rPr>
                <w:rFonts w:ascii="Times New Roman" w:hAnsi="Times New Roman" w:cs="Times New Roman"/>
                <w:sz w:val="24"/>
                <w:szCs w:val="24"/>
              </w:rPr>
              <w:t> Федерального закона от 25 февраля 1999 года № 39-ФЗ «Об инвестиционной деятельности в Российской Федерации, осуществляемой в форме капитальных вложений»;</w:t>
            </w:r>
          </w:p>
          <w:p w:rsidR="00441257" w:rsidRPr="00441257" w:rsidRDefault="00441257" w:rsidP="00441257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2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внесение актов прокурорского реагирования</w:t>
            </w:r>
          </w:p>
          <w:p w:rsidR="00713EA5" w:rsidRPr="00713EA5" w:rsidRDefault="00713EA5" w:rsidP="00FD2999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20" w:type="dxa"/>
          </w:tcPr>
          <w:p w:rsidR="00713EA5" w:rsidRPr="00713EA5" w:rsidRDefault="00713EA5" w:rsidP="00713EA5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13EA5" w:rsidRPr="00713EA5" w:rsidRDefault="00713EA5" w:rsidP="00713EA5">
      <w:pPr>
        <w:widowControl w:val="0"/>
        <w:tabs>
          <w:tab w:val="left" w:pos="999"/>
          <w:tab w:val="left" w:pos="1560"/>
          <w:tab w:val="left" w:pos="326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3EA5" w:rsidRPr="00713EA5" w:rsidRDefault="00713EA5" w:rsidP="003C02B6">
      <w:pPr>
        <w:widowControl w:val="0"/>
        <w:tabs>
          <w:tab w:val="left" w:pos="999"/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bookmark8"/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2. Описание международного опыта решения заявленных проблем, а также опыта других органов местного самоуправления Российской Федерации</w:t>
      </w:r>
      <w:bookmarkEnd w:id="6"/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B722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нет</w:t>
      </w:r>
      <w:r w:rsidR="00CB437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13EA5" w:rsidRP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7" w:name="bookmark9"/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3. Описание иных способов решения заявленных проблем</w:t>
      </w:r>
      <w:bookmarkEnd w:id="7"/>
      <w:r w:rsidR="00CB437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F003C1" w:rsidRPr="00F003C1" w:rsidRDefault="00F003C1" w:rsidP="006477F8">
      <w:pPr>
        <w:widowControl w:val="0"/>
        <w:tabs>
          <w:tab w:val="left" w:pos="999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003C1">
        <w:rPr>
          <w:rFonts w:ascii="Times New Roman" w:eastAsia="Times New Roman" w:hAnsi="Times New Roman" w:cs="Times New Roman"/>
          <w:sz w:val="24"/>
          <w:szCs w:val="24"/>
          <w:lang w:eastAsia="ru-RU"/>
        </w:rPr>
        <w:t>Иная информация о предлагаемом способе решения проблемы: отсутствует</w:t>
      </w:r>
      <w:r w:rsidR="00713EA5"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713EA5" w:rsidRPr="00713EA5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footnoteReference w:id="1"/>
      </w:r>
      <w:r w:rsidR="00713EA5"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proofErr w:type="gramEnd"/>
    </w:p>
    <w:p w:rsidR="00713EA5" w:rsidRPr="00713EA5" w:rsidRDefault="00713EA5" w:rsidP="00713EA5">
      <w:pPr>
        <w:widowControl w:val="0"/>
        <w:tabs>
          <w:tab w:val="left" w:pos="802"/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8" w:name="bookmark10"/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713EA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 </w:t>
      </w: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Способы решения заявленных проблем без введения нового регулирования</w:t>
      </w:r>
      <w:bookmarkEnd w:id="8"/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</w:p>
    <w:p w:rsidR="0068030B" w:rsidRPr="006477F8" w:rsidRDefault="00CB437F" w:rsidP="00811A9B">
      <w:pPr>
        <w:rPr>
          <w:rFonts w:ascii="Times New Roman" w:hAnsi="Times New Roman" w:cs="Times New Roman"/>
          <w:sz w:val="24"/>
          <w:szCs w:val="24"/>
        </w:rPr>
      </w:pPr>
      <w:r w:rsidRPr="006477F8">
        <w:rPr>
          <w:rFonts w:ascii="Times New Roman" w:hAnsi="Times New Roman" w:cs="Times New Roman"/>
          <w:sz w:val="24"/>
          <w:szCs w:val="24"/>
        </w:rPr>
        <w:t>О</w:t>
      </w:r>
      <w:r w:rsidR="006477F8" w:rsidRPr="006477F8">
        <w:rPr>
          <w:rFonts w:ascii="Times New Roman" w:hAnsi="Times New Roman" w:cs="Times New Roman"/>
          <w:sz w:val="24"/>
          <w:szCs w:val="24"/>
        </w:rPr>
        <w:t>тсутствуют</w:t>
      </w:r>
      <w:r>
        <w:rPr>
          <w:rFonts w:ascii="Times New Roman" w:hAnsi="Times New Roman" w:cs="Times New Roman"/>
          <w:sz w:val="24"/>
          <w:szCs w:val="24"/>
        </w:rPr>
        <w:t>.</w:t>
      </w:r>
    </w:p>
    <w:sectPr w:rsidR="0068030B" w:rsidRPr="006477F8" w:rsidSect="00B65AF5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0931" w:rsidRDefault="009C0931" w:rsidP="00713EA5">
      <w:pPr>
        <w:spacing w:after="0" w:line="240" w:lineRule="auto"/>
      </w:pPr>
      <w:r>
        <w:separator/>
      </w:r>
    </w:p>
  </w:endnote>
  <w:endnote w:type="continuationSeparator" w:id="0">
    <w:p w:rsidR="009C0931" w:rsidRDefault="009C0931" w:rsidP="00713E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0931" w:rsidRDefault="009C0931" w:rsidP="00713EA5">
      <w:pPr>
        <w:spacing w:after="0" w:line="240" w:lineRule="auto"/>
      </w:pPr>
      <w:r>
        <w:separator/>
      </w:r>
    </w:p>
  </w:footnote>
  <w:footnote w:type="continuationSeparator" w:id="0">
    <w:p w:rsidR="009C0931" w:rsidRDefault="009C0931" w:rsidP="00713EA5">
      <w:pPr>
        <w:spacing w:after="0" w:line="240" w:lineRule="auto"/>
      </w:pPr>
      <w:r>
        <w:continuationSeparator/>
      </w:r>
    </w:p>
  </w:footnote>
  <w:footnote w:id="1">
    <w:p w:rsidR="00713EA5" w:rsidRPr="004C2D15" w:rsidRDefault="00713EA5" w:rsidP="00713EA5">
      <w:pPr>
        <w:pStyle w:val="a3"/>
        <w:rPr>
          <w:rFonts w:ascii="Times New Roman" w:hAnsi="Times New Roman" w:cs="Times New Roman"/>
        </w:rPr>
      </w:pPr>
      <w:r>
        <w:rPr>
          <w:rStyle w:val="a7"/>
        </w:rPr>
        <w:footnoteRef/>
      </w:r>
      <w:r>
        <w:t xml:space="preserve"> </w:t>
      </w:r>
      <w:r w:rsidRPr="004C2D15">
        <w:rPr>
          <w:rFonts w:ascii="Times New Roman" w:hAnsi="Times New Roman" w:cs="Times New Roman"/>
        </w:rPr>
        <w:t xml:space="preserve">Разработчиком акта может быть сформулирован иной способ решения заявленных проблем, не представленный в других </w:t>
      </w:r>
      <w:r>
        <w:rPr>
          <w:rFonts w:ascii="Times New Roman" w:hAnsi="Times New Roman" w:cs="Times New Roman"/>
        </w:rPr>
        <w:t>ОМСУ</w:t>
      </w:r>
      <w:r w:rsidRPr="004C2D15"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EA5" w:rsidRPr="00A60BD5" w:rsidRDefault="00713EA5" w:rsidP="00B01CA1">
    <w:pPr>
      <w:pStyle w:val="a5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13EA5"/>
    <w:rsid w:val="00000DA8"/>
    <w:rsid w:val="00013E32"/>
    <w:rsid w:val="000445C0"/>
    <w:rsid w:val="00075758"/>
    <w:rsid w:val="00076C50"/>
    <w:rsid w:val="000776E5"/>
    <w:rsid w:val="00097F13"/>
    <w:rsid w:val="000A70D7"/>
    <w:rsid w:val="000D6AB9"/>
    <w:rsid w:val="000D6F76"/>
    <w:rsid w:val="000D701C"/>
    <w:rsid w:val="000E17A7"/>
    <w:rsid w:val="000F0447"/>
    <w:rsid w:val="000F1BD0"/>
    <w:rsid w:val="000F3E09"/>
    <w:rsid w:val="000F528C"/>
    <w:rsid w:val="00101D7C"/>
    <w:rsid w:val="00105683"/>
    <w:rsid w:val="00114573"/>
    <w:rsid w:val="001201EE"/>
    <w:rsid w:val="001206A8"/>
    <w:rsid w:val="00134203"/>
    <w:rsid w:val="00141840"/>
    <w:rsid w:val="00144ECE"/>
    <w:rsid w:val="00154329"/>
    <w:rsid w:val="00180495"/>
    <w:rsid w:val="00184F8C"/>
    <w:rsid w:val="001914A9"/>
    <w:rsid w:val="00194313"/>
    <w:rsid w:val="001A2747"/>
    <w:rsid w:val="001C3D5D"/>
    <w:rsid w:val="001E0A4E"/>
    <w:rsid w:val="00203A4E"/>
    <w:rsid w:val="002051D7"/>
    <w:rsid w:val="002115E2"/>
    <w:rsid w:val="00220695"/>
    <w:rsid w:val="00241FB4"/>
    <w:rsid w:val="00243DA0"/>
    <w:rsid w:val="00252F3A"/>
    <w:rsid w:val="00267CF5"/>
    <w:rsid w:val="00271CDB"/>
    <w:rsid w:val="002753B7"/>
    <w:rsid w:val="00283412"/>
    <w:rsid w:val="00285161"/>
    <w:rsid w:val="002A47B3"/>
    <w:rsid w:val="002A6643"/>
    <w:rsid w:val="002A67D5"/>
    <w:rsid w:val="002C6E7E"/>
    <w:rsid w:val="002D5755"/>
    <w:rsid w:val="002D5B5E"/>
    <w:rsid w:val="002E3C71"/>
    <w:rsid w:val="002F5BDD"/>
    <w:rsid w:val="002F75CF"/>
    <w:rsid w:val="00304AA9"/>
    <w:rsid w:val="00323D7C"/>
    <w:rsid w:val="00336C1B"/>
    <w:rsid w:val="00336DBC"/>
    <w:rsid w:val="00362018"/>
    <w:rsid w:val="003631CB"/>
    <w:rsid w:val="00364DBC"/>
    <w:rsid w:val="00377BE0"/>
    <w:rsid w:val="00382393"/>
    <w:rsid w:val="00383AFB"/>
    <w:rsid w:val="00384B5A"/>
    <w:rsid w:val="00386D66"/>
    <w:rsid w:val="003922C9"/>
    <w:rsid w:val="00394C74"/>
    <w:rsid w:val="0039653A"/>
    <w:rsid w:val="003A5B5A"/>
    <w:rsid w:val="003C02B6"/>
    <w:rsid w:val="003E5828"/>
    <w:rsid w:val="003F708A"/>
    <w:rsid w:val="0041286E"/>
    <w:rsid w:val="00416797"/>
    <w:rsid w:val="00426AA6"/>
    <w:rsid w:val="00427217"/>
    <w:rsid w:val="004360A4"/>
    <w:rsid w:val="0044095C"/>
    <w:rsid w:val="00441257"/>
    <w:rsid w:val="004762E5"/>
    <w:rsid w:val="00486092"/>
    <w:rsid w:val="004979BB"/>
    <w:rsid w:val="004B009A"/>
    <w:rsid w:val="004C00E8"/>
    <w:rsid w:val="004E74C7"/>
    <w:rsid w:val="004F253C"/>
    <w:rsid w:val="004F5BB5"/>
    <w:rsid w:val="004F7551"/>
    <w:rsid w:val="004F799B"/>
    <w:rsid w:val="00503E70"/>
    <w:rsid w:val="005042B4"/>
    <w:rsid w:val="00511DDA"/>
    <w:rsid w:val="00531045"/>
    <w:rsid w:val="005360D4"/>
    <w:rsid w:val="005419A7"/>
    <w:rsid w:val="00541DFF"/>
    <w:rsid w:val="00553F3A"/>
    <w:rsid w:val="0055446D"/>
    <w:rsid w:val="00563155"/>
    <w:rsid w:val="00566496"/>
    <w:rsid w:val="00571B01"/>
    <w:rsid w:val="005747B5"/>
    <w:rsid w:val="005A5456"/>
    <w:rsid w:val="005B1B93"/>
    <w:rsid w:val="005B43BD"/>
    <w:rsid w:val="005C2C6F"/>
    <w:rsid w:val="005D4A73"/>
    <w:rsid w:val="005F3640"/>
    <w:rsid w:val="005F4D2D"/>
    <w:rsid w:val="00600D6C"/>
    <w:rsid w:val="00606A5E"/>
    <w:rsid w:val="00607D1C"/>
    <w:rsid w:val="006172A7"/>
    <w:rsid w:val="00624495"/>
    <w:rsid w:val="006348C9"/>
    <w:rsid w:val="006351BF"/>
    <w:rsid w:val="006477F8"/>
    <w:rsid w:val="00663359"/>
    <w:rsid w:val="00672633"/>
    <w:rsid w:val="00674C8F"/>
    <w:rsid w:val="0068030B"/>
    <w:rsid w:val="00687093"/>
    <w:rsid w:val="00692C11"/>
    <w:rsid w:val="006965AA"/>
    <w:rsid w:val="006C09D3"/>
    <w:rsid w:val="006C0F25"/>
    <w:rsid w:val="006D0264"/>
    <w:rsid w:val="006D4E8F"/>
    <w:rsid w:val="006D7656"/>
    <w:rsid w:val="006E7E80"/>
    <w:rsid w:val="00702A63"/>
    <w:rsid w:val="0070371E"/>
    <w:rsid w:val="00713EA5"/>
    <w:rsid w:val="00722A60"/>
    <w:rsid w:val="00725BAA"/>
    <w:rsid w:val="007265D0"/>
    <w:rsid w:val="007343DF"/>
    <w:rsid w:val="0074582B"/>
    <w:rsid w:val="007518CC"/>
    <w:rsid w:val="0075196C"/>
    <w:rsid w:val="00751FE6"/>
    <w:rsid w:val="00756FBD"/>
    <w:rsid w:val="00771564"/>
    <w:rsid w:val="007754D8"/>
    <w:rsid w:val="007A499A"/>
    <w:rsid w:val="007A70F3"/>
    <w:rsid w:val="007B7207"/>
    <w:rsid w:val="007C2898"/>
    <w:rsid w:val="007C37E4"/>
    <w:rsid w:val="007D68AE"/>
    <w:rsid w:val="007E2DA9"/>
    <w:rsid w:val="007F33C8"/>
    <w:rsid w:val="007F3C63"/>
    <w:rsid w:val="007F5209"/>
    <w:rsid w:val="00811A9B"/>
    <w:rsid w:val="008163B1"/>
    <w:rsid w:val="00821338"/>
    <w:rsid w:val="00821392"/>
    <w:rsid w:val="00822610"/>
    <w:rsid w:val="00826987"/>
    <w:rsid w:val="00826DF8"/>
    <w:rsid w:val="008313C9"/>
    <w:rsid w:val="00864062"/>
    <w:rsid w:val="0087070B"/>
    <w:rsid w:val="0089261D"/>
    <w:rsid w:val="00892AB2"/>
    <w:rsid w:val="00892E18"/>
    <w:rsid w:val="008C26A3"/>
    <w:rsid w:val="008C4FBA"/>
    <w:rsid w:val="008D0544"/>
    <w:rsid w:val="008D516A"/>
    <w:rsid w:val="008E374E"/>
    <w:rsid w:val="008E59C4"/>
    <w:rsid w:val="008F26B1"/>
    <w:rsid w:val="008F4721"/>
    <w:rsid w:val="008F52A8"/>
    <w:rsid w:val="008F6EF1"/>
    <w:rsid w:val="008F7C62"/>
    <w:rsid w:val="00900A15"/>
    <w:rsid w:val="0090666C"/>
    <w:rsid w:val="009203B3"/>
    <w:rsid w:val="00921B12"/>
    <w:rsid w:val="00930155"/>
    <w:rsid w:val="00931F20"/>
    <w:rsid w:val="00941D79"/>
    <w:rsid w:val="00950F46"/>
    <w:rsid w:val="00956124"/>
    <w:rsid w:val="009563B4"/>
    <w:rsid w:val="009571D3"/>
    <w:rsid w:val="00964E62"/>
    <w:rsid w:val="00966D60"/>
    <w:rsid w:val="009678D3"/>
    <w:rsid w:val="0097174C"/>
    <w:rsid w:val="00975697"/>
    <w:rsid w:val="00981C36"/>
    <w:rsid w:val="00990CD2"/>
    <w:rsid w:val="0099417F"/>
    <w:rsid w:val="009A19BF"/>
    <w:rsid w:val="009B022E"/>
    <w:rsid w:val="009B5DA1"/>
    <w:rsid w:val="009C0931"/>
    <w:rsid w:val="009C58D9"/>
    <w:rsid w:val="009D08BD"/>
    <w:rsid w:val="009D1D8E"/>
    <w:rsid w:val="009E32A4"/>
    <w:rsid w:val="009E3ED2"/>
    <w:rsid w:val="009F5D1B"/>
    <w:rsid w:val="009F5D7E"/>
    <w:rsid w:val="009F6886"/>
    <w:rsid w:val="009F73F0"/>
    <w:rsid w:val="00A035F5"/>
    <w:rsid w:val="00A05071"/>
    <w:rsid w:val="00A2089D"/>
    <w:rsid w:val="00A42489"/>
    <w:rsid w:val="00A42703"/>
    <w:rsid w:val="00A52245"/>
    <w:rsid w:val="00A644C1"/>
    <w:rsid w:val="00A74A93"/>
    <w:rsid w:val="00AA087D"/>
    <w:rsid w:val="00AA62D8"/>
    <w:rsid w:val="00AA7D73"/>
    <w:rsid w:val="00AB4DEF"/>
    <w:rsid w:val="00AD35E1"/>
    <w:rsid w:val="00AE17F3"/>
    <w:rsid w:val="00AE53B0"/>
    <w:rsid w:val="00AE6473"/>
    <w:rsid w:val="00B01CA1"/>
    <w:rsid w:val="00B11950"/>
    <w:rsid w:val="00B226D5"/>
    <w:rsid w:val="00B4267A"/>
    <w:rsid w:val="00B44B3A"/>
    <w:rsid w:val="00B4684D"/>
    <w:rsid w:val="00B46E7F"/>
    <w:rsid w:val="00B57231"/>
    <w:rsid w:val="00B647CC"/>
    <w:rsid w:val="00B65AF5"/>
    <w:rsid w:val="00B7144D"/>
    <w:rsid w:val="00B72229"/>
    <w:rsid w:val="00B76A7F"/>
    <w:rsid w:val="00B820B9"/>
    <w:rsid w:val="00B84AE9"/>
    <w:rsid w:val="00B85C5B"/>
    <w:rsid w:val="00B87975"/>
    <w:rsid w:val="00BC49DD"/>
    <w:rsid w:val="00C1001D"/>
    <w:rsid w:val="00C11B01"/>
    <w:rsid w:val="00C14077"/>
    <w:rsid w:val="00C14D19"/>
    <w:rsid w:val="00C1504D"/>
    <w:rsid w:val="00C16AC6"/>
    <w:rsid w:val="00C2237C"/>
    <w:rsid w:val="00C311D3"/>
    <w:rsid w:val="00C451C1"/>
    <w:rsid w:val="00C537EE"/>
    <w:rsid w:val="00C54FF4"/>
    <w:rsid w:val="00C64775"/>
    <w:rsid w:val="00C66732"/>
    <w:rsid w:val="00C7209A"/>
    <w:rsid w:val="00C75527"/>
    <w:rsid w:val="00C968B1"/>
    <w:rsid w:val="00CA2275"/>
    <w:rsid w:val="00CB437F"/>
    <w:rsid w:val="00CC0CF2"/>
    <w:rsid w:val="00CD0515"/>
    <w:rsid w:val="00CE7540"/>
    <w:rsid w:val="00CF5CB4"/>
    <w:rsid w:val="00CF7780"/>
    <w:rsid w:val="00D145AC"/>
    <w:rsid w:val="00D35E6B"/>
    <w:rsid w:val="00D40830"/>
    <w:rsid w:val="00D42E34"/>
    <w:rsid w:val="00D522A4"/>
    <w:rsid w:val="00D71CC0"/>
    <w:rsid w:val="00D83458"/>
    <w:rsid w:val="00D97D7F"/>
    <w:rsid w:val="00DA20C9"/>
    <w:rsid w:val="00DA5596"/>
    <w:rsid w:val="00DC37EA"/>
    <w:rsid w:val="00DD2B15"/>
    <w:rsid w:val="00DF5DF0"/>
    <w:rsid w:val="00E03572"/>
    <w:rsid w:val="00E120AC"/>
    <w:rsid w:val="00E30476"/>
    <w:rsid w:val="00E3594C"/>
    <w:rsid w:val="00E515C0"/>
    <w:rsid w:val="00E54E94"/>
    <w:rsid w:val="00E6519A"/>
    <w:rsid w:val="00E65746"/>
    <w:rsid w:val="00E769EC"/>
    <w:rsid w:val="00E858D5"/>
    <w:rsid w:val="00E90807"/>
    <w:rsid w:val="00EB2E69"/>
    <w:rsid w:val="00EB594D"/>
    <w:rsid w:val="00EC1C82"/>
    <w:rsid w:val="00EE1B1D"/>
    <w:rsid w:val="00EE1C92"/>
    <w:rsid w:val="00F003C1"/>
    <w:rsid w:val="00F10C0B"/>
    <w:rsid w:val="00F13D57"/>
    <w:rsid w:val="00F14C05"/>
    <w:rsid w:val="00F30865"/>
    <w:rsid w:val="00F376EC"/>
    <w:rsid w:val="00F42C82"/>
    <w:rsid w:val="00F57C92"/>
    <w:rsid w:val="00F76959"/>
    <w:rsid w:val="00F84AC6"/>
    <w:rsid w:val="00F86844"/>
    <w:rsid w:val="00F95D74"/>
    <w:rsid w:val="00FA1F44"/>
    <w:rsid w:val="00FA2B15"/>
    <w:rsid w:val="00FC521A"/>
    <w:rsid w:val="00FC7F13"/>
    <w:rsid w:val="00FD2999"/>
    <w:rsid w:val="00FE0694"/>
    <w:rsid w:val="00FE3007"/>
    <w:rsid w:val="00FE6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47B3"/>
  </w:style>
  <w:style w:type="paragraph" w:styleId="1">
    <w:name w:val="heading 1"/>
    <w:basedOn w:val="a"/>
    <w:link w:val="10"/>
    <w:uiPriority w:val="9"/>
    <w:qFormat/>
    <w:rsid w:val="007F33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713EA5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713EA5"/>
    <w:rPr>
      <w:sz w:val="20"/>
      <w:szCs w:val="20"/>
    </w:rPr>
  </w:style>
  <w:style w:type="paragraph" w:styleId="a5">
    <w:name w:val="header"/>
    <w:basedOn w:val="a"/>
    <w:link w:val="a6"/>
    <w:rsid w:val="00713EA5"/>
    <w:pPr>
      <w:tabs>
        <w:tab w:val="center" w:pos="4677"/>
        <w:tab w:val="right" w:pos="9355"/>
      </w:tabs>
    </w:pPr>
    <w:rPr>
      <w:rFonts w:ascii="Calibri" w:eastAsia="Calibri" w:hAnsi="Calibri" w:cs="Times New Roman"/>
    </w:rPr>
  </w:style>
  <w:style w:type="character" w:customStyle="1" w:styleId="a6">
    <w:name w:val="Верхний колонтитул Знак"/>
    <w:basedOn w:val="a0"/>
    <w:link w:val="a5"/>
    <w:rsid w:val="00713EA5"/>
    <w:rPr>
      <w:rFonts w:ascii="Calibri" w:eastAsia="Calibri" w:hAnsi="Calibri" w:cs="Times New Roman"/>
    </w:rPr>
  </w:style>
  <w:style w:type="character" w:styleId="a7">
    <w:name w:val="footnote reference"/>
    <w:uiPriority w:val="99"/>
    <w:unhideWhenUsed/>
    <w:rsid w:val="00713EA5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6477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477F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7F33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a">
    <w:name w:val="Normal (Web)"/>
    <w:basedOn w:val="a"/>
    <w:uiPriority w:val="99"/>
    <w:unhideWhenUsed/>
    <w:rsid w:val="00382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E120AC"/>
    <w:rPr>
      <w:color w:val="0000FF" w:themeColor="hyperlink"/>
      <w:u w:val="single"/>
    </w:rPr>
  </w:style>
  <w:style w:type="paragraph" w:styleId="ac">
    <w:name w:val="List Paragraph"/>
    <w:basedOn w:val="a"/>
    <w:uiPriority w:val="34"/>
    <w:qFormat/>
    <w:rsid w:val="00702A6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713EA5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713EA5"/>
    <w:rPr>
      <w:sz w:val="20"/>
      <w:szCs w:val="20"/>
    </w:rPr>
  </w:style>
  <w:style w:type="paragraph" w:styleId="a5">
    <w:name w:val="header"/>
    <w:basedOn w:val="a"/>
    <w:link w:val="a6"/>
    <w:rsid w:val="00713EA5"/>
    <w:pPr>
      <w:tabs>
        <w:tab w:val="center" w:pos="4677"/>
        <w:tab w:val="right" w:pos="9355"/>
      </w:tabs>
    </w:pPr>
    <w:rPr>
      <w:rFonts w:ascii="Calibri" w:eastAsia="Calibri" w:hAnsi="Calibri" w:cs="Times New Roman"/>
    </w:rPr>
  </w:style>
  <w:style w:type="character" w:customStyle="1" w:styleId="a6">
    <w:name w:val="Верхний колонтитул Знак"/>
    <w:basedOn w:val="a0"/>
    <w:link w:val="a5"/>
    <w:rsid w:val="00713EA5"/>
    <w:rPr>
      <w:rFonts w:ascii="Calibri" w:eastAsia="Calibri" w:hAnsi="Calibri" w:cs="Times New Roman"/>
    </w:rPr>
  </w:style>
  <w:style w:type="character" w:styleId="a7">
    <w:name w:val="footnote reference"/>
    <w:uiPriority w:val="99"/>
    <w:unhideWhenUsed/>
    <w:rsid w:val="00713EA5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6477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477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17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4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8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3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0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6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AAC1FDA685A3260B67923668097A45AACE2217462210C811D3F586939CB75AD3A463AEA4CA01DB0h7t4N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9AAC1FDA685A3260B67923668097A45AACE2217462210C811D3F586939CB75AD3A463AEA4CA01DB0h7t4N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966230-3881-44A5-9CB1-85F0D333EC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2571</TotalTime>
  <Pages>3</Pages>
  <Words>990</Words>
  <Characters>5646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Чанов Виталий</dc:creator>
  <cp:lastModifiedBy>ECO</cp:lastModifiedBy>
  <cp:revision>16</cp:revision>
  <cp:lastPrinted>2018-09-07T08:04:00Z</cp:lastPrinted>
  <dcterms:created xsi:type="dcterms:W3CDTF">2016-07-25T01:40:00Z</dcterms:created>
  <dcterms:modified xsi:type="dcterms:W3CDTF">2019-12-10T10:03:00Z</dcterms:modified>
</cp:coreProperties>
</file>