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78" w:rsidRPr="00280814" w:rsidRDefault="000D0E84" w:rsidP="009E2378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C24" w:rsidRPr="00280814">
        <w:rPr>
          <w:rFonts w:ascii="Times New Roman" w:hAnsi="Times New Roman" w:cs="Times New Roman"/>
          <w:sz w:val="24"/>
          <w:szCs w:val="24"/>
        </w:rPr>
        <w:t xml:space="preserve"> </w:t>
      </w:r>
      <w:r w:rsidR="009E2378" w:rsidRPr="00280814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9E2378" w:rsidRPr="00280814" w:rsidRDefault="009E2378" w:rsidP="009E2378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80814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 нормативного правового акта</w:t>
      </w:r>
    </w:p>
    <w:p w:rsidR="009E2378" w:rsidRPr="000B4B1A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2"/>
    </w:p>
    <w:p w:rsidR="009E2378" w:rsidRPr="000B4B1A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4B1A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0B4B1A">
        <w:rPr>
          <w:rFonts w:ascii="Times New Roman" w:hAnsi="Times New Roman" w:cs="Times New Roman"/>
          <w:b w:val="0"/>
          <w:sz w:val="24"/>
          <w:szCs w:val="24"/>
        </w:rPr>
        <w:t>. Общая информация</w:t>
      </w:r>
    </w:p>
    <w:p w:rsidR="009E2378" w:rsidRPr="00164932" w:rsidRDefault="009E2378" w:rsidP="0016493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B1A">
        <w:rPr>
          <w:rFonts w:ascii="Times New Roman" w:hAnsi="Times New Roman"/>
          <w:sz w:val="24"/>
          <w:szCs w:val="24"/>
        </w:rPr>
        <w:t xml:space="preserve">1.1. Вид и наименование проекта нормативного правового акта: </w:t>
      </w:r>
      <w:r w:rsidR="000C1E70" w:rsidRPr="000C1E70">
        <w:rPr>
          <w:rFonts w:ascii="Times New Roman" w:hAnsi="Times New Roman"/>
          <w:bCs/>
          <w:sz w:val="24"/>
          <w:szCs w:val="24"/>
        </w:rPr>
        <w:t>постановление администрации</w:t>
      </w:r>
      <w:r w:rsidR="00BF5CFC" w:rsidRPr="000C1E70">
        <w:rPr>
          <w:rFonts w:ascii="Times New Roman" w:hAnsi="Times New Roman"/>
          <w:sz w:val="24"/>
          <w:szCs w:val="24"/>
        </w:rPr>
        <w:t xml:space="preserve"> Сузунского района</w:t>
      </w:r>
      <w:r w:rsidR="000E6B5B" w:rsidRPr="000C1E70">
        <w:rPr>
          <w:rFonts w:ascii="Times New Roman" w:hAnsi="Times New Roman"/>
          <w:sz w:val="24"/>
          <w:szCs w:val="24"/>
        </w:rPr>
        <w:t xml:space="preserve"> </w:t>
      </w:r>
      <w:r w:rsidR="00D217BB" w:rsidRPr="000C1E70">
        <w:rPr>
          <w:rFonts w:ascii="Times New Roman" w:hAnsi="Times New Roman"/>
          <w:sz w:val="24"/>
          <w:szCs w:val="24"/>
        </w:rPr>
        <w:t>«</w:t>
      </w:r>
      <w:r w:rsidR="00164932">
        <w:rPr>
          <w:rFonts w:ascii="Times New Roman" w:hAnsi="Times New Roman"/>
          <w:bCs/>
          <w:sz w:val="24"/>
          <w:szCs w:val="24"/>
        </w:rPr>
        <w:t xml:space="preserve">О внесении изменений в Порядок предоставления за счет средств бюджета </w:t>
      </w:r>
      <w:proofErr w:type="spellStart"/>
      <w:r w:rsidR="00164932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="00164932">
        <w:rPr>
          <w:rFonts w:ascii="Times New Roman" w:hAnsi="Times New Roman"/>
          <w:bCs/>
          <w:sz w:val="24"/>
          <w:szCs w:val="24"/>
        </w:rPr>
        <w:t xml:space="preserve">. Сузун субсидий хозяйствующим субъектам, осуществляющим торговую деятельность на территории </w:t>
      </w:r>
      <w:proofErr w:type="spellStart"/>
      <w:r w:rsidR="00164932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="00164932">
        <w:rPr>
          <w:rFonts w:ascii="Times New Roman" w:hAnsi="Times New Roman"/>
          <w:bCs/>
          <w:sz w:val="24"/>
          <w:szCs w:val="24"/>
        </w:rPr>
        <w:t>. Сузун, на компенсацию части транспортных расходов по доставке товаров первой необходимости в отдаленные села, начиная с 5 километра от административного центра, утвержденный постановлением администрации Сузунского района от 30.11.2022 № 617</w:t>
      </w:r>
      <w:r w:rsidR="00D217BB" w:rsidRPr="00164932">
        <w:rPr>
          <w:rFonts w:ascii="Times New Roman" w:hAnsi="Times New Roman"/>
          <w:sz w:val="24"/>
          <w:szCs w:val="24"/>
        </w:rPr>
        <w:t>»</w:t>
      </w:r>
      <w:r w:rsidR="0014286B" w:rsidRPr="00164932">
        <w:rPr>
          <w:rFonts w:ascii="Times New Roman" w:hAnsi="Times New Roman"/>
          <w:sz w:val="24"/>
          <w:szCs w:val="24"/>
        </w:rPr>
        <w:t>.</w:t>
      </w:r>
    </w:p>
    <w:p w:rsidR="009E2378" w:rsidRPr="00EC3D36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1.2. Разработчик проекта нормативного правового акта: </w:t>
      </w:r>
      <w:r w:rsidR="00F2558D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отдел </w:t>
      </w:r>
      <w:r w:rsidR="00DE7C74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торговли и потребительского рынка</w:t>
      </w:r>
      <w:r w:rsidR="00F2558D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 администрации Сузунского района</w:t>
      </w:r>
    </w:p>
    <w:p w:rsidR="009E2378" w:rsidRPr="000B4B1A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>1.3. Контактная информация разработчика нормативного правового акта:</w:t>
      </w:r>
    </w:p>
    <w:p w:rsidR="009E2378" w:rsidRPr="00EC3D36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Ф.И.О.: </w:t>
      </w:r>
      <w:r w:rsidR="000C1E70" w:rsidRP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Насонова Елена Васильевна</w:t>
      </w:r>
    </w:p>
    <w:p w:rsidR="009E2378" w:rsidRPr="00EC3D36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Должность: </w:t>
      </w:r>
      <w:r w:rsidR="000C1E70" w:rsidRPr="000C1E70">
        <w:rPr>
          <w:rFonts w:ascii="Times New Roman" w:hAnsi="Times New Roman" w:cs="Times New Roman"/>
          <w:b w:val="0"/>
          <w:sz w:val="24"/>
          <w:szCs w:val="24"/>
          <w:u w:val="single"/>
        </w:rPr>
        <w:t>главный специалист</w:t>
      </w:r>
      <w:r w:rsidR="000C1E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1E70" w:rsidRP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отдел</w:t>
      </w:r>
      <w:r w:rsid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а</w:t>
      </w:r>
      <w:r w:rsidR="000C1E70" w:rsidRP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 экономики, инвестиций и туризма администрации Сузунского района</w:t>
      </w:r>
      <w:r w:rsidR="000C1E70" w:rsidRPr="000C1E70">
        <w:rPr>
          <w:rFonts w:ascii="Times New Roman" w:eastAsia="Calibri" w:hAnsi="Times New Roman" w:cs="Times New Roman"/>
          <w:bCs w:val="0"/>
          <w:sz w:val="24"/>
          <w:szCs w:val="24"/>
          <w:u w:val="single"/>
        </w:rPr>
        <w:t xml:space="preserve"> </w:t>
      </w: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Телефон, адрес электронной почты: </w:t>
      </w:r>
      <w:r w:rsidR="00443582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8 (383-46) 22</w:t>
      </w:r>
      <w:r w:rsid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0</w:t>
      </w:r>
      <w:r w:rsidR="00443582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-</w:t>
      </w:r>
      <w:r w:rsid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83</w:t>
      </w:r>
      <w:r w:rsidR="00900D26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, </w:t>
      </w:r>
      <w:proofErr w:type="spellStart"/>
      <w:r w:rsid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  <w:lang w:val="en-US"/>
        </w:rPr>
        <w:t>nev</w:t>
      </w:r>
      <w:proofErr w:type="spellEnd"/>
      <w:r w:rsidR="00900D26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@suzunadm.ru.</w:t>
      </w:r>
    </w:p>
    <w:p w:rsidR="009E2378" w:rsidRPr="000B4B1A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</w:p>
    <w:p w:rsidR="009E2378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80814">
        <w:rPr>
          <w:rFonts w:ascii="Times New Roman" w:hAnsi="Times New Roman" w:cs="Times New Roman"/>
          <w:sz w:val="24"/>
          <w:szCs w:val="24"/>
        </w:rPr>
        <w:t>I</w:t>
      </w:r>
      <w:r w:rsidRPr="002808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0814">
        <w:rPr>
          <w:rFonts w:ascii="Times New Roman" w:hAnsi="Times New Roman" w:cs="Times New Roman"/>
          <w:sz w:val="24"/>
          <w:szCs w:val="24"/>
        </w:rPr>
        <w:t>. Описание проблем и предлагаемого регулирования</w:t>
      </w:r>
    </w:p>
    <w:p w:rsidR="00280814" w:rsidRPr="00280814" w:rsidRDefault="00280814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E2378" w:rsidRPr="003E0363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3E0363">
        <w:rPr>
          <w:rFonts w:ascii="Times New Roman" w:hAnsi="Times New Roman" w:cs="Times New Roman"/>
          <w:sz w:val="24"/>
          <w:szCs w:val="24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  <w:r w:rsidRPr="003E0363">
        <w:rPr>
          <w:rFonts w:ascii="Times New Roman" w:hAnsi="Times New Roman" w:cs="Times New Roman"/>
          <w:sz w:val="24"/>
          <w:szCs w:val="24"/>
        </w:rPr>
        <w:t>:</w:t>
      </w:r>
    </w:p>
    <w:p w:rsidR="009E2378" w:rsidRDefault="009E2378" w:rsidP="00164932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1.1. Проблемы и их негативные эффекты:</w:t>
      </w:r>
    </w:p>
    <w:p w:rsidR="0044600B" w:rsidRPr="000B4B1A" w:rsidRDefault="0044600B" w:rsidP="00164932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44600B">
        <w:rPr>
          <w:rFonts w:ascii="Times New Roman" w:hAnsi="Times New Roman" w:cs="Times New Roman"/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44600B">
          <w:rPr>
            <w:rFonts w:ascii="Times New Roman" w:hAnsi="Times New Roman" w:cs="Times New Roman"/>
            <w:sz w:val="24"/>
            <w:szCs w:val="24"/>
          </w:rPr>
          <w:t xml:space="preserve"> 1 </w:t>
        </w:r>
      </w:hyperlink>
      <w:r w:rsidRPr="0044600B">
        <w:rPr>
          <w:rFonts w:ascii="Times New Roman" w:hAnsi="Times New Roman" w:cs="Times New Roman"/>
          <w:sz w:val="24"/>
          <w:szCs w:val="24"/>
        </w:rPr>
        <w:t>части III настоящего сводного отчета.</w:t>
      </w:r>
    </w:p>
    <w:p w:rsidR="00CD45ED" w:rsidRPr="000B4B1A" w:rsidRDefault="009E2378" w:rsidP="00164932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 xml:space="preserve">Указанные проблемы и их негативные эффекты состоят в следующем: </w:t>
      </w:r>
    </w:p>
    <w:p w:rsidR="00164932" w:rsidRPr="00164932" w:rsidRDefault="00164932" w:rsidP="00164932">
      <w:pPr>
        <w:pStyle w:val="2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/>
          <w:sz w:val="24"/>
          <w:szCs w:val="24"/>
          <w:u w:val="single"/>
        </w:rPr>
      </w:pPr>
      <w:r w:rsidRPr="00164932">
        <w:rPr>
          <w:rFonts w:ascii="Times New Roman" w:hAnsi="Times New Roman"/>
          <w:sz w:val="24"/>
          <w:szCs w:val="24"/>
          <w:u w:val="single"/>
        </w:rPr>
        <w:t xml:space="preserve">Несоответствие Порядка предоставления </w:t>
      </w:r>
      <w:r w:rsidRPr="00164932">
        <w:rPr>
          <w:rFonts w:ascii="Times New Roman" w:hAnsi="Times New Roman"/>
          <w:bCs/>
          <w:sz w:val="24"/>
          <w:szCs w:val="24"/>
          <w:u w:val="single"/>
        </w:rPr>
        <w:t xml:space="preserve">за счет средств бюджета </w:t>
      </w:r>
      <w:proofErr w:type="spellStart"/>
      <w:r w:rsidRPr="00164932">
        <w:rPr>
          <w:rFonts w:ascii="Times New Roman" w:hAnsi="Times New Roman"/>
          <w:bCs/>
          <w:sz w:val="24"/>
          <w:szCs w:val="24"/>
          <w:u w:val="single"/>
        </w:rPr>
        <w:t>р.п</w:t>
      </w:r>
      <w:proofErr w:type="spellEnd"/>
      <w:r w:rsidRPr="00164932">
        <w:rPr>
          <w:rFonts w:ascii="Times New Roman" w:hAnsi="Times New Roman"/>
          <w:bCs/>
          <w:sz w:val="24"/>
          <w:szCs w:val="24"/>
          <w:u w:val="single"/>
        </w:rPr>
        <w:t xml:space="preserve">. Сузун субсидий хозяйствующим субъектам, осуществляющим торговую деятельность на территории </w:t>
      </w:r>
      <w:proofErr w:type="spellStart"/>
      <w:r w:rsidRPr="00164932">
        <w:rPr>
          <w:rFonts w:ascii="Times New Roman" w:hAnsi="Times New Roman"/>
          <w:bCs/>
          <w:sz w:val="24"/>
          <w:szCs w:val="24"/>
          <w:u w:val="single"/>
        </w:rPr>
        <w:t>р.п</w:t>
      </w:r>
      <w:proofErr w:type="spellEnd"/>
      <w:r w:rsidRPr="00164932"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  <w:proofErr w:type="gramStart"/>
      <w:r w:rsidRPr="00164932">
        <w:rPr>
          <w:rFonts w:ascii="Times New Roman" w:hAnsi="Times New Roman"/>
          <w:bCs/>
          <w:sz w:val="24"/>
          <w:szCs w:val="24"/>
          <w:u w:val="single"/>
        </w:rPr>
        <w:t>Сузун, на компенсацию части транспортных расходов по доставке товаров первой необходимости в отдаленные села, начиная с 5 километра от административного центра, утвержденный постановлением администрации Сузунского района от 30.11.2022 № 617</w:t>
      </w:r>
      <w:r w:rsidRPr="00164932">
        <w:rPr>
          <w:rFonts w:ascii="Times New Roman" w:hAnsi="Times New Roman"/>
          <w:sz w:val="24"/>
          <w:szCs w:val="24"/>
          <w:u w:val="single"/>
        </w:rPr>
        <w:t xml:space="preserve"> (далее – Порядок) 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</w:t>
      </w:r>
      <w:proofErr w:type="gramEnd"/>
      <w:r w:rsidRPr="00164932">
        <w:rPr>
          <w:rFonts w:ascii="Times New Roman" w:hAnsi="Times New Roman"/>
          <w:sz w:val="24"/>
          <w:szCs w:val="24"/>
          <w:u w:val="single"/>
        </w:rPr>
        <w:t xml:space="preserve"> индивидуальным предпринимателям, а так же физическим лицам – производителям товаров, работ, услуг и о признании </w:t>
      </w:r>
      <w:proofErr w:type="gramStart"/>
      <w:r w:rsidRPr="00164932">
        <w:rPr>
          <w:rFonts w:ascii="Times New Roman" w:hAnsi="Times New Roman"/>
          <w:sz w:val="24"/>
          <w:szCs w:val="24"/>
          <w:u w:val="single"/>
        </w:rPr>
        <w:t>утратившими</w:t>
      </w:r>
      <w:proofErr w:type="gramEnd"/>
      <w:r w:rsidRPr="00164932">
        <w:rPr>
          <w:rFonts w:ascii="Times New Roman" w:hAnsi="Times New Roman"/>
          <w:sz w:val="24"/>
          <w:szCs w:val="24"/>
          <w:u w:val="single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(далее – Общие требования).</w:t>
      </w:r>
    </w:p>
    <w:p w:rsidR="009E2378" w:rsidRPr="00164932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1.2. Способы решения заявленных проблем, в том числе в других субъектах Российской Федерации:</w:t>
      </w:r>
    </w:p>
    <w:p w:rsidR="000C1E70" w:rsidRPr="000C1E70" w:rsidRDefault="0059552C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постановление администрации Сузунского района </w:t>
      </w:r>
      <w:r w:rsidR="001B3E65">
        <w:rPr>
          <w:rFonts w:ascii="Times New Roman" w:hAnsi="Times New Roman" w:cs="Times New Roman"/>
          <w:sz w:val="24"/>
          <w:szCs w:val="24"/>
        </w:rPr>
        <w:t xml:space="preserve">от 30.11.2022 № 617 </w:t>
      </w:r>
      <w:r w:rsidR="001B3E65" w:rsidRPr="001B3E65">
        <w:rPr>
          <w:rFonts w:ascii="Times New Roman" w:hAnsi="Times New Roman" w:cs="Times New Roman"/>
          <w:sz w:val="24"/>
          <w:szCs w:val="24"/>
        </w:rPr>
        <w:t xml:space="preserve">«Об </w:t>
      </w:r>
      <w:r w:rsidR="001B3E65" w:rsidRPr="001B3E65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1B3E65" w:rsidRPr="001B3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E65" w:rsidRPr="001B3E65">
        <w:rPr>
          <w:rFonts w:ascii="Times New Roman" w:hAnsi="Times New Roman" w:cs="Times New Roman"/>
          <w:sz w:val="24"/>
          <w:szCs w:val="24"/>
        </w:rPr>
        <w:t xml:space="preserve">порядка предоставления за счет средств бюджета </w:t>
      </w:r>
      <w:proofErr w:type="spellStart"/>
      <w:r w:rsidR="001B3E65" w:rsidRPr="001B3E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1B3E65" w:rsidRPr="001B3E65">
        <w:rPr>
          <w:rFonts w:ascii="Times New Roman" w:hAnsi="Times New Roman" w:cs="Times New Roman"/>
          <w:sz w:val="24"/>
          <w:szCs w:val="24"/>
        </w:rPr>
        <w:t xml:space="preserve">. Сузун субсидий хозяйствующим субъектам, осуществляющим торговую деятельность на территории </w:t>
      </w:r>
      <w:proofErr w:type="spellStart"/>
      <w:r w:rsidR="001B3E65" w:rsidRPr="001B3E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1B3E65" w:rsidRPr="001B3E65">
        <w:rPr>
          <w:rFonts w:ascii="Times New Roman" w:hAnsi="Times New Roman" w:cs="Times New Roman"/>
          <w:sz w:val="24"/>
          <w:szCs w:val="24"/>
        </w:rPr>
        <w:t xml:space="preserve">. Сузун, на компенсацию части транспортных расходов по доставке товаров первой необходимости в отдаленные села, начиная с 5 километра </w:t>
      </w:r>
      <w:r w:rsidR="001B3E65" w:rsidRPr="001B3E65">
        <w:rPr>
          <w:rFonts w:ascii="Times New Roman" w:hAnsi="Times New Roman" w:cs="Times New Roman"/>
          <w:bCs/>
          <w:sz w:val="24"/>
          <w:szCs w:val="24"/>
        </w:rPr>
        <w:t>от</w:t>
      </w:r>
      <w:r w:rsidR="001B3E65" w:rsidRPr="001B3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E65" w:rsidRPr="001B3E65">
        <w:rPr>
          <w:rFonts w:ascii="Times New Roman" w:hAnsi="Times New Roman" w:cs="Times New Roman"/>
          <w:sz w:val="24"/>
          <w:szCs w:val="24"/>
        </w:rPr>
        <w:t>административного центра»</w:t>
      </w:r>
      <w:r w:rsidR="000C1E70">
        <w:rPr>
          <w:rFonts w:ascii="Times New Roman" w:hAnsi="Times New Roman" w:cs="Times New Roman"/>
          <w:sz w:val="24"/>
          <w:szCs w:val="24"/>
        </w:rPr>
        <w:t>.</w:t>
      </w:r>
    </w:p>
    <w:p w:rsidR="00B7270E" w:rsidRDefault="00B7270E" w:rsidP="00474929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B7270E">
        <w:rPr>
          <w:rFonts w:ascii="Times New Roman" w:hAnsi="Times New Roman" w:cs="Times New Roman"/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B7270E">
          <w:rPr>
            <w:rFonts w:ascii="Times New Roman" w:hAnsi="Times New Roman" w:cs="Times New Roman"/>
            <w:sz w:val="24"/>
            <w:szCs w:val="24"/>
          </w:rPr>
          <w:t xml:space="preserve"> 2-</w:t>
        </w:r>
      </w:hyperlink>
      <w:hyperlink w:anchor="bookmark10" w:tooltip="Current Document">
        <w:r w:rsidRPr="00B7270E">
          <w:rPr>
            <w:rFonts w:ascii="Times New Roman" w:hAnsi="Times New Roman" w:cs="Times New Roman"/>
            <w:sz w:val="24"/>
            <w:szCs w:val="24"/>
          </w:rPr>
          <w:t xml:space="preserve">4 </w:t>
        </w:r>
      </w:hyperlink>
      <w:r w:rsidRPr="00B7270E">
        <w:rPr>
          <w:rFonts w:ascii="Times New Roman" w:hAnsi="Times New Roman" w:cs="Times New Roman"/>
          <w:sz w:val="24"/>
          <w:szCs w:val="24"/>
        </w:rPr>
        <w:t>части III настоящего сводного отчета.</w:t>
      </w:r>
    </w:p>
    <w:p w:rsidR="00767288" w:rsidRPr="000B4B1A" w:rsidRDefault="009E2378" w:rsidP="00474929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 xml:space="preserve">Указанные способы сводятся </w:t>
      </w:r>
      <w:proofErr w:type="gramStart"/>
      <w:r w:rsidRPr="000B4B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4B1A">
        <w:rPr>
          <w:rFonts w:ascii="Times New Roman" w:hAnsi="Times New Roman" w:cs="Times New Roman"/>
          <w:sz w:val="24"/>
          <w:szCs w:val="24"/>
        </w:rPr>
        <w:t xml:space="preserve"> следующим: </w:t>
      </w:r>
    </w:p>
    <w:p w:rsidR="009E2378" w:rsidRPr="000B4B1A" w:rsidRDefault="000C1E70" w:rsidP="00474929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E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Порядок приводится в соответствие  с общими требованиями к нормативным правовым актам, муниципальным правовым актам, регулирующим 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</w:t>
      </w:r>
      <w:r w:rsidRPr="000C1E70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лицам - производителям товаров, работ, услуг,  утвержденными постановлением Правительства Российской Федерации от 18.09.2020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C1E70">
        <w:rPr>
          <w:rFonts w:ascii="Times New Roman" w:eastAsia="Calibri" w:hAnsi="Times New Roman" w:cs="Times New Roman"/>
          <w:sz w:val="24"/>
          <w:szCs w:val="24"/>
          <w:u w:val="single"/>
        </w:rPr>
        <w:t>№ 1492</w:t>
      </w:r>
      <w:proofErr w:type="gramEnd"/>
    </w:p>
    <w:p w:rsidR="009E2378" w:rsidRPr="003E0363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3E0363">
        <w:rPr>
          <w:rFonts w:ascii="Times New Roman" w:hAnsi="Times New Roman" w:cs="Times New Roman"/>
          <w:sz w:val="24"/>
          <w:szCs w:val="24"/>
        </w:rPr>
        <w:t>2. Предлагаемое регулирование</w:t>
      </w:r>
      <w:bookmarkEnd w:id="1"/>
      <w:r w:rsidRPr="003E0363">
        <w:rPr>
          <w:rFonts w:ascii="Times New Roman" w:hAnsi="Times New Roman" w:cs="Times New Roman"/>
          <w:sz w:val="24"/>
          <w:szCs w:val="24"/>
        </w:rPr>
        <w:t>: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0B4B1A">
        <w:rPr>
          <w:rFonts w:ascii="Times New Roman" w:hAnsi="Times New Roman" w:cs="Times New Roman"/>
          <w:sz w:val="24"/>
          <w:szCs w:val="24"/>
        </w:rPr>
        <w:t>2.1. Описание предлагаемого регулирования</w:t>
      </w:r>
      <w:bookmarkEnd w:id="2"/>
      <w:r w:rsidRPr="000B4B1A">
        <w:rPr>
          <w:rFonts w:ascii="Times New Roman" w:hAnsi="Times New Roman" w:cs="Times New Roman"/>
          <w:sz w:val="24"/>
          <w:szCs w:val="24"/>
        </w:rPr>
        <w:t>:</w:t>
      </w:r>
    </w:p>
    <w:p w:rsidR="000C1E70" w:rsidRDefault="000C1E70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C1E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Проектом постановления </w:t>
      </w:r>
      <w:r w:rsidR="001B3E65">
        <w:rPr>
          <w:rFonts w:ascii="Times New Roman" w:eastAsia="Calibri" w:hAnsi="Times New Roman" w:cs="Times New Roman"/>
          <w:sz w:val="24"/>
          <w:szCs w:val="24"/>
          <w:u w:val="single"/>
        </w:rPr>
        <w:t>вносятся соответствующие изменения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2.2. Обоснование выбора предлагаемого способа регулирования: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 2-</w:t>
        </w:r>
      </w:hyperlink>
      <w:hyperlink w:anchor="bookmark10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4 </w:t>
        </w:r>
      </w:hyperlink>
      <w:r w:rsidRPr="000B4B1A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0B4B1A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0B4B1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B4B1A">
        <w:rPr>
          <w:rFonts w:ascii="Times New Roman" w:hAnsi="Times New Roman" w:cs="Times New Roman"/>
          <w:sz w:val="24"/>
          <w:szCs w:val="24"/>
        </w:rPr>
        <w:t>настоящего сводного отчета, был выбран описанный в пункте</w:t>
      </w:r>
      <w:hyperlink w:anchor="bookmark4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 2.1</w:t>
        </w:r>
      </w:hyperlink>
      <w:r w:rsidRPr="000B4B1A">
        <w:rPr>
          <w:rFonts w:ascii="Times New Roman" w:hAnsi="Times New Roman" w:cs="Times New Roman"/>
          <w:sz w:val="24"/>
          <w:szCs w:val="24"/>
        </w:rPr>
        <w:t>:</w:t>
      </w:r>
    </w:p>
    <w:p w:rsidR="009E2378" w:rsidRPr="000B4B1A" w:rsidRDefault="00D1710E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4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Предлагаемые в проекте Порядка нормы регулирования отражены в </w:t>
      </w:r>
      <w:r w:rsidR="001B3E65" w:rsidRPr="000C1E70">
        <w:rPr>
          <w:rFonts w:ascii="Times New Roman" w:eastAsia="Calibri" w:hAnsi="Times New Roman" w:cs="Times New Roman"/>
          <w:sz w:val="24"/>
          <w:szCs w:val="24"/>
          <w:u w:val="single"/>
        </w:rPr>
        <w:t>постановлени</w:t>
      </w:r>
      <w:r w:rsidR="001B3E65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="001B3E65" w:rsidRPr="000C1E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Правительства Российской Федерации от 18.09.2020 </w:t>
      </w:r>
      <w:r w:rsidR="001B3E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B3E65" w:rsidRPr="000C1E70">
        <w:rPr>
          <w:rFonts w:ascii="Times New Roman" w:eastAsia="Calibri" w:hAnsi="Times New Roman" w:cs="Times New Roman"/>
          <w:sz w:val="24"/>
          <w:szCs w:val="24"/>
          <w:u w:val="single"/>
        </w:rPr>
        <w:t>№ 1492</w:t>
      </w:r>
      <w:r w:rsidR="001B3E6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2.3. Цели регулирования: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281"/>
        <w:gridCol w:w="2229"/>
        <w:gridCol w:w="3582"/>
      </w:tblGrid>
      <w:tr w:rsidR="009E2378" w:rsidRPr="000B4B1A" w:rsidTr="00867DE2">
        <w:tc>
          <w:tcPr>
            <w:tcW w:w="635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1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229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358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5111BD" w:rsidRPr="000B4B1A" w:rsidTr="00867DE2">
        <w:tc>
          <w:tcPr>
            <w:tcW w:w="635" w:type="dxa"/>
          </w:tcPr>
          <w:p w:rsidR="005111BD" w:rsidRPr="000B4B1A" w:rsidRDefault="005111BD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5111BD" w:rsidRPr="000B4B1A" w:rsidRDefault="000C1E70" w:rsidP="005111BD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E70">
              <w:rPr>
                <w:rFonts w:ascii="Times New Roman" w:hAnsi="Times New Roman" w:cs="Times New Roman"/>
                <w:sz w:val="24"/>
                <w:szCs w:val="24"/>
              </w:rPr>
              <w:t>Порядок приводится в соответствие  с общими требованиями к нормативным правовым актам, муниципальным правовым актам, регулирующим 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 утвержденными постановлением Правительства Российской Федерации от 18.09.2020                   № 1492</w:t>
            </w:r>
            <w:proofErr w:type="gramEnd"/>
          </w:p>
        </w:tc>
        <w:tc>
          <w:tcPr>
            <w:tcW w:w="2229" w:type="dxa"/>
          </w:tcPr>
          <w:p w:rsidR="005111BD" w:rsidRPr="000B4B1A" w:rsidRDefault="005111BD" w:rsidP="001B3E6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1B3E6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нормативно правово</w:t>
            </w:r>
            <w:r w:rsidR="001B3E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 xml:space="preserve"> акт;</w:t>
            </w:r>
          </w:p>
        </w:tc>
        <w:tc>
          <w:tcPr>
            <w:tcW w:w="3582" w:type="dxa"/>
          </w:tcPr>
          <w:p w:rsidR="005111BD" w:rsidRPr="000B4B1A" w:rsidRDefault="005111BD" w:rsidP="001B3E6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1B3E65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</w:tc>
      </w:tr>
    </w:tbl>
    <w:p w:rsidR="004A479C" w:rsidRDefault="004A479C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2.4. Описание способа расчета (оценки) индикаторов достижения цели предлагаемого регулирования:</w:t>
      </w:r>
    </w:p>
    <w:p w:rsidR="009E2378" w:rsidRPr="000B4B1A" w:rsidRDefault="009E2378" w:rsidP="009A4302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sz w:val="24"/>
          <w:szCs w:val="24"/>
        </w:rPr>
        <w:t>Индикаторы, приведенные в пункте</w:t>
      </w:r>
      <w:hyperlink w:anchor="bookmark5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 2.3 </w:t>
        </w:r>
      </w:hyperlink>
      <w:r w:rsidRPr="000B4B1A">
        <w:rPr>
          <w:rFonts w:ascii="Times New Roman" w:hAnsi="Times New Roman" w:cs="Times New Roman"/>
          <w:sz w:val="24"/>
          <w:szCs w:val="24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9A4302" w:rsidRPr="000B4B1A">
        <w:rPr>
          <w:rFonts w:ascii="Times New Roman" w:hAnsi="Times New Roman" w:cs="Times New Roman"/>
          <w:sz w:val="24"/>
          <w:szCs w:val="24"/>
        </w:rPr>
        <w:t xml:space="preserve"> </w:t>
      </w:r>
      <w:r w:rsidR="00F6090F" w:rsidRPr="000B4B1A">
        <w:rPr>
          <w:rFonts w:ascii="Times New Roman" w:hAnsi="Times New Roman" w:cs="Times New Roman"/>
          <w:sz w:val="24"/>
          <w:szCs w:val="24"/>
        </w:rPr>
        <w:t xml:space="preserve"> </w:t>
      </w:r>
      <w:r w:rsidR="009A4302" w:rsidRPr="000B4B1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2.5. Описание программ мониторинга: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9E2378" w:rsidRPr="000B4B1A" w:rsidRDefault="00D86287" w:rsidP="001B3E65">
      <w:pPr>
        <w:tabs>
          <w:tab w:val="left" w:pos="1560"/>
          <w:tab w:val="left" w:pos="3261"/>
        </w:tabs>
        <w:spacing w:after="0"/>
        <w:ind w:left="20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 xml:space="preserve">данным </w:t>
      </w:r>
      <w:r w:rsidR="004D5009" w:rsidRPr="000B4B1A">
        <w:rPr>
          <w:rFonts w:ascii="Times New Roman" w:hAnsi="Times New Roman"/>
          <w:sz w:val="24"/>
          <w:szCs w:val="24"/>
          <w:u w:val="single"/>
        </w:rPr>
        <w:t>Порядком</w:t>
      </w:r>
      <w:r w:rsidRPr="000B4B1A">
        <w:rPr>
          <w:rFonts w:ascii="Times New Roman" w:hAnsi="Times New Roman"/>
          <w:sz w:val="24"/>
          <w:szCs w:val="24"/>
          <w:u w:val="single"/>
        </w:rPr>
        <w:t xml:space="preserve"> мониторинг не установлен</w:t>
      </w:r>
      <w:r w:rsidR="001B3E65">
        <w:rPr>
          <w:rFonts w:ascii="Times New Roman" w:hAnsi="Times New Roman"/>
          <w:sz w:val="24"/>
          <w:szCs w:val="24"/>
        </w:rPr>
        <w:t>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2.6. Иные способы оценки достижения целей предлагаемого регулирования:</w:t>
      </w:r>
    </w:p>
    <w:p w:rsidR="009E2378" w:rsidRPr="000B4B1A" w:rsidRDefault="00A5543D" w:rsidP="001B3E65">
      <w:pPr>
        <w:tabs>
          <w:tab w:val="left" w:pos="1560"/>
          <w:tab w:val="left" w:pos="3261"/>
        </w:tabs>
        <w:spacing w:after="0"/>
        <w:ind w:left="20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2.7. Обоснование соответствия целей предлагаемого регулирования программным документам нормативного характера:</w:t>
      </w:r>
    </w:p>
    <w:p w:rsidR="004F7D10" w:rsidRPr="004025A9" w:rsidRDefault="004F7D10" w:rsidP="004F7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5A9">
        <w:rPr>
          <w:rFonts w:ascii="Times New Roman" w:hAnsi="Times New Roman" w:cs="Times New Roman"/>
          <w:sz w:val="24"/>
          <w:szCs w:val="24"/>
          <w:u w:val="single"/>
        </w:rPr>
        <w:lastRenderedPageBreak/>
        <w:t>цели соответствуют</w:t>
      </w:r>
      <w:r w:rsidR="00F138B9">
        <w:rPr>
          <w:rFonts w:ascii="Times New Roman" w:hAnsi="Times New Roman" w:cs="Times New Roman"/>
          <w:sz w:val="24"/>
          <w:szCs w:val="24"/>
          <w:u w:val="single"/>
        </w:rPr>
        <w:t xml:space="preserve"> задаче 2</w:t>
      </w:r>
      <w:r w:rsidR="005C49DB"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муниципальной программы «</w:t>
      </w:r>
      <w:r w:rsidR="00F138B9">
        <w:rPr>
          <w:rFonts w:ascii="Times New Roman" w:hAnsi="Times New Roman" w:cs="Times New Roman"/>
          <w:sz w:val="24"/>
          <w:szCs w:val="24"/>
          <w:u w:val="single"/>
        </w:rPr>
        <w:t xml:space="preserve">Развитие торговли на территории </w:t>
      </w:r>
      <w:proofErr w:type="spellStart"/>
      <w:r w:rsidR="00F138B9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Start"/>
      <w:r w:rsidR="00F138B9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spellEnd"/>
      <w:proofErr w:type="gramEnd"/>
      <w:r w:rsidR="00F138B9">
        <w:rPr>
          <w:rFonts w:ascii="Times New Roman" w:hAnsi="Times New Roman" w:cs="Times New Roman"/>
          <w:sz w:val="24"/>
          <w:szCs w:val="24"/>
          <w:u w:val="single"/>
        </w:rPr>
        <w:t xml:space="preserve"> Сузун</w:t>
      </w:r>
      <w:r w:rsidR="00D5087A"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на 20</w:t>
      </w:r>
      <w:r w:rsidR="00A33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138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5087A" w:rsidRPr="004025A9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F138B9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D5087A"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годы»</w:t>
      </w:r>
      <w:r w:rsidR="00D5087A" w:rsidRPr="004025A9">
        <w:t>,</w:t>
      </w:r>
      <w:r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утвержденной постановлением </w:t>
      </w:r>
      <w:r w:rsidR="00D5087A" w:rsidRPr="004025A9">
        <w:rPr>
          <w:rFonts w:ascii="Times New Roman" w:hAnsi="Times New Roman" w:cs="Times New Roman"/>
          <w:sz w:val="24"/>
          <w:szCs w:val="24"/>
          <w:u w:val="single"/>
        </w:rPr>
        <w:t>администрации Сузунского района</w:t>
      </w:r>
      <w:r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138B9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DF0B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138B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F0BE7">
        <w:rPr>
          <w:rFonts w:ascii="Times New Roman" w:hAnsi="Times New Roman" w:cs="Times New Roman"/>
          <w:sz w:val="24"/>
          <w:szCs w:val="24"/>
          <w:u w:val="single"/>
        </w:rPr>
        <w:t>2.202</w:t>
      </w:r>
      <w:r w:rsidR="00F138B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DF0BE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138B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025A9" w:rsidRPr="004025A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81C40" w:rsidRPr="000B4B1A" w:rsidRDefault="00A81C40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2.8. Обоснование наличия полномочий по принятию проекта акта:</w:t>
      </w:r>
    </w:p>
    <w:p w:rsidR="00B266CE" w:rsidRPr="000B4B1A" w:rsidRDefault="00A81C40" w:rsidP="009E237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Органы местного самоуправления</w:t>
      </w:r>
      <w:r w:rsidR="00B266CE" w:rsidRPr="000B4B1A">
        <w:rPr>
          <w:rFonts w:ascii="Times New Roman" w:hAnsi="Times New Roman"/>
          <w:sz w:val="24"/>
          <w:szCs w:val="24"/>
          <w:u w:val="single"/>
        </w:rPr>
        <w:t xml:space="preserve">  наделен</w:t>
      </w:r>
      <w:r w:rsidRPr="000B4B1A">
        <w:rPr>
          <w:rFonts w:ascii="Times New Roman" w:hAnsi="Times New Roman"/>
          <w:sz w:val="24"/>
          <w:szCs w:val="24"/>
          <w:u w:val="single"/>
        </w:rPr>
        <w:t>ы</w:t>
      </w:r>
      <w:r w:rsidR="00B266CE" w:rsidRPr="000B4B1A">
        <w:rPr>
          <w:rFonts w:ascii="Times New Roman" w:hAnsi="Times New Roman"/>
          <w:sz w:val="24"/>
          <w:szCs w:val="24"/>
          <w:u w:val="single"/>
        </w:rPr>
        <w:t xml:space="preserve">  полномочиями  Федеральным  законом  от  24.07.2007  № 209-ФЗ «О развитии малого и среднего предпринимательства в Российской Федерации»  (статьи 16, 18)</w:t>
      </w:r>
    </w:p>
    <w:p w:rsidR="009E2378" w:rsidRPr="003E0363" w:rsidRDefault="009E2378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3E0363">
        <w:rPr>
          <w:rFonts w:ascii="Times New Roman" w:hAnsi="Times New Roman" w:cs="Times New Roman"/>
          <w:sz w:val="24"/>
          <w:szCs w:val="24"/>
        </w:rPr>
        <w:t>3. Заинтересованные лица</w:t>
      </w:r>
    </w:p>
    <w:p w:rsidR="009E2378" w:rsidRDefault="009E2378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6"/>
      <w:r w:rsidRPr="000B4B1A">
        <w:rPr>
          <w:rFonts w:ascii="Times New Roman" w:hAnsi="Times New Roman" w:cs="Times New Roman"/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  <w:r w:rsidRPr="000B4B1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2546F" w:rsidRPr="000B4B1A" w:rsidRDefault="0052546F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</w:p>
    <w:p w:rsidR="009E2378" w:rsidRPr="000B4B1A" w:rsidRDefault="009E2378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47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3440"/>
        <w:gridCol w:w="3119"/>
      </w:tblGrid>
      <w:tr w:rsidR="009E2378" w:rsidRPr="000B4B1A" w:rsidTr="00031692">
        <w:tc>
          <w:tcPr>
            <w:tcW w:w="3916" w:type="dxa"/>
            <w:vAlign w:val="center"/>
          </w:tcPr>
          <w:p w:rsidR="009E2378" w:rsidRPr="000B4B1A" w:rsidRDefault="009E237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40" w:type="dxa"/>
            <w:vAlign w:val="center"/>
          </w:tcPr>
          <w:p w:rsidR="009E2378" w:rsidRPr="000B4B1A" w:rsidRDefault="009E237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119" w:type="dxa"/>
            <w:vAlign w:val="center"/>
          </w:tcPr>
          <w:p w:rsidR="009E2378" w:rsidRPr="000B4B1A" w:rsidRDefault="009E237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sz w:val="24"/>
                <w:szCs w:val="24"/>
              </w:rPr>
              <w:t>Источники данных</w:t>
            </w:r>
          </w:p>
        </w:tc>
      </w:tr>
      <w:tr w:rsidR="008A6B94" w:rsidRPr="000B4B1A" w:rsidTr="00031692">
        <w:tc>
          <w:tcPr>
            <w:tcW w:w="3916" w:type="dxa"/>
          </w:tcPr>
          <w:p w:rsidR="00DE2FF0" w:rsidRPr="00DE2FF0" w:rsidRDefault="00DE2FF0" w:rsidP="00DE2FF0">
            <w:pPr>
              <w:widowControl w:val="0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ind w:left="20" w:firstLine="5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2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субъекты малого и среднего предпринимательства, осуществляющие деятельность на территории Сузунского района </w:t>
            </w:r>
          </w:p>
          <w:p w:rsidR="008A6B94" w:rsidRPr="000B4B1A" w:rsidRDefault="008A6B94" w:rsidP="00DE2FF0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8A6B94" w:rsidRPr="008E7288" w:rsidRDefault="008A6B94" w:rsidP="00EA2C2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Не ограничено (могут участвовать субъекты малого и среднего предпринимательства любых регионов, районов, в т.ч. </w:t>
            </w:r>
            <w:r w:rsidR="00A25517"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817</w:t>
            </w:r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A2C21" w:rsidRPr="00EA2C2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юридических лиц и индивидуальных предпринимателей</w:t>
            </w:r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25517"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Сузунско</w:t>
            </w:r>
            <w:r w:rsidR="00EA2C2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="00A25517"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район</w:t>
            </w:r>
            <w:r w:rsidR="00EA2C2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9" w:type="dxa"/>
          </w:tcPr>
          <w:p w:rsidR="008A6B94" w:rsidRPr="008E7288" w:rsidRDefault="008E728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Территориальные органы статистики</w:t>
            </w:r>
          </w:p>
        </w:tc>
      </w:tr>
    </w:tbl>
    <w:p w:rsidR="00CC6674" w:rsidRPr="000B4B1A" w:rsidRDefault="00DD198D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67E" w:rsidRDefault="00EB167E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3.2. Вводимые или изменяемые обязанности, ограничения субъектов предпринимательской (инвестиционной) деятельности, требования к ним:</w:t>
      </w:r>
    </w:p>
    <w:tbl>
      <w:tblPr>
        <w:tblW w:w="1053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3402"/>
        <w:gridCol w:w="3212"/>
      </w:tblGrid>
      <w:tr w:rsidR="009E2378" w:rsidRPr="000B4B1A" w:rsidTr="00031692">
        <w:tc>
          <w:tcPr>
            <w:tcW w:w="391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0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21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9E2378" w:rsidRPr="000B4B1A" w:rsidTr="00031692">
        <w:tc>
          <w:tcPr>
            <w:tcW w:w="10530" w:type="dxa"/>
            <w:gridSpan w:val="3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Группа участников (по пункту 3.1)</w:t>
            </w:r>
          </w:p>
        </w:tc>
      </w:tr>
      <w:tr w:rsidR="009E2378" w:rsidRPr="000B4B1A" w:rsidTr="00031692">
        <w:tc>
          <w:tcPr>
            <w:tcW w:w="3916" w:type="dxa"/>
          </w:tcPr>
          <w:p w:rsidR="009E2378" w:rsidRPr="000B4B1A" w:rsidRDefault="00CC6674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674" w:rsidRPr="000B4B1A" w:rsidRDefault="00CC6674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3.3. Новые, изменяемые или отменяемые функции, полномочия, обязанности, права органов местного самоуправления:</w:t>
      </w:r>
    </w:p>
    <w:tbl>
      <w:tblPr>
        <w:tblW w:w="1057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641"/>
        <w:gridCol w:w="2496"/>
        <w:gridCol w:w="2943"/>
      </w:tblGrid>
      <w:tr w:rsidR="009E2378" w:rsidRPr="000B4B1A" w:rsidTr="0068430E">
        <w:tc>
          <w:tcPr>
            <w:tcW w:w="2498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641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Характер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воздействия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11"/>
                <w:rFonts w:eastAsiaTheme="minorHAnsi" w:cs="Times New Roman"/>
                <w:sz w:val="24"/>
                <w:szCs w:val="24"/>
              </w:rPr>
              <w:t>(Введение/ Изменение/ Отмена)</w:t>
            </w:r>
          </w:p>
        </w:tc>
        <w:tc>
          <w:tcPr>
            <w:tcW w:w="249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Предполагаемый</w:t>
            </w:r>
            <w:proofErr w:type="gramEnd"/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порядок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943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Расходы</w:t>
            </w:r>
            <w:r w:rsidRPr="000B4B1A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 xml:space="preserve"> консолидированного бюджета Сузунского района</w:t>
            </w:r>
          </w:p>
        </w:tc>
      </w:tr>
      <w:tr w:rsidR="009E2378" w:rsidRPr="000B4B1A" w:rsidTr="0068430E">
        <w:tc>
          <w:tcPr>
            <w:tcW w:w="10578" w:type="dxa"/>
            <w:gridSpan w:val="4"/>
          </w:tcPr>
          <w:p w:rsidR="009E2378" w:rsidRPr="000B4B1A" w:rsidRDefault="007E7DCD" w:rsidP="007E7DCD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7"/>
                <w:rFonts w:eastAsiaTheme="minorHAnsi" w:cs="Times New Roman"/>
                <w:b w:val="0"/>
                <w:i w:val="0"/>
                <w:sz w:val="24"/>
                <w:szCs w:val="24"/>
              </w:rPr>
              <w:t>администрация Сузунского района</w:t>
            </w:r>
          </w:p>
        </w:tc>
      </w:tr>
      <w:tr w:rsidR="009E2378" w:rsidRPr="000B4B1A" w:rsidTr="0068430E">
        <w:tc>
          <w:tcPr>
            <w:tcW w:w="2498" w:type="dxa"/>
          </w:tcPr>
          <w:p w:rsidR="009E2378" w:rsidRPr="000B4B1A" w:rsidRDefault="00D62148" w:rsidP="001B66D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641" w:type="dxa"/>
          </w:tcPr>
          <w:p w:rsidR="009E2378" w:rsidRPr="000B4B1A" w:rsidRDefault="001B66D6" w:rsidP="001B66D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496" w:type="dxa"/>
          </w:tcPr>
          <w:p w:rsidR="009E2378" w:rsidRPr="000B4B1A" w:rsidRDefault="001B66D6" w:rsidP="001B66D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943" w:type="dxa"/>
          </w:tcPr>
          <w:p w:rsidR="009E2378" w:rsidRPr="000B4B1A" w:rsidRDefault="001B66D6" w:rsidP="001B66D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C73D37" w:rsidRDefault="00C73D37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3.4. Описание расходов консолидированного бюджета Сузунского района на реализацию вводимых, изменяемых функций, полномочий, прав, обязанностей (расходы на трудовые ресурсы, закупку оборудования и иные ресурсы):</w:t>
      </w:r>
    </w:p>
    <w:p w:rsidR="00216485" w:rsidRPr="000B4B1A" w:rsidRDefault="00216485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i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  <w:r w:rsidRPr="000B4B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3D37" w:rsidRDefault="00C73D37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 xml:space="preserve">3.5. Описание расходов консолидированного бюджета на организационно-технические, </w:t>
      </w:r>
      <w:r w:rsidRPr="000B4B1A">
        <w:rPr>
          <w:rFonts w:ascii="Times New Roman" w:hAnsi="Times New Roman" w:cs="Times New Roman"/>
          <w:sz w:val="24"/>
          <w:szCs w:val="24"/>
        </w:rPr>
        <w:lastRenderedPageBreak/>
        <w:t>методологические и иные мероприятия:</w:t>
      </w:r>
    </w:p>
    <w:tbl>
      <w:tblPr>
        <w:tblW w:w="105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3467"/>
        <w:gridCol w:w="3470"/>
      </w:tblGrid>
      <w:tr w:rsidR="009E2378" w:rsidRPr="000B4B1A" w:rsidTr="0068430E">
        <w:tc>
          <w:tcPr>
            <w:tcW w:w="363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bCs/>
                <w:sz w:val="24"/>
                <w:szCs w:val="24"/>
              </w:rPr>
              <w:t>Объём финансирования</w:t>
            </w:r>
          </w:p>
        </w:tc>
      </w:tr>
      <w:tr w:rsidR="009E2378" w:rsidRPr="000B4B1A" w:rsidTr="0068430E">
        <w:tc>
          <w:tcPr>
            <w:tcW w:w="3632" w:type="dxa"/>
          </w:tcPr>
          <w:p w:rsidR="009E2378" w:rsidRPr="000B4B1A" w:rsidRDefault="00216485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5B2" w:rsidRDefault="009525B2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C73D37" w:rsidRDefault="00C73D37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3.6. Оценка возможных поступлений консолидированного бюджета Сузунского района:</w:t>
      </w:r>
    </w:p>
    <w:tbl>
      <w:tblPr>
        <w:tblW w:w="1057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3544"/>
        <w:gridCol w:w="3402"/>
      </w:tblGrid>
      <w:tr w:rsidR="009E2378" w:rsidRPr="004D5B60" w:rsidTr="0068430E">
        <w:tc>
          <w:tcPr>
            <w:tcW w:w="3632" w:type="dxa"/>
            <w:vAlign w:val="center"/>
          </w:tcPr>
          <w:p w:rsidR="009E2378" w:rsidRPr="004D5B60" w:rsidRDefault="009E2378" w:rsidP="00867DE2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Fonts w:ascii="Times New Roman" w:hAnsi="Times New Roman" w:cs="Times New Roman"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544" w:type="dxa"/>
            <w:vAlign w:val="center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Источник поступлений</w:t>
            </w:r>
          </w:p>
        </w:tc>
        <w:tc>
          <w:tcPr>
            <w:tcW w:w="3402" w:type="dxa"/>
            <w:vAlign w:val="center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9E2378" w:rsidRPr="004D5B60" w:rsidTr="0068430E">
        <w:tc>
          <w:tcPr>
            <w:tcW w:w="3632" w:type="dxa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378" w:rsidRPr="004D5B60" w:rsidRDefault="004D74EE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9E2378" w:rsidRPr="000B4B1A" w:rsidRDefault="009E2378" w:rsidP="00DE2FF0">
      <w:pPr>
        <w:ind w:left="20" w:firstLine="547"/>
        <w:jc w:val="both"/>
        <w:rPr>
          <w:rFonts w:ascii="Times New Roman" w:hAnsi="Times New Roman"/>
          <w:sz w:val="24"/>
          <w:szCs w:val="24"/>
        </w:rPr>
      </w:pPr>
      <w:r w:rsidRPr="004D5B60">
        <w:rPr>
          <w:rFonts w:ascii="Times New Roman" w:hAnsi="Times New Roman"/>
          <w:sz w:val="24"/>
          <w:szCs w:val="24"/>
        </w:rPr>
        <w:t>3.7. Обоснование количественной оценки поступлений в консолидированный бюджет Новосибирской области:</w:t>
      </w:r>
      <w:r w:rsidR="00DE2FF0">
        <w:rPr>
          <w:rFonts w:ascii="Times New Roman" w:hAnsi="Times New Roman"/>
          <w:sz w:val="24"/>
          <w:szCs w:val="24"/>
        </w:rPr>
        <w:t xml:space="preserve"> </w:t>
      </w:r>
      <w:r w:rsidR="00DE2FF0">
        <w:rPr>
          <w:rFonts w:ascii="Times New Roman" w:hAnsi="Times New Roman"/>
          <w:sz w:val="24"/>
          <w:szCs w:val="24"/>
          <w:u w:val="single"/>
        </w:rPr>
        <w:t>отсутствуют</w:t>
      </w:r>
    </w:p>
    <w:p w:rsidR="009E2378" w:rsidRPr="000B4B1A" w:rsidRDefault="009E2378" w:rsidP="009E2378">
      <w:pPr>
        <w:pStyle w:val="a5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0B4B1A">
        <w:rPr>
          <w:rFonts w:ascii="Times New Roman" w:hAnsi="Times New Roman" w:cs="Times New Roman"/>
          <w:sz w:val="24"/>
          <w:szCs w:val="24"/>
        </w:rPr>
        <w:t>3.8. Иные заинтересованные лица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9E2378" w:rsidRPr="000B4B1A" w:rsidTr="00867DE2">
        <w:tc>
          <w:tcPr>
            <w:tcW w:w="480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4765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9E2378" w:rsidRPr="000B4B1A" w:rsidTr="00867DE2">
        <w:tc>
          <w:tcPr>
            <w:tcW w:w="4806" w:type="dxa"/>
          </w:tcPr>
          <w:p w:rsidR="009E2378" w:rsidRPr="000B4B1A" w:rsidRDefault="007E0490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765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i/>
          <w:sz w:val="24"/>
          <w:szCs w:val="24"/>
        </w:rPr>
      </w:pPr>
    </w:p>
    <w:p w:rsidR="009E2378" w:rsidRPr="000B4B1A" w:rsidRDefault="009E2378" w:rsidP="000970D4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  <w:u w:val="single"/>
        </w:rPr>
      </w:pPr>
      <w:r w:rsidRPr="00BD6F04">
        <w:rPr>
          <w:rFonts w:ascii="Times New Roman" w:hAnsi="Times New Roman" w:cs="Times New Roman"/>
          <w:sz w:val="24"/>
          <w:szCs w:val="24"/>
        </w:rPr>
        <w:t>4. Риски решения проблем предложенным способом и риски негативных последствий:</w:t>
      </w:r>
      <w:r w:rsidR="000970D4" w:rsidRPr="000B4B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090F"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>отсутствуют.</w:t>
      </w:r>
    </w:p>
    <w:p w:rsidR="00060AF7" w:rsidRPr="000B4B1A" w:rsidRDefault="00060AF7" w:rsidP="009E237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9E2378" w:rsidRPr="00BD6F04" w:rsidRDefault="009E2378" w:rsidP="009E237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6F04">
        <w:rPr>
          <w:rFonts w:ascii="Times New Roman" w:hAnsi="Times New Roman" w:cs="Times New Roman"/>
          <w:sz w:val="24"/>
          <w:szCs w:val="24"/>
        </w:rPr>
        <w:t>5. Порядок введения регулирования:</w:t>
      </w:r>
    </w:p>
    <w:p w:rsidR="009E2378" w:rsidRPr="000B4B1A" w:rsidRDefault="009E2378" w:rsidP="009E237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>5.1. Обоснование (отсутствия) необходимости установления переходного периода:</w:t>
      </w:r>
    </w:p>
    <w:p w:rsidR="009E2378" w:rsidRPr="000B4B1A" w:rsidRDefault="00060AF7" w:rsidP="00060AF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необходимость установления переходного периода отсутствует, т.к. действие нормативного правового акта устанавливается </w:t>
      </w:r>
      <w:proofErr w:type="gramStart"/>
      <w:r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>с даты вступления</w:t>
      </w:r>
      <w:proofErr w:type="gramEnd"/>
      <w:r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его в силу.</w:t>
      </w:r>
    </w:p>
    <w:p w:rsidR="00060AF7" w:rsidRPr="000B4B1A" w:rsidRDefault="00060AF7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60AF7" w:rsidRPr="00DE2FF0" w:rsidRDefault="009E2378" w:rsidP="00DE2FF0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5.2. Обоснование (отсутствия) необходимости распространения предлагаемого регулирования на ранее возникшие отношения:</w:t>
      </w:r>
      <w:r w:rsidR="00DE2FF0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060AF7" w:rsidRPr="000B4B1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060AF7" w:rsidRPr="000B4B1A" w:rsidRDefault="00060AF7" w:rsidP="009E2378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5.3. Предполагаемая дата вступления в силу проекта акта:</w:t>
      </w:r>
    </w:p>
    <w:p w:rsidR="009E2378" w:rsidRPr="000B4B1A" w:rsidRDefault="00A81EEA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Октябрь 2023</w:t>
      </w:r>
      <w:r w:rsidR="00A81A54" w:rsidRPr="009F448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года.</w:t>
      </w:r>
    </w:p>
    <w:p w:rsidR="00442729" w:rsidRDefault="00442729" w:rsidP="009E2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378" w:rsidRPr="00442729" w:rsidRDefault="009E2378" w:rsidP="009E23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29">
        <w:rPr>
          <w:rFonts w:ascii="Times New Roman" w:hAnsi="Times New Roman" w:cs="Times New Roman"/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регулирования:</w:t>
      </w:r>
    </w:p>
    <w:p w:rsidR="009E2378" w:rsidRPr="000B4B1A" w:rsidRDefault="00097AD6" w:rsidP="009E23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684627" w:rsidRDefault="00684627">
      <w:pPr>
        <w:rPr>
          <w:rFonts w:ascii="Times New Roman" w:hAnsi="Times New Roman"/>
          <w:sz w:val="24"/>
          <w:szCs w:val="24"/>
        </w:rPr>
      </w:pPr>
    </w:p>
    <w:p w:rsidR="00F66AAC" w:rsidRDefault="00F66AAC">
      <w:pPr>
        <w:rPr>
          <w:rFonts w:ascii="Times New Roman" w:hAnsi="Times New Roman"/>
          <w:sz w:val="24"/>
          <w:szCs w:val="24"/>
        </w:rPr>
      </w:pPr>
    </w:p>
    <w:p w:rsidR="00F66AAC" w:rsidRDefault="00F66AAC">
      <w:pPr>
        <w:rPr>
          <w:rFonts w:ascii="Times New Roman" w:hAnsi="Times New Roman"/>
          <w:sz w:val="24"/>
          <w:szCs w:val="24"/>
        </w:rPr>
      </w:pPr>
    </w:p>
    <w:p w:rsidR="00F66AAC" w:rsidRDefault="00F66AAC">
      <w:pPr>
        <w:rPr>
          <w:rFonts w:ascii="Times New Roman" w:hAnsi="Times New Roman"/>
          <w:sz w:val="24"/>
          <w:szCs w:val="24"/>
        </w:rPr>
      </w:pPr>
    </w:p>
    <w:p w:rsidR="00F66AAC" w:rsidRDefault="00F66AAC">
      <w:pPr>
        <w:rPr>
          <w:rFonts w:ascii="Times New Roman" w:hAnsi="Times New Roman"/>
          <w:sz w:val="24"/>
          <w:szCs w:val="24"/>
        </w:rPr>
      </w:pPr>
    </w:p>
    <w:p w:rsidR="00F66AAC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F66AAC" w:rsidSect="00F66AAC"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ED66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66DF">
        <w:rPr>
          <w:rFonts w:ascii="Times New Roman" w:hAnsi="Times New Roman" w:cs="Times New Roman"/>
          <w:b/>
          <w:sz w:val="24"/>
          <w:szCs w:val="24"/>
        </w:rPr>
        <w:t>. Обоснование проблем и способы их решения</w:t>
      </w:r>
    </w:p>
    <w:p w:rsidR="00F66AAC" w:rsidRPr="00ED66DF" w:rsidRDefault="00F66AAC" w:rsidP="00F66AAC">
      <w:pPr>
        <w:pStyle w:val="2"/>
        <w:tabs>
          <w:tab w:val="left" w:pos="15168"/>
        </w:tabs>
        <w:spacing w:before="0"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ED66DF">
        <w:rPr>
          <w:rFonts w:ascii="Times New Roman" w:hAnsi="Times New Roman" w:cs="Times New Roman"/>
          <w:color w:val="FFFFFF"/>
          <w:sz w:val="24"/>
          <w:szCs w:val="24"/>
        </w:rPr>
        <w:tab/>
      </w: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 w:rsidRPr="00ED66DF">
        <w:rPr>
          <w:rFonts w:ascii="Times New Roman" w:hAnsi="Times New Roman" w:cs="Times New Roman"/>
          <w:b/>
          <w:sz w:val="24"/>
          <w:szCs w:val="24"/>
        </w:rPr>
        <w:t>1. Описание проблем, негативных эффектов и их обоснование</w:t>
      </w:r>
      <w:bookmarkEnd w:id="5"/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2160"/>
        <w:gridCol w:w="1560"/>
        <w:gridCol w:w="1842"/>
      </w:tblGrid>
      <w:tr w:rsidR="001E56AE" w:rsidRPr="00ED66DF" w:rsidTr="00A81EEA">
        <w:tc>
          <w:tcPr>
            <w:tcW w:w="534" w:type="dxa"/>
            <w:vAlign w:val="center"/>
          </w:tcPr>
          <w:p w:rsidR="00F66AAC" w:rsidRPr="00A81EEA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F66AAC" w:rsidRPr="00A81EEA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160" w:type="dxa"/>
            <w:vAlign w:val="center"/>
          </w:tcPr>
          <w:p w:rsidR="00F66AAC" w:rsidRPr="00A81EEA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проблемы</w:t>
            </w:r>
          </w:p>
        </w:tc>
        <w:tc>
          <w:tcPr>
            <w:tcW w:w="1560" w:type="dxa"/>
            <w:vAlign w:val="center"/>
          </w:tcPr>
          <w:p w:rsidR="00F66AAC" w:rsidRPr="00A81EEA" w:rsidRDefault="00F66AAC" w:rsidP="001E56AE">
            <w:pPr>
              <w:pStyle w:val="2"/>
              <w:shd w:val="clear" w:color="auto" w:fill="auto"/>
              <w:tabs>
                <w:tab w:val="left" w:pos="999"/>
                <w:tab w:val="left" w:pos="131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eastAsia="Calibri" w:hAnsi="Times New Roman" w:cs="Times New Roman"/>
                <w:sz w:val="24"/>
                <w:szCs w:val="24"/>
              </w:rPr>
              <w:t>Негативные эффекты</w:t>
            </w:r>
          </w:p>
        </w:tc>
        <w:tc>
          <w:tcPr>
            <w:tcW w:w="1842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негативных эффектов</w:t>
            </w:r>
          </w:p>
        </w:tc>
      </w:tr>
      <w:tr w:rsidR="001E56AE" w:rsidRPr="00ED66DF" w:rsidTr="00A81EEA">
        <w:tc>
          <w:tcPr>
            <w:tcW w:w="534" w:type="dxa"/>
          </w:tcPr>
          <w:p w:rsidR="00926927" w:rsidRPr="00A81EEA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6927" w:rsidRPr="00A81EEA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6927" w:rsidRPr="00A81EEA" w:rsidRDefault="00DE2FF0" w:rsidP="00DE2FF0">
            <w:pPr>
              <w:shd w:val="clear" w:color="auto" w:fill="FFFFFF"/>
              <w:spacing w:line="322" w:lineRule="exact"/>
              <w:ind w:left="29" w:right="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EEA">
              <w:rPr>
                <w:rFonts w:ascii="Times New Roman" w:hAnsi="Times New Roman"/>
                <w:sz w:val="24"/>
                <w:szCs w:val="24"/>
              </w:rPr>
              <w:t xml:space="preserve">Порядок не </w:t>
            </w:r>
            <w:proofErr w:type="spellStart"/>
            <w:r w:rsidRPr="00A81EEA">
              <w:rPr>
                <w:rFonts w:ascii="Times New Roman" w:hAnsi="Times New Roman"/>
                <w:sz w:val="24"/>
                <w:szCs w:val="24"/>
              </w:rPr>
              <w:t>соответстветствует</w:t>
            </w:r>
            <w:proofErr w:type="spellEnd"/>
            <w:r w:rsidRPr="00A81EEA">
              <w:rPr>
                <w:rFonts w:ascii="Times New Roman" w:hAnsi="Times New Roman"/>
                <w:sz w:val="24"/>
                <w:szCs w:val="24"/>
              </w:rPr>
              <w:t xml:space="preserve"> общими требованиями к нормативным правовым актам, муниципальным правовым актам, регулирующим 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 утвержденными постановлением Правительства Российской Федерации от 18.09.2020                   № 1492</w:t>
            </w:r>
          </w:p>
        </w:tc>
        <w:tc>
          <w:tcPr>
            <w:tcW w:w="2160" w:type="dxa"/>
          </w:tcPr>
          <w:p w:rsidR="00926927" w:rsidRPr="00A81EEA" w:rsidRDefault="00C111E3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hAnsi="Times New Roman" w:cs="Times New Roman"/>
                <w:sz w:val="24"/>
                <w:szCs w:val="24"/>
              </w:rPr>
              <w:t>Отсутствует с</w:t>
            </w:r>
            <w:r w:rsidR="008B0FA8" w:rsidRPr="00A81EEA">
              <w:rPr>
                <w:rFonts w:ascii="Times New Roman" w:hAnsi="Times New Roman" w:cs="Times New Roman"/>
                <w:sz w:val="24"/>
                <w:szCs w:val="24"/>
              </w:rPr>
              <w:t>оответствующий нормативный правовой акт, обеспечивающий законность существующего правового регулирования.</w:t>
            </w:r>
          </w:p>
          <w:p w:rsidR="00926927" w:rsidRPr="00A81EEA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6927" w:rsidRPr="00A81EEA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EA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842" w:type="dxa"/>
          </w:tcPr>
          <w:p w:rsidR="00926927" w:rsidRPr="00ED66DF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66DF">
              <w:rPr>
                <w:sz w:val="24"/>
                <w:szCs w:val="24"/>
              </w:rPr>
              <w:t>----</w:t>
            </w:r>
          </w:p>
        </w:tc>
      </w:tr>
    </w:tbl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6" w:name="bookmark8"/>
      <w:r w:rsidRPr="00ED66DF">
        <w:rPr>
          <w:rFonts w:ascii="Times New Roman" w:hAnsi="Times New Roman" w:cs="Times New Roman"/>
          <w:b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  <w:r w:rsidR="00341BC7" w:rsidRPr="00ED6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1BC7" w:rsidRPr="00DE2FF0">
        <w:rPr>
          <w:rFonts w:ascii="Times New Roman" w:hAnsi="Times New Roman" w:cs="Times New Roman"/>
          <w:sz w:val="24"/>
          <w:szCs w:val="24"/>
        </w:rPr>
        <w:t>нет</w:t>
      </w:r>
    </w:p>
    <w:p w:rsidR="00341BC7" w:rsidRPr="00ED66DF" w:rsidRDefault="00341BC7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F66AAC" w:rsidRPr="00ED66DF" w:rsidRDefault="00F66AAC" w:rsidP="00F66AAC">
      <w:pPr>
        <w:pStyle w:val="24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7" w:name="bookmark9"/>
      <w:r w:rsidRPr="00ED66DF">
        <w:rPr>
          <w:sz w:val="24"/>
          <w:szCs w:val="24"/>
        </w:rPr>
        <w:t>3. Описание иных способов решения заявленных проблем</w:t>
      </w:r>
      <w:bookmarkEnd w:id="7"/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ED66DF">
        <w:rPr>
          <w:rFonts w:ascii="Times New Roman" w:hAnsi="Times New Roman" w:cs="Times New Roman"/>
          <w:sz w:val="24"/>
          <w:szCs w:val="24"/>
        </w:rPr>
        <w:t>Помимо способов, описанных в таблице</w:t>
      </w:r>
      <w:hyperlink w:anchor="bookmark8" w:tooltip="Current Document">
        <w:r w:rsidRPr="00ED66DF">
          <w:rPr>
            <w:rFonts w:ascii="Times New Roman" w:hAnsi="Times New Roman" w:cs="Times New Roman"/>
            <w:sz w:val="24"/>
            <w:szCs w:val="24"/>
          </w:rPr>
          <w:t xml:space="preserve"> 2 </w:t>
        </w:r>
      </w:hyperlink>
      <w:r w:rsidRPr="00ED66DF">
        <w:rPr>
          <w:rFonts w:ascii="Times New Roman" w:hAnsi="Times New Roman" w:cs="Times New Roman"/>
          <w:sz w:val="24"/>
          <w:szCs w:val="24"/>
        </w:rPr>
        <w:t>настоящей части, заявленные проблемы могут быть решены также иными способами (в том числе без введения нового регулирования): отсутствуют.</w:t>
      </w:r>
    </w:p>
    <w:p w:rsidR="00AB07A8" w:rsidRPr="00ED66DF" w:rsidRDefault="00AB07A8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1935"/>
        <w:gridCol w:w="3200"/>
        <w:gridCol w:w="1740"/>
      </w:tblGrid>
      <w:tr w:rsidR="00F66AAC" w:rsidRPr="00ED66DF" w:rsidTr="007A64B7">
        <w:tc>
          <w:tcPr>
            <w:tcW w:w="336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40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66DF">
              <w:rPr>
                <w:rFonts w:ascii="Times New Roman" w:hAnsi="Times New Roman" w:cs="Times New Roman"/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4536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843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Примечания</w:t>
            </w:r>
          </w:p>
        </w:tc>
      </w:tr>
      <w:tr w:rsidR="00F66AAC" w:rsidRPr="00ED66DF" w:rsidTr="007A64B7">
        <w:tc>
          <w:tcPr>
            <w:tcW w:w="336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AAC" w:rsidRPr="00ED66DF" w:rsidRDefault="00F66AAC" w:rsidP="00F66AAC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ED66DF">
        <w:rPr>
          <w:rFonts w:ascii="Times New Roman" w:hAnsi="Times New Roman" w:cs="Times New Roman"/>
          <w:bCs w:val="0"/>
          <w:sz w:val="24"/>
          <w:szCs w:val="24"/>
        </w:rPr>
        <w:t>4.</w:t>
      </w:r>
      <w:r w:rsidRPr="00ED66DF">
        <w:rPr>
          <w:rFonts w:ascii="Times New Roman" w:hAnsi="Times New Roman" w:cs="Times New Roman"/>
          <w:bCs w:val="0"/>
          <w:i/>
          <w:sz w:val="24"/>
          <w:szCs w:val="24"/>
        </w:rPr>
        <w:t> </w:t>
      </w:r>
      <w:r w:rsidRPr="00ED66DF">
        <w:rPr>
          <w:rFonts w:ascii="Times New Roman" w:hAnsi="Times New Roman" w:cs="Times New Roman"/>
          <w:sz w:val="24"/>
          <w:szCs w:val="24"/>
        </w:rPr>
        <w:t>Способы решения заявленных проблем без введения нового регулирования</w:t>
      </w:r>
      <w:bookmarkEnd w:id="8"/>
    </w:p>
    <w:p w:rsidR="00F66AAC" w:rsidRPr="00ED66DF" w:rsidRDefault="00F66AAC" w:rsidP="00F66AA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D66DF">
        <w:rPr>
          <w:rFonts w:ascii="Times New Roman" w:hAnsi="Times New Roman" w:cs="Times New Roman"/>
          <w:sz w:val="24"/>
          <w:szCs w:val="24"/>
        </w:rPr>
        <w:t>Следующие из перечисленных в таблицах</w:t>
      </w:r>
      <w:hyperlink w:anchor="bookmark8" w:tooltip="Current Document">
        <w:r w:rsidRPr="00ED66DF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ED66DF">
        <w:rPr>
          <w:rFonts w:ascii="Times New Roman" w:hAnsi="Times New Roman" w:cs="Times New Roman"/>
          <w:sz w:val="24"/>
          <w:szCs w:val="24"/>
        </w:rPr>
        <w:t>,</w:t>
      </w:r>
      <w:hyperlink w:anchor="bookmark9" w:tooltip="Current Document">
        <w:r w:rsidRPr="00ED66DF">
          <w:rPr>
            <w:rFonts w:ascii="Times New Roman" w:hAnsi="Times New Roman" w:cs="Times New Roman"/>
            <w:sz w:val="24"/>
            <w:szCs w:val="24"/>
          </w:rPr>
          <w:t xml:space="preserve"> 3 </w:t>
        </w:r>
      </w:hyperlink>
      <w:r w:rsidRPr="00ED66DF">
        <w:rPr>
          <w:rFonts w:ascii="Times New Roman" w:hAnsi="Times New Roman" w:cs="Times New Roman"/>
          <w:sz w:val="24"/>
          <w:szCs w:val="24"/>
        </w:rPr>
        <w:t xml:space="preserve">настоящей части способов решения заявленных проблем не требуют введения нового регулирования: </w:t>
      </w:r>
      <w:r w:rsidRPr="00ED66DF">
        <w:rPr>
          <w:rFonts w:ascii="Times New Roman" w:hAnsi="Times New Roman" w:cs="Times New Roman"/>
          <w:sz w:val="24"/>
          <w:szCs w:val="24"/>
          <w:u w:val="single"/>
        </w:rPr>
        <w:t>отсутствует.</w:t>
      </w:r>
    </w:p>
    <w:p w:rsidR="00F66AAC" w:rsidRPr="00ED66DF" w:rsidRDefault="00F66AAC" w:rsidP="00F66AA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4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1913"/>
        <w:gridCol w:w="2708"/>
        <w:gridCol w:w="2276"/>
      </w:tblGrid>
      <w:tr w:rsidR="00F66AAC" w:rsidRPr="00ED66DF" w:rsidTr="00E057DC">
        <w:tc>
          <w:tcPr>
            <w:tcW w:w="334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40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544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2835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66AAC" w:rsidRPr="00ED66DF" w:rsidTr="00E057DC">
        <w:tc>
          <w:tcPr>
            <w:tcW w:w="334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6AAC" w:rsidRPr="00104AA1" w:rsidRDefault="00F66AAC" w:rsidP="00DE2FF0">
      <w:pPr>
        <w:tabs>
          <w:tab w:val="left" w:pos="1560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</w:p>
    <w:sectPr w:rsidR="00F66AAC" w:rsidRPr="00104AA1" w:rsidSect="0068462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32" w:rsidRDefault="00106932" w:rsidP="009E2378">
      <w:pPr>
        <w:spacing w:after="0" w:line="240" w:lineRule="auto"/>
      </w:pPr>
      <w:r>
        <w:separator/>
      </w:r>
    </w:p>
  </w:endnote>
  <w:endnote w:type="continuationSeparator" w:id="0">
    <w:p w:rsidR="00106932" w:rsidRDefault="00106932" w:rsidP="009E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32" w:rsidRDefault="00106932" w:rsidP="009E2378">
      <w:pPr>
        <w:spacing w:after="0" w:line="240" w:lineRule="auto"/>
      </w:pPr>
      <w:r>
        <w:separator/>
      </w:r>
    </w:p>
  </w:footnote>
  <w:footnote w:type="continuationSeparator" w:id="0">
    <w:p w:rsidR="00106932" w:rsidRDefault="00106932" w:rsidP="009E2378">
      <w:pPr>
        <w:spacing w:after="0" w:line="240" w:lineRule="auto"/>
      </w:pPr>
      <w:r>
        <w:continuationSeparator/>
      </w:r>
    </w:p>
  </w:footnote>
  <w:footnote w:id="1">
    <w:p w:rsidR="00F93D50" w:rsidRPr="007C1D4D" w:rsidRDefault="00F93D50" w:rsidP="009E2378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50" w:rsidRDefault="00F93D5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50" w:rsidRDefault="00A4588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E2FF0">
      <w:rPr>
        <w:noProof/>
      </w:rPr>
      <w:t>5</w:t>
    </w:r>
    <w:r>
      <w:rPr>
        <w:noProof/>
      </w:rPr>
      <w:fldChar w:fldCharType="end"/>
    </w:r>
  </w:p>
  <w:p w:rsidR="00F93D50" w:rsidRDefault="00F93D5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378"/>
    <w:rsid w:val="0001250F"/>
    <w:rsid w:val="00017A1C"/>
    <w:rsid w:val="00020860"/>
    <w:rsid w:val="00031692"/>
    <w:rsid w:val="00032799"/>
    <w:rsid w:val="00060AF7"/>
    <w:rsid w:val="00080983"/>
    <w:rsid w:val="000970D4"/>
    <w:rsid w:val="00097AD6"/>
    <w:rsid w:val="000B4B1A"/>
    <w:rsid w:val="000C1E70"/>
    <w:rsid w:val="000D0E84"/>
    <w:rsid w:val="000E6B5B"/>
    <w:rsid w:val="000F5814"/>
    <w:rsid w:val="00106932"/>
    <w:rsid w:val="0014286B"/>
    <w:rsid w:val="00164932"/>
    <w:rsid w:val="001A1C32"/>
    <w:rsid w:val="001B3E65"/>
    <w:rsid w:val="001B66D6"/>
    <w:rsid w:val="001E56AE"/>
    <w:rsid w:val="0020218A"/>
    <w:rsid w:val="00216485"/>
    <w:rsid w:val="00280814"/>
    <w:rsid w:val="00280BCA"/>
    <w:rsid w:val="00286CE5"/>
    <w:rsid w:val="00301956"/>
    <w:rsid w:val="00307274"/>
    <w:rsid w:val="00341BC7"/>
    <w:rsid w:val="003A0E2A"/>
    <w:rsid w:val="003C7FA8"/>
    <w:rsid w:val="003E0363"/>
    <w:rsid w:val="004025A9"/>
    <w:rsid w:val="00432E2E"/>
    <w:rsid w:val="00442729"/>
    <w:rsid w:val="00443582"/>
    <w:rsid w:val="0044600B"/>
    <w:rsid w:val="004706E2"/>
    <w:rsid w:val="00474929"/>
    <w:rsid w:val="004A479C"/>
    <w:rsid w:val="004B40B0"/>
    <w:rsid w:val="004D0845"/>
    <w:rsid w:val="004D5009"/>
    <w:rsid w:val="004D5B60"/>
    <w:rsid w:val="004D74EE"/>
    <w:rsid w:val="004F29B3"/>
    <w:rsid w:val="004F7D10"/>
    <w:rsid w:val="005111BD"/>
    <w:rsid w:val="0052546F"/>
    <w:rsid w:val="005722F3"/>
    <w:rsid w:val="0059552C"/>
    <w:rsid w:val="005C49DB"/>
    <w:rsid w:val="005C4CA4"/>
    <w:rsid w:val="005F2978"/>
    <w:rsid w:val="0061411C"/>
    <w:rsid w:val="0068430E"/>
    <w:rsid w:val="00684627"/>
    <w:rsid w:val="006A1D55"/>
    <w:rsid w:val="006A35F4"/>
    <w:rsid w:val="006B5BF8"/>
    <w:rsid w:val="00765997"/>
    <w:rsid w:val="00767288"/>
    <w:rsid w:val="00767C24"/>
    <w:rsid w:val="00795C87"/>
    <w:rsid w:val="007A64B7"/>
    <w:rsid w:val="007B5785"/>
    <w:rsid w:val="007E0490"/>
    <w:rsid w:val="007E7DCD"/>
    <w:rsid w:val="007F123D"/>
    <w:rsid w:val="007F4CF3"/>
    <w:rsid w:val="008076B8"/>
    <w:rsid w:val="00863481"/>
    <w:rsid w:val="00867DE2"/>
    <w:rsid w:val="00867E07"/>
    <w:rsid w:val="008A6B94"/>
    <w:rsid w:val="008B0FA8"/>
    <w:rsid w:val="008C65B9"/>
    <w:rsid w:val="008E7288"/>
    <w:rsid w:val="00900D26"/>
    <w:rsid w:val="00926927"/>
    <w:rsid w:val="009525B2"/>
    <w:rsid w:val="00982BC1"/>
    <w:rsid w:val="009A4302"/>
    <w:rsid w:val="009B0060"/>
    <w:rsid w:val="009B20D2"/>
    <w:rsid w:val="009E14DC"/>
    <w:rsid w:val="009E2378"/>
    <w:rsid w:val="009F4482"/>
    <w:rsid w:val="00A25517"/>
    <w:rsid w:val="00A329C3"/>
    <w:rsid w:val="00A3302B"/>
    <w:rsid w:val="00A45889"/>
    <w:rsid w:val="00A5543D"/>
    <w:rsid w:val="00A81A54"/>
    <w:rsid w:val="00A81C40"/>
    <w:rsid w:val="00A81EEA"/>
    <w:rsid w:val="00AB07A8"/>
    <w:rsid w:val="00AC136D"/>
    <w:rsid w:val="00AE5602"/>
    <w:rsid w:val="00B1160F"/>
    <w:rsid w:val="00B171DB"/>
    <w:rsid w:val="00B21F4C"/>
    <w:rsid w:val="00B266CE"/>
    <w:rsid w:val="00B41177"/>
    <w:rsid w:val="00B7270E"/>
    <w:rsid w:val="00BD6F04"/>
    <w:rsid w:val="00BF5CFC"/>
    <w:rsid w:val="00C111E3"/>
    <w:rsid w:val="00C172AA"/>
    <w:rsid w:val="00C422B2"/>
    <w:rsid w:val="00C66BA8"/>
    <w:rsid w:val="00C73D37"/>
    <w:rsid w:val="00C82173"/>
    <w:rsid w:val="00CA7772"/>
    <w:rsid w:val="00CC1A2D"/>
    <w:rsid w:val="00CC6674"/>
    <w:rsid w:val="00CD2997"/>
    <w:rsid w:val="00CD45ED"/>
    <w:rsid w:val="00CE7334"/>
    <w:rsid w:val="00D1710E"/>
    <w:rsid w:val="00D217BB"/>
    <w:rsid w:val="00D33451"/>
    <w:rsid w:val="00D355CE"/>
    <w:rsid w:val="00D50746"/>
    <w:rsid w:val="00D5087A"/>
    <w:rsid w:val="00D62148"/>
    <w:rsid w:val="00D62CA3"/>
    <w:rsid w:val="00D86287"/>
    <w:rsid w:val="00DD198D"/>
    <w:rsid w:val="00DE2FF0"/>
    <w:rsid w:val="00DE7C74"/>
    <w:rsid w:val="00DF0BE7"/>
    <w:rsid w:val="00DF7B09"/>
    <w:rsid w:val="00E057DC"/>
    <w:rsid w:val="00E11422"/>
    <w:rsid w:val="00E63497"/>
    <w:rsid w:val="00EA2C21"/>
    <w:rsid w:val="00EB167E"/>
    <w:rsid w:val="00EC3D36"/>
    <w:rsid w:val="00ED66DF"/>
    <w:rsid w:val="00ED69AC"/>
    <w:rsid w:val="00F138B9"/>
    <w:rsid w:val="00F2558D"/>
    <w:rsid w:val="00F26F3E"/>
    <w:rsid w:val="00F6090F"/>
    <w:rsid w:val="00F66AAC"/>
    <w:rsid w:val="00F93D50"/>
    <w:rsid w:val="00F96AAF"/>
    <w:rsid w:val="00FC5D96"/>
    <w:rsid w:val="00FD12FD"/>
    <w:rsid w:val="00FE366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23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Основной текст_"/>
    <w:link w:val="2"/>
    <w:uiPriority w:val="99"/>
    <w:rsid w:val="009E237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E2378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">
    <w:name w:val="Заголовок №1_"/>
    <w:link w:val="10"/>
    <w:rsid w:val="009E2378"/>
    <w:rPr>
      <w:b/>
      <w:bCs/>
      <w:sz w:val="32"/>
      <w:szCs w:val="32"/>
      <w:shd w:val="clear" w:color="auto" w:fill="FFFFFF"/>
    </w:rPr>
  </w:style>
  <w:style w:type="character" w:customStyle="1" w:styleId="20">
    <w:name w:val="Заголовок №2_"/>
    <w:link w:val="21"/>
    <w:uiPriority w:val="99"/>
    <w:rsid w:val="009E2378"/>
    <w:rPr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link w:val="a5"/>
    <w:rsid w:val="009E2378"/>
    <w:rPr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uiPriority w:val="99"/>
    <w:rsid w:val="009E23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"/>
    <w:rsid w:val="009E23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link w:val="30"/>
    <w:uiPriority w:val="99"/>
    <w:rsid w:val="009E2378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;Курсив"/>
    <w:rsid w:val="009E2378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9E237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E2378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customStyle="1" w:styleId="21">
    <w:name w:val="Заголовок №2"/>
    <w:basedOn w:val="a"/>
    <w:link w:val="20"/>
    <w:uiPriority w:val="99"/>
    <w:rsid w:val="009E2378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9E2378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9E2378"/>
    <w:pPr>
      <w:widowControl w:val="0"/>
      <w:shd w:val="clear" w:color="auto" w:fill="FFFFFF"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8">
    <w:name w:val="footnote text"/>
    <w:basedOn w:val="a"/>
    <w:link w:val="a9"/>
    <w:uiPriority w:val="99"/>
    <w:unhideWhenUsed/>
    <w:rsid w:val="009E23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9">
    <w:name w:val="Текст сноски Знак"/>
    <w:basedOn w:val="a0"/>
    <w:link w:val="a8"/>
    <w:uiPriority w:val="99"/>
    <w:rsid w:val="009E2378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a">
    <w:name w:val="footnote reference"/>
    <w:uiPriority w:val="99"/>
    <w:unhideWhenUsed/>
    <w:rsid w:val="009E237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6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AAC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6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6AA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6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66AAC"/>
    <w:rPr>
      <w:rFonts w:ascii="Calibri" w:eastAsia="Calibri" w:hAnsi="Calibri" w:cs="Times New Roman"/>
    </w:rPr>
  </w:style>
  <w:style w:type="character" w:customStyle="1" w:styleId="23">
    <w:name w:val="Подпись к таблице (2)_"/>
    <w:basedOn w:val="a0"/>
    <w:link w:val="24"/>
    <w:uiPriority w:val="99"/>
    <w:locked/>
    <w:rsid w:val="00F66AA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F66AA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headertexttopleveltextcentertext">
    <w:name w:val="headertext topleveltext centertext"/>
    <w:basedOn w:val="a"/>
    <w:uiPriority w:val="99"/>
    <w:rsid w:val="00F66AAC"/>
    <w:pPr>
      <w:spacing w:before="100" w:beforeAutospacing="1" w:after="100" w:afterAutospacing="1" w:line="240" w:lineRule="auto"/>
    </w:pPr>
    <w:rPr>
      <w:rFonts w:ascii="Times New Roman" w:eastAsia="Courier New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925E-6DD1-4924-AE2F-071F27F1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Насонова Елена</cp:lastModifiedBy>
  <cp:revision>18</cp:revision>
  <cp:lastPrinted>2017-04-26T07:52:00Z</cp:lastPrinted>
  <dcterms:created xsi:type="dcterms:W3CDTF">2017-04-12T08:57:00Z</dcterms:created>
  <dcterms:modified xsi:type="dcterms:W3CDTF">2023-09-14T05:37:00Z</dcterms:modified>
</cp:coreProperties>
</file>